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rPr>
          <w:rFonts w:ascii="宋体" w:hAnsi="宋体"/>
          <w:sz w:val="26"/>
        </w:rPr>
      </w:pPr>
    </w:p>
    <w:p>
      <w:pPr>
        <w:pStyle w:val="62"/>
        <w:ind w:firstLine="522"/>
        <w:rPr>
          <w:rFonts w:ascii="宋体" w:hAnsi="宋体"/>
          <w:sz w:val="26"/>
        </w:rPr>
      </w:pPr>
    </w:p>
    <w:p>
      <w:pPr>
        <w:pStyle w:val="62"/>
        <w:ind w:firstLine="522"/>
        <w:rPr>
          <w:rFonts w:ascii="宋体" w:hAnsi="宋体"/>
          <w:sz w:val="26"/>
        </w:rPr>
      </w:pPr>
    </w:p>
    <w:p>
      <w:pPr>
        <w:overflowPunct w:val="0"/>
        <w:rPr>
          <w:rFonts w:ascii="宋体" w:hAnsi="宋体"/>
          <w:szCs w:val="24"/>
        </w:rPr>
      </w:pPr>
    </w:p>
    <w:p>
      <w:pPr>
        <w:overflowPunct w:val="0"/>
        <w:rPr>
          <w:rFonts w:ascii="宋体" w:hAnsi="宋体"/>
          <w:szCs w:val="24"/>
        </w:rPr>
      </w:pPr>
    </w:p>
    <w:p>
      <w:pPr>
        <w:overflowPunct w:val="0"/>
        <w:rPr>
          <w:rFonts w:ascii="宋体" w:hAnsi="宋体"/>
          <w:szCs w:val="24"/>
        </w:rPr>
      </w:pPr>
    </w:p>
    <w:p>
      <w:pPr>
        <w:spacing w:line="360" w:lineRule="auto"/>
        <w:jc w:val="center"/>
        <w:rPr>
          <w:rFonts w:ascii="宋体" w:hAnsi="宋体"/>
          <w:color w:val="000000"/>
          <w:spacing w:val="40"/>
          <w:sz w:val="72"/>
          <w:szCs w:val="72"/>
        </w:rPr>
      </w:pPr>
      <w:r>
        <w:rPr>
          <w:rFonts w:hint="eastAsia" w:ascii="宋体" w:hAnsi="宋体"/>
          <w:color w:val="000000"/>
          <w:spacing w:val="40"/>
          <w:sz w:val="72"/>
          <w:szCs w:val="72"/>
        </w:rPr>
        <w:t>苏州市吴江区政府采购</w:t>
      </w:r>
    </w:p>
    <w:p>
      <w:pPr>
        <w:spacing w:line="360" w:lineRule="auto"/>
        <w:jc w:val="center"/>
        <w:rPr>
          <w:rFonts w:ascii="宋体" w:hAnsi="宋体"/>
          <w:color w:val="000000"/>
          <w:spacing w:val="40"/>
          <w:sz w:val="72"/>
          <w:szCs w:val="72"/>
        </w:rPr>
      </w:pPr>
      <w:r>
        <w:rPr>
          <w:rFonts w:hint="eastAsia" w:ascii="宋体" w:hAnsi="宋体"/>
          <w:color w:val="000000"/>
          <w:spacing w:val="40"/>
          <w:sz w:val="72"/>
          <w:szCs w:val="72"/>
        </w:rPr>
        <w:t>询价采购</w:t>
      </w:r>
      <w:r>
        <w:rPr>
          <w:rFonts w:hint="eastAsia" w:ascii="宋体" w:hAnsi="宋体"/>
          <w:color w:val="000000"/>
          <w:spacing w:val="20"/>
          <w:sz w:val="72"/>
          <w:szCs w:val="72"/>
        </w:rPr>
        <w:t>文件</w:t>
      </w:r>
    </w:p>
    <w:p>
      <w:pPr>
        <w:overflowPunct w:val="0"/>
        <w:spacing w:line="360" w:lineRule="auto"/>
        <w:jc w:val="center"/>
        <w:rPr>
          <w:rFonts w:ascii="宋体" w:hAnsi="宋体"/>
          <w:color w:val="000000"/>
          <w:szCs w:val="24"/>
        </w:rPr>
      </w:pPr>
    </w:p>
    <w:p>
      <w:pPr>
        <w:overflowPunct w:val="0"/>
        <w:spacing w:line="360" w:lineRule="auto"/>
        <w:jc w:val="center"/>
        <w:rPr>
          <w:rFonts w:ascii="宋体" w:hAnsi="宋体"/>
          <w:color w:val="000000"/>
          <w:szCs w:val="24"/>
        </w:rPr>
      </w:pPr>
    </w:p>
    <w:p>
      <w:pPr>
        <w:pStyle w:val="63"/>
      </w:pPr>
    </w:p>
    <w:p>
      <w:pPr>
        <w:overflowPunct w:val="0"/>
        <w:spacing w:line="360" w:lineRule="auto"/>
        <w:jc w:val="center"/>
        <w:rPr>
          <w:rFonts w:ascii="宋体" w:hAnsi="宋体"/>
          <w:color w:val="000000"/>
          <w:szCs w:val="24"/>
        </w:rPr>
      </w:pPr>
    </w:p>
    <w:p>
      <w:pPr>
        <w:overflowPunct w:val="0"/>
        <w:spacing w:line="360" w:lineRule="auto"/>
        <w:rPr>
          <w:rFonts w:ascii="宋体" w:hAnsi="宋体"/>
          <w:color w:val="000000"/>
          <w:szCs w:val="24"/>
        </w:rPr>
      </w:pPr>
    </w:p>
    <w:p>
      <w:pPr>
        <w:overflowPunct w:val="0"/>
        <w:spacing w:line="360" w:lineRule="auto"/>
        <w:rPr>
          <w:rFonts w:hint="eastAsia" w:ascii="宋体" w:hAnsi="宋体" w:eastAsia="宋体" w:cs="宋体"/>
          <w:color w:val="000000"/>
          <w:sz w:val="32"/>
          <w:szCs w:val="32"/>
          <w:lang w:eastAsia="zh-CN"/>
        </w:rPr>
      </w:pPr>
      <w:r>
        <w:rPr>
          <w:rFonts w:hint="eastAsia" w:ascii="宋体" w:hAnsi="宋体"/>
          <w:color w:val="000000"/>
          <w:sz w:val="32"/>
          <w:szCs w:val="24"/>
        </w:rPr>
        <w:t>采购编号：</w:t>
      </w:r>
      <w:r>
        <w:rPr>
          <w:rFonts w:hint="eastAsia" w:ascii="宋体" w:hAnsi="宋体"/>
          <w:color w:val="000000"/>
          <w:sz w:val="32"/>
          <w:szCs w:val="24"/>
          <w:lang w:eastAsia="zh-CN"/>
        </w:rPr>
        <w:t>SZWJJC2022-X-001</w:t>
      </w:r>
    </w:p>
    <w:p>
      <w:pPr>
        <w:overflowPunct w:val="0"/>
        <w:spacing w:line="360" w:lineRule="auto"/>
        <w:rPr>
          <w:rFonts w:ascii="宋体" w:hAnsi="宋体"/>
          <w:color w:val="000000"/>
          <w:sz w:val="32"/>
          <w:szCs w:val="24"/>
        </w:rPr>
      </w:pPr>
      <w:r>
        <w:rPr>
          <w:rFonts w:hint="eastAsia" w:ascii="宋体" w:hAnsi="宋体"/>
          <w:color w:val="000000"/>
          <w:sz w:val="32"/>
          <w:szCs w:val="24"/>
        </w:rPr>
        <w:t>采购项目：苏州市吴江区气象局预警信息发布中心视频会议系统</w:t>
      </w:r>
    </w:p>
    <w:p>
      <w:pPr>
        <w:overflowPunct w:val="0"/>
        <w:spacing w:line="360" w:lineRule="auto"/>
        <w:rPr>
          <w:rFonts w:ascii="宋体" w:hAnsi="宋体"/>
          <w:color w:val="000000"/>
          <w:sz w:val="32"/>
          <w:szCs w:val="24"/>
        </w:rPr>
      </w:pPr>
      <w:r>
        <w:rPr>
          <w:rFonts w:hint="eastAsia" w:ascii="宋体" w:hAnsi="宋体"/>
          <w:color w:val="000000"/>
          <w:sz w:val="32"/>
          <w:szCs w:val="24"/>
        </w:rPr>
        <w:t>采购单位：苏州市吴江区气象局</w:t>
      </w:r>
    </w:p>
    <w:p>
      <w:pPr>
        <w:overflowPunct w:val="0"/>
        <w:spacing w:line="360" w:lineRule="auto"/>
        <w:rPr>
          <w:rFonts w:ascii="宋体" w:hAnsi="宋体"/>
          <w:color w:val="000000"/>
          <w:sz w:val="32"/>
          <w:szCs w:val="24"/>
        </w:rPr>
      </w:pPr>
      <w:r>
        <w:rPr>
          <w:rFonts w:hint="eastAsia" w:ascii="宋体" w:hAnsi="宋体"/>
          <w:color w:val="000000"/>
          <w:sz w:val="32"/>
          <w:szCs w:val="32"/>
        </w:rPr>
        <w:t>采购类别</w:t>
      </w:r>
      <w:r>
        <w:rPr>
          <w:rFonts w:hint="eastAsia" w:ascii="宋体" w:hAnsi="宋体"/>
          <w:color w:val="000000"/>
          <w:sz w:val="32"/>
          <w:szCs w:val="24"/>
        </w:rPr>
        <w:t>：货物类</w:t>
      </w:r>
    </w:p>
    <w:p>
      <w:pPr>
        <w:overflowPunct w:val="0"/>
        <w:spacing w:line="360" w:lineRule="auto"/>
        <w:rPr>
          <w:rFonts w:ascii="宋体" w:hAnsi="宋体"/>
          <w:color w:val="000000"/>
          <w:sz w:val="32"/>
          <w:szCs w:val="24"/>
        </w:rPr>
      </w:pPr>
      <w:r>
        <w:rPr>
          <w:rFonts w:ascii="宋体" w:hAnsi="宋体"/>
          <w:color w:val="000000"/>
          <w:sz w:val="32"/>
          <w:szCs w:val="24"/>
        </w:rPr>
        <w:t xml:space="preserve">                    </w:t>
      </w:r>
    </w:p>
    <w:p>
      <w:pPr>
        <w:overflowPunct w:val="0"/>
        <w:spacing w:line="360" w:lineRule="auto"/>
        <w:jc w:val="center"/>
        <w:rPr>
          <w:rFonts w:ascii="宋体" w:hAnsi="宋体"/>
          <w:color w:val="000000"/>
          <w:szCs w:val="24"/>
        </w:rPr>
      </w:pPr>
    </w:p>
    <w:p>
      <w:pPr>
        <w:autoSpaceDE w:val="0"/>
        <w:autoSpaceDN w:val="0"/>
        <w:ind w:firstLine="200"/>
        <w:rPr>
          <w:rFonts w:ascii="宋体" w:hAnsi="宋体"/>
          <w:sz w:val="24"/>
        </w:rPr>
      </w:pPr>
    </w:p>
    <w:p>
      <w:pPr>
        <w:rPr>
          <w:rFonts w:ascii="宋体" w:hAnsi="宋体"/>
          <w:sz w:val="24"/>
          <w:szCs w:val="24"/>
        </w:rPr>
      </w:pPr>
    </w:p>
    <w:p>
      <w:pPr>
        <w:autoSpaceDE w:val="0"/>
        <w:autoSpaceDN w:val="0"/>
        <w:ind w:firstLine="200"/>
        <w:rPr>
          <w:rFonts w:ascii="宋体" w:hAnsi="宋体"/>
          <w:sz w:val="24"/>
        </w:rPr>
      </w:pPr>
    </w:p>
    <w:p>
      <w:pPr>
        <w:rPr>
          <w:rFonts w:ascii="宋体" w:hAnsi="宋体"/>
          <w:sz w:val="24"/>
          <w:szCs w:val="24"/>
        </w:rPr>
      </w:pPr>
    </w:p>
    <w:p>
      <w:pPr>
        <w:autoSpaceDE w:val="0"/>
        <w:autoSpaceDN w:val="0"/>
        <w:ind w:firstLine="200"/>
        <w:rPr>
          <w:rFonts w:ascii="宋体" w:hAnsi="宋体"/>
          <w:sz w:val="24"/>
        </w:rPr>
      </w:pPr>
    </w:p>
    <w:p>
      <w:pPr>
        <w:rPr>
          <w:rFonts w:ascii="宋体" w:hAnsi="宋体"/>
          <w:sz w:val="24"/>
          <w:szCs w:val="24"/>
        </w:rPr>
      </w:pPr>
    </w:p>
    <w:p>
      <w:pPr>
        <w:autoSpaceDE w:val="0"/>
        <w:autoSpaceDN w:val="0"/>
        <w:ind w:firstLine="200"/>
        <w:rPr>
          <w:rFonts w:ascii="宋体" w:hAnsi="宋体"/>
          <w:sz w:val="24"/>
        </w:rPr>
      </w:pPr>
    </w:p>
    <w:p>
      <w:pPr>
        <w:overflowPunct w:val="0"/>
        <w:spacing w:line="360" w:lineRule="auto"/>
        <w:rPr>
          <w:rFonts w:ascii="宋体" w:hAnsi="宋体"/>
          <w:color w:val="000000"/>
          <w:szCs w:val="24"/>
        </w:rPr>
      </w:pPr>
    </w:p>
    <w:p>
      <w:pPr>
        <w:overflowPunct w:val="0"/>
        <w:spacing w:line="360" w:lineRule="auto"/>
        <w:jc w:val="center"/>
        <w:rPr>
          <w:rFonts w:ascii="宋体" w:hAnsi="宋体"/>
          <w:color w:val="000000"/>
          <w:sz w:val="32"/>
          <w:szCs w:val="24"/>
        </w:rPr>
      </w:pPr>
      <w:r>
        <w:rPr>
          <w:rFonts w:hint="eastAsia" w:ascii="宋体" w:hAnsi="宋体"/>
          <w:color w:val="000000"/>
          <w:sz w:val="32"/>
          <w:szCs w:val="24"/>
        </w:rPr>
        <w:t>苏州市公共资源交易中心吴江分中心</w:t>
      </w:r>
    </w:p>
    <w:p>
      <w:pPr>
        <w:overflowPunct w:val="0"/>
        <w:spacing w:line="360" w:lineRule="auto"/>
        <w:jc w:val="center"/>
        <w:rPr>
          <w:rFonts w:ascii="宋体" w:hAnsi="宋体"/>
          <w:color w:val="000000"/>
          <w:sz w:val="32"/>
          <w:szCs w:val="24"/>
        </w:rPr>
      </w:pPr>
      <w:r>
        <w:rPr>
          <w:rFonts w:hint="eastAsia" w:ascii="宋体" w:hAnsi="宋体"/>
          <w:color w:val="000000"/>
          <w:sz w:val="32"/>
          <w:szCs w:val="24"/>
        </w:rPr>
        <w:t>2</w:t>
      </w:r>
      <w:r>
        <w:rPr>
          <w:rFonts w:ascii="宋体" w:hAnsi="宋体"/>
          <w:color w:val="000000"/>
          <w:sz w:val="32"/>
          <w:szCs w:val="24"/>
        </w:rPr>
        <w:t>02</w:t>
      </w:r>
      <w:r>
        <w:rPr>
          <w:rFonts w:hint="eastAsia" w:ascii="宋体" w:hAnsi="宋体"/>
          <w:color w:val="000000"/>
          <w:sz w:val="32"/>
          <w:szCs w:val="24"/>
          <w:lang w:val="en-US" w:eastAsia="zh-CN"/>
        </w:rPr>
        <w:t>2</w:t>
      </w:r>
      <w:r>
        <w:rPr>
          <w:rFonts w:hint="eastAsia" w:ascii="宋体" w:hAnsi="宋体"/>
          <w:color w:val="000000"/>
          <w:sz w:val="32"/>
          <w:szCs w:val="24"/>
        </w:rPr>
        <w:t xml:space="preserve"> 年</w:t>
      </w:r>
      <w:r>
        <w:rPr>
          <w:rFonts w:hint="eastAsia" w:ascii="宋体" w:hAnsi="宋体"/>
          <w:color w:val="000000"/>
          <w:sz w:val="32"/>
          <w:szCs w:val="24"/>
          <w:lang w:val="en-US" w:eastAsia="zh-CN"/>
        </w:rPr>
        <w:t>1</w:t>
      </w:r>
      <w:r>
        <w:rPr>
          <w:rFonts w:hint="eastAsia" w:ascii="宋体" w:hAnsi="宋体"/>
          <w:color w:val="000000"/>
          <w:sz w:val="32"/>
          <w:szCs w:val="24"/>
        </w:rPr>
        <w:t>月</w:t>
      </w:r>
    </w:p>
    <w:p>
      <w:pPr>
        <w:overflowPunct w:val="0"/>
        <w:spacing w:line="360" w:lineRule="auto"/>
        <w:jc w:val="center"/>
        <w:rPr>
          <w:rFonts w:ascii="宋体" w:hAnsi="宋体"/>
          <w:color w:val="000000"/>
          <w:sz w:val="32"/>
          <w:szCs w:val="24"/>
        </w:rPr>
      </w:pPr>
    </w:p>
    <w:p>
      <w:pPr>
        <w:rPr>
          <w:rFonts w:ascii="宋体" w:hAnsi="宋体"/>
        </w:rPr>
        <w:sectPr>
          <w:headerReference r:id="rId4" w:type="first"/>
          <w:headerReference r:id="rId3" w:type="default"/>
          <w:footerReference r:id="rId5" w:type="default"/>
          <w:footerReference r:id="rId6" w:type="even"/>
          <w:pgSz w:w="11906" w:h="16838"/>
          <w:pgMar w:top="1134" w:right="1134" w:bottom="1134" w:left="1134" w:header="851" w:footer="567" w:gutter="0"/>
          <w:pgNumType w:start="0"/>
          <w:cols w:space="720" w:num="1"/>
          <w:titlePg/>
          <w:docGrid w:linePitch="380" w:charSpace="-5735"/>
        </w:sectPr>
      </w:pPr>
    </w:p>
    <w:p>
      <w:pPr>
        <w:overflowPunct w:val="0"/>
        <w:spacing w:line="480" w:lineRule="auto"/>
        <w:jc w:val="center"/>
        <w:rPr>
          <w:rFonts w:ascii="宋体" w:hAnsi="宋体"/>
          <w:sz w:val="36"/>
          <w:szCs w:val="24"/>
        </w:rPr>
        <w:sectPr>
          <w:headerReference r:id="rId8" w:type="first"/>
          <w:footerReference r:id="rId10" w:type="first"/>
          <w:headerReference r:id="rId7" w:type="default"/>
          <w:footerReference r:id="rId9" w:type="default"/>
          <w:pgSz w:w="11906" w:h="16838"/>
          <w:pgMar w:top="1134" w:right="1134" w:bottom="1134" w:left="1134" w:header="851" w:footer="567" w:gutter="0"/>
          <w:pgNumType w:start="1"/>
          <w:cols w:space="720" w:num="1"/>
          <w:titlePg/>
          <w:docGrid w:linePitch="380" w:charSpace="-5735"/>
        </w:sectPr>
      </w:pPr>
    </w:p>
    <w:p>
      <w:pPr>
        <w:overflowPunct w:val="0"/>
        <w:spacing w:line="480" w:lineRule="auto"/>
        <w:jc w:val="center"/>
        <w:rPr>
          <w:rFonts w:ascii="宋体" w:hAnsi="宋体"/>
          <w:sz w:val="36"/>
          <w:szCs w:val="24"/>
        </w:rPr>
      </w:pPr>
      <w:r>
        <w:rPr>
          <w:rFonts w:hint="eastAsia" w:ascii="宋体" w:hAnsi="宋体"/>
          <w:sz w:val="36"/>
          <w:szCs w:val="24"/>
        </w:rPr>
        <w:t>前附表</w:t>
      </w:r>
    </w:p>
    <w:p>
      <w:pPr>
        <w:widowControl/>
        <w:ind w:firstLine="482" w:firstLineChars="200"/>
        <w:jc w:val="left"/>
        <w:rPr>
          <w:rFonts w:ascii="宋体" w:hAnsi="宋体"/>
          <w:kern w:val="0"/>
          <w:sz w:val="24"/>
          <w:lang w:val="zh-CN"/>
        </w:rPr>
      </w:pP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701"/>
        <w:gridCol w:w="5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项</w:t>
            </w:r>
            <w:r>
              <w:rPr>
                <w:rFonts w:ascii="宋体" w:hAnsi="宋体"/>
                <w:b w:val="0"/>
                <w:szCs w:val="21"/>
              </w:rPr>
              <w:t xml:space="preserve">   </w:t>
            </w:r>
            <w:r>
              <w:rPr>
                <w:rFonts w:hint="eastAsia" w:ascii="宋体" w:hAnsi="宋体"/>
                <w:b w:val="0"/>
                <w:szCs w:val="21"/>
              </w:rPr>
              <w:t>目</w:t>
            </w:r>
          </w:p>
        </w:tc>
        <w:tc>
          <w:tcPr>
            <w:tcW w:w="5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内</w:t>
            </w:r>
            <w:r>
              <w:rPr>
                <w:rFonts w:ascii="宋体" w:hAnsi="宋体"/>
                <w:b w:val="0"/>
                <w:szCs w:val="21"/>
              </w:rPr>
              <w:t xml:space="preserve">     </w:t>
            </w:r>
            <w:r>
              <w:rPr>
                <w:rFonts w:hint="eastAsia" w:ascii="宋体" w:hAnsi="宋体"/>
                <w:b w:val="0"/>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ascii="宋体" w:hAnsi="宋体"/>
                <w:b w:val="0"/>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项目名称</w:t>
            </w:r>
          </w:p>
        </w:tc>
        <w:tc>
          <w:tcPr>
            <w:tcW w:w="5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4"/>
              </w:rPr>
            </w:pPr>
            <w:r>
              <w:rPr>
                <w:rFonts w:hint="eastAsia" w:ascii="宋体" w:hAnsi="宋体"/>
                <w:b w:val="0"/>
                <w:szCs w:val="24"/>
              </w:rPr>
              <w:t>苏州市吴江区气象局预警信息发布中心视频会议系统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采购预算（元）</w:t>
            </w:r>
          </w:p>
        </w:tc>
        <w:tc>
          <w:tcPr>
            <w:tcW w:w="5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人民币</w:t>
            </w:r>
            <w:r>
              <w:rPr>
                <w:rFonts w:hint="eastAsia" w:ascii="宋体" w:hAnsi="宋体"/>
                <w:b w:val="0"/>
                <w:szCs w:val="21"/>
                <w:lang w:val="en-US" w:eastAsia="zh-CN"/>
              </w:rPr>
              <w:t>贰佰柒拾万</w:t>
            </w:r>
            <w:r>
              <w:rPr>
                <w:rFonts w:hint="eastAsia" w:ascii="宋体" w:hAnsi="宋体"/>
                <w:b w:val="0"/>
                <w:szCs w:val="21"/>
              </w:rPr>
              <w:t>元整 （小写：</w:t>
            </w:r>
            <w:r>
              <w:rPr>
                <w:rFonts w:hint="eastAsia" w:ascii="宋体" w:hAnsi="宋体"/>
                <w:b w:val="0"/>
                <w:szCs w:val="21"/>
                <w:lang w:val="en-US" w:eastAsia="zh-CN"/>
              </w:rPr>
              <w:t>2700000</w:t>
            </w:r>
            <w:r>
              <w:rPr>
                <w:rFonts w:ascii="宋体" w:hAnsi="宋体"/>
                <w:b w:val="0"/>
                <w:szCs w:val="21"/>
              </w:rPr>
              <w:t>.00</w:t>
            </w:r>
            <w:r>
              <w:rPr>
                <w:rFonts w:hint="eastAsia" w:ascii="宋体" w:hAnsi="宋体"/>
                <w:b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3</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联合体投标</w:t>
            </w:r>
          </w:p>
        </w:tc>
        <w:tc>
          <w:tcPr>
            <w:tcW w:w="5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4</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现场勘察</w:t>
            </w:r>
          </w:p>
        </w:tc>
        <w:tc>
          <w:tcPr>
            <w:tcW w:w="5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投标答疑会</w:t>
            </w:r>
          </w:p>
        </w:tc>
        <w:tc>
          <w:tcPr>
            <w:tcW w:w="5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网上答疑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6</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响应文件份数</w:t>
            </w:r>
          </w:p>
        </w:tc>
        <w:tc>
          <w:tcPr>
            <w:tcW w:w="5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网上响应文件</w:t>
            </w:r>
            <w:r>
              <w:rPr>
                <w:rFonts w:hint="eastAsia" w:ascii="宋体" w:hAnsi="宋体"/>
                <w:b w:val="0"/>
                <w:szCs w:val="21"/>
                <w:u w:val="single"/>
              </w:rPr>
              <w:t xml:space="preserve"> 壹 </w:t>
            </w:r>
            <w:r>
              <w:rPr>
                <w:rFonts w:hint="eastAsia" w:ascii="宋体" w:hAnsi="宋体"/>
                <w:b w:val="0"/>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7</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投标货币</w:t>
            </w:r>
          </w:p>
        </w:tc>
        <w:tc>
          <w:tcPr>
            <w:tcW w:w="5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ascii="宋体" w:hAnsi="宋体"/>
                <w:b w:val="0"/>
                <w:szCs w:val="21"/>
              </w:rPr>
              <w:t>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投标文件有效期</w:t>
            </w:r>
          </w:p>
        </w:tc>
        <w:tc>
          <w:tcPr>
            <w:tcW w:w="5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u w:val="single"/>
              </w:rPr>
              <w:t xml:space="preserve"> 90</w:t>
            </w:r>
            <w:r>
              <w:rPr>
                <w:rFonts w:ascii="宋体" w:hAnsi="宋体"/>
                <w:b w:val="0"/>
                <w:szCs w:val="21"/>
                <w:u w:val="single"/>
              </w:rPr>
              <w:t xml:space="preserve"> </w:t>
            </w:r>
            <w:r>
              <w:rPr>
                <w:rFonts w:hint="eastAsia" w:ascii="宋体" w:hAnsi="宋体"/>
                <w:b w:val="0"/>
                <w:szCs w:val="21"/>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vMerge w:val="restart"/>
            <w:tcBorders>
              <w:left w:val="single" w:color="auto" w:sz="4" w:space="0"/>
              <w:right w:val="single" w:color="auto" w:sz="4" w:space="0"/>
            </w:tcBorders>
            <w:vAlign w:val="center"/>
          </w:tcPr>
          <w:p>
            <w:pPr>
              <w:widowControl/>
              <w:ind w:firstLine="420" w:firstLineChars="200"/>
              <w:jc w:val="center"/>
              <w:rPr>
                <w:rFonts w:ascii="宋体" w:hAnsi="宋体"/>
                <w:b w:val="0"/>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投标截止时间</w:t>
            </w:r>
          </w:p>
        </w:tc>
        <w:tc>
          <w:tcPr>
            <w:tcW w:w="5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时间：202</w:t>
            </w:r>
            <w:r>
              <w:rPr>
                <w:rFonts w:hint="eastAsia" w:ascii="宋体" w:hAnsi="宋体"/>
                <w:b w:val="0"/>
                <w:szCs w:val="21"/>
                <w:lang w:val="en-US" w:eastAsia="zh-CN"/>
              </w:rPr>
              <w:t>2</w:t>
            </w:r>
            <w:r>
              <w:rPr>
                <w:rFonts w:hint="eastAsia" w:ascii="宋体" w:hAnsi="宋体"/>
                <w:b w:val="0"/>
                <w:szCs w:val="21"/>
              </w:rPr>
              <w:t>年</w:t>
            </w:r>
            <w:r>
              <w:rPr>
                <w:rFonts w:hint="eastAsia" w:ascii="宋体" w:hAnsi="宋体"/>
                <w:b w:val="0"/>
                <w:szCs w:val="21"/>
                <w:lang w:val="en-US" w:eastAsia="zh-CN"/>
              </w:rPr>
              <w:t>1</w:t>
            </w:r>
            <w:r>
              <w:rPr>
                <w:rFonts w:hint="eastAsia" w:ascii="宋体" w:hAnsi="宋体"/>
                <w:b w:val="0"/>
                <w:szCs w:val="21"/>
              </w:rPr>
              <w:t>月</w:t>
            </w:r>
            <w:r>
              <w:rPr>
                <w:rFonts w:hint="eastAsia" w:ascii="宋体" w:hAnsi="宋体"/>
                <w:b w:val="0"/>
                <w:szCs w:val="21"/>
                <w:lang w:val="en-US" w:eastAsia="zh-CN"/>
              </w:rPr>
              <w:t>25</w:t>
            </w:r>
            <w:r>
              <w:rPr>
                <w:rFonts w:hint="eastAsia" w:ascii="宋体" w:hAnsi="宋体"/>
                <w:b w:val="0"/>
                <w:szCs w:val="21"/>
              </w:rPr>
              <w:t xml:space="preserve">日 </w:t>
            </w:r>
            <w:r>
              <w:rPr>
                <w:rFonts w:hint="eastAsia" w:ascii="宋体" w:hAnsi="宋体"/>
                <w:b w:val="0"/>
                <w:szCs w:val="21"/>
                <w:lang w:val="en-US" w:eastAsia="zh-CN"/>
              </w:rPr>
              <w:t>13</w:t>
            </w:r>
            <w:r>
              <w:rPr>
                <w:rFonts w:hint="eastAsia" w:ascii="宋体" w:hAnsi="宋体"/>
                <w:b w:val="0"/>
                <w:szCs w:val="21"/>
              </w:rPr>
              <w:t>:</w:t>
            </w:r>
            <w:r>
              <w:rPr>
                <w:rFonts w:ascii="宋体" w:hAnsi="宋体"/>
                <w:b w:val="0"/>
                <w:szCs w:val="21"/>
              </w:rPr>
              <w:t xml:space="preserve">30 </w:t>
            </w:r>
            <w:r>
              <w:rPr>
                <w:rFonts w:hint="eastAsia" w:hAnsi="宋体"/>
                <w:b w:val="0"/>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9" w:type="dxa"/>
            <w:vMerge w:val="continue"/>
            <w:tcBorders>
              <w:left w:val="single" w:color="auto" w:sz="4" w:space="0"/>
              <w:bottom w:val="single" w:color="auto" w:sz="4" w:space="0"/>
              <w:right w:val="single" w:color="auto" w:sz="4" w:space="0"/>
            </w:tcBorders>
            <w:vAlign w:val="center"/>
          </w:tcPr>
          <w:p>
            <w:pPr>
              <w:widowControl/>
              <w:ind w:firstLine="480" w:firstLineChars="200"/>
              <w:jc w:val="center"/>
              <w:rPr>
                <w:rFonts w:ascii="宋体" w:hAnsi="宋体"/>
                <w:b w:val="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投标地点</w:t>
            </w:r>
          </w:p>
        </w:tc>
        <w:tc>
          <w:tcPr>
            <w:tcW w:w="5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地点：苏州市吴江区开平路998号行政服务大楼三楼开标室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1</w:t>
            </w:r>
            <w:r>
              <w:rPr>
                <w:rFonts w:ascii="宋体" w:hAnsi="宋体"/>
                <w:b w:val="0"/>
                <w:szCs w:val="21"/>
              </w:rPr>
              <w:t>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val="0"/>
                <w:szCs w:val="21"/>
              </w:rPr>
            </w:pPr>
            <w:r>
              <w:rPr>
                <w:rFonts w:hint="eastAsia" w:ascii="宋体" w:hAnsi="宋体"/>
                <w:b w:val="0"/>
                <w:szCs w:val="21"/>
              </w:rPr>
              <w:t>开标时间和地点</w:t>
            </w:r>
          </w:p>
        </w:tc>
        <w:tc>
          <w:tcPr>
            <w:tcW w:w="5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hAnsi="宋体"/>
                <w:b w:val="0"/>
                <w:szCs w:val="21"/>
              </w:rPr>
            </w:pPr>
            <w:r>
              <w:rPr>
                <w:rFonts w:hint="eastAsia" w:ascii="宋体" w:hAnsi="宋体"/>
                <w:b w:val="0"/>
                <w:szCs w:val="21"/>
              </w:rPr>
              <w:t>时间：202</w:t>
            </w:r>
            <w:r>
              <w:rPr>
                <w:rFonts w:hint="eastAsia" w:ascii="宋体" w:hAnsi="宋体"/>
                <w:b w:val="0"/>
                <w:szCs w:val="21"/>
                <w:lang w:val="en-US" w:eastAsia="zh-CN"/>
              </w:rPr>
              <w:t>2</w:t>
            </w:r>
            <w:r>
              <w:rPr>
                <w:rFonts w:hint="eastAsia" w:ascii="宋体" w:hAnsi="宋体"/>
                <w:b w:val="0"/>
                <w:szCs w:val="21"/>
              </w:rPr>
              <w:t>年</w:t>
            </w:r>
            <w:r>
              <w:rPr>
                <w:rFonts w:hint="eastAsia" w:ascii="宋体" w:hAnsi="宋体"/>
                <w:b w:val="0"/>
                <w:szCs w:val="21"/>
                <w:lang w:val="en-US" w:eastAsia="zh-CN"/>
              </w:rPr>
              <w:t>1</w:t>
            </w:r>
            <w:r>
              <w:rPr>
                <w:rFonts w:hint="eastAsia" w:ascii="宋体" w:hAnsi="宋体"/>
                <w:b w:val="0"/>
                <w:szCs w:val="21"/>
              </w:rPr>
              <w:t>月</w:t>
            </w:r>
            <w:r>
              <w:rPr>
                <w:rFonts w:hint="eastAsia" w:ascii="宋体" w:hAnsi="宋体"/>
                <w:b w:val="0"/>
                <w:szCs w:val="21"/>
                <w:lang w:val="en-US" w:eastAsia="zh-CN"/>
              </w:rPr>
              <w:t>25</w:t>
            </w:r>
            <w:r>
              <w:rPr>
                <w:rFonts w:hint="eastAsia" w:ascii="宋体" w:hAnsi="宋体"/>
                <w:b w:val="0"/>
                <w:szCs w:val="21"/>
              </w:rPr>
              <w:t xml:space="preserve">日 </w:t>
            </w:r>
            <w:r>
              <w:rPr>
                <w:rFonts w:hint="eastAsia" w:ascii="宋体" w:hAnsi="宋体"/>
                <w:b w:val="0"/>
                <w:szCs w:val="21"/>
                <w:lang w:val="en-US" w:eastAsia="zh-CN"/>
              </w:rPr>
              <w:t>13</w:t>
            </w:r>
            <w:r>
              <w:rPr>
                <w:rFonts w:hint="eastAsia" w:ascii="宋体" w:hAnsi="宋体"/>
                <w:b w:val="0"/>
                <w:szCs w:val="21"/>
              </w:rPr>
              <w:t>:</w:t>
            </w:r>
            <w:r>
              <w:rPr>
                <w:rFonts w:ascii="宋体" w:hAnsi="宋体"/>
                <w:b w:val="0"/>
                <w:szCs w:val="21"/>
              </w:rPr>
              <w:t xml:space="preserve">30 </w:t>
            </w:r>
            <w:r>
              <w:rPr>
                <w:rFonts w:hint="eastAsia" w:hAnsi="宋体"/>
                <w:b w:val="0"/>
                <w:szCs w:val="21"/>
              </w:rPr>
              <w:t>（北京时间）</w:t>
            </w:r>
          </w:p>
          <w:p>
            <w:pPr>
              <w:adjustRightInd w:val="0"/>
              <w:snapToGrid w:val="0"/>
              <w:spacing w:line="360" w:lineRule="auto"/>
              <w:jc w:val="center"/>
              <w:rPr>
                <w:rFonts w:ascii="宋体" w:hAnsi="宋体"/>
                <w:b w:val="0"/>
                <w:szCs w:val="21"/>
              </w:rPr>
            </w:pPr>
            <w:r>
              <w:rPr>
                <w:rFonts w:hint="eastAsia" w:ascii="宋体" w:hAnsi="宋体"/>
                <w:b w:val="0"/>
                <w:szCs w:val="21"/>
              </w:rPr>
              <w:t>地点：苏州市吴江区开平路998号行政服务大楼三楼开标室</w:t>
            </w:r>
          </w:p>
        </w:tc>
      </w:tr>
    </w:tbl>
    <w:p>
      <w:pPr>
        <w:pStyle w:val="2"/>
        <w:ind w:firstLine="480"/>
      </w:pPr>
    </w:p>
    <w:p/>
    <w:p>
      <w:pPr>
        <w:pStyle w:val="2"/>
        <w:ind w:firstLine="480"/>
      </w:pPr>
    </w:p>
    <w:p/>
    <w:p>
      <w:pPr>
        <w:pStyle w:val="2"/>
        <w:ind w:firstLine="480"/>
      </w:pPr>
    </w:p>
    <w:p/>
    <w:p>
      <w:pPr>
        <w:pStyle w:val="2"/>
        <w:ind w:firstLine="480"/>
      </w:pPr>
    </w:p>
    <w:p>
      <w:pPr>
        <w:pStyle w:val="2"/>
        <w:ind w:firstLine="0" w:firstLineChars="0"/>
        <w:sectPr>
          <w:type w:val="continuous"/>
          <w:pgSz w:w="11906" w:h="16838"/>
          <w:pgMar w:top="1134" w:right="1134" w:bottom="1134" w:left="1134" w:header="851" w:footer="567" w:gutter="0"/>
          <w:cols w:space="720" w:num="1"/>
          <w:docGrid w:linePitch="380" w:charSpace="-5735"/>
        </w:sectPr>
      </w:pPr>
    </w:p>
    <w:p/>
    <w:sdt>
      <w:sdtPr>
        <w:rPr>
          <w:rFonts w:ascii="宋体" w:hAnsi="宋体"/>
          <w:b w:val="0"/>
          <w:bCs/>
          <w:sz w:val="40"/>
          <w:szCs w:val="36"/>
        </w:rPr>
        <w:id w:val="147452655"/>
        <w:docPartObj>
          <w:docPartGallery w:val="Table of Contents"/>
          <w:docPartUnique/>
        </w:docPartObj>
      </w:sdtPr>
      <w:sdtEndPr>
        <w:rPr>
          <w:rFonts w:ascii="宋体" w:hAnsi="宋体"/>
          <w:b/>
          <w:bCs/>
          <w:sz w:val="21"/>
          <w:szCs w:val="20"/>
        </w:rPr>
      </w:sdtEndPr>
      <w:sdtContent>
        <w:p>
          <w:pPr>
            <w:jc w:val="center"/>
            <w:rPr>
              <w:rFonts w:ascii="宋体" w:hAnsi="宋体"/>
              <w:b w:val="0"/>
              <w:bCs/>
              <w:sz w:val="40"/>
              <w:szCs w:val="36"/>
            </w:rPr>
          </w:pPr>
          <w:r>
            <w:rPr>
              <w:rFonts w:ascii="宋体" w:hAnsi="宋体"/>
              <w:b w:val="0"/>
              <w:bCs/>
              <w:sz w:val="40"/>
              <w:szCs w:val="36"/>
            </w:rPr>
            <w:t>目录</w:t>
          </w:r>
        </w:p>
        <w:p>
          <w:pPr>
            <w:pStyle w:val="2"/>
            <w:ind w:firstLine="480"/>
            <w:rPr>
              <w:bCs/>
            </w:rPr>
          </w:pPr>
        </w:p>
        <w:p>
          <w:pPr>
            <w:pStyle w:val="36"/>
            <w:rPr>
              <w:rFonts w:asciiTheme="minorHAnsi" w:hAnsiTheme="minorHAnsi" w:eastAsiaTheme="minorEastAsia" w:cstheme="minorBidi"/>
              <w:b w:val="0"/>
              <w:sz w:val="21"/>
              <w:szCs w:val="22"/>
            </w:rPr>
          </w:pPr>
          <w:r>
            <w:rPr>
              <w:rFonts w:ascii="宋体" w:hAnsi="宋体"/>
              <w:b w:val="0"/>
              <w:bCs/>
            </w:rPr>
            <w:fldChar w:fldCharType="begin"/>
          </w:r>
          <w:r>
            <w:rPr>
              <w:rFonts w:ascii="宋体" w:hAnsi="宋体"/>
              <w:b w:val="0"/>
              <w:bCs/>
            </w:rPr>
            <w:instrText xml:space="preserve">TOC \o "1-1" \h \u </w:instrText>
          </w:r>
          <w:r>
            <w:rPr>
              <w:rFonts w:ascii="宋体" w:hAnsi="宋体"/>
              <w:b w:val="0"/>
              <w:bCs/>
            </w:rPr>
            <w:fldChar w:fldCharType="separate"/>
          </w:r>
          <w:r>
            <w:fldChar w:fldCharType="begin"/>
          </w:r>
          <w:r>
            <w:instrText xml:space="preserve"> HYPERLINK \l "_Toc89065890" </w:instrText>
          </w:r>
          <w:r>
            <w:fldChar w:fldCharType="separate"/>
          </w:r>
          <w:r>
            <w:rPr>
              <w:rStyle w:val="59"/>
              <w:rFonts w:ascii="宋体" w:hAnsi="宋体"/>
            </w:rPr>
            <w:t>第一章 询价邀请函</w:t>
          </w:r>
          <w:r>
            <w:tab/>
          </w:r>
          <w:r>
            <w:fldChar w:fldCharType="begin"/>
          </w:r>
          <w:r>
            <w:instrText xml:space="preserve"> PAGEREF _Toc89065890 \h </w:instrText>
          </w:r>
          <w:r>
            <w:fldChar w:fldCharType="separate"/>
          </w:r>
          <w:r>
            <w:t>1</w:t>
          </w:r>
          <w:r>
            <w:fldChar w:fldCharType="end"/>
          </w:r>
          <w:r>
            <w:fldChar w:fldCharType="end"/>
          </w:r>
        </w:p>
        <w:p>
          <w:pPr>
            <w:pStyle w:val="36"/>
            <w:ind w:firstLine="754"/>
            <w:rPr>
              <w:rFonts w:asciiTheme="minorHAnsi" w:hAnsiTheme="minorHAnsi" w:eastAsiaTheme="minorEastAsia" w:cstheme="minorBidi"/>
              <w:b w:val="0"/>
              <w:sz w:val="21"/>
              <w:szCs w:val="22"/>
            </w:rPr>
          </w:pPr>
          <w:r>
            <w:fldChar w:fldCharType="begin"/>
          </w:r>
          <w:r>
            <w:instrText xml:space="preserve"> HYPERLINK \l "_Toc89065891" </w:instrText>
          </w:r>
          <w:r>
            <w:fldChar w:fldCharType="separate"/>
          </w:r>
          <w:r>
            <w:rPr>
              <w:rStyle w:val="59"/>
            </w:rPr>
            <w:t>第二章 询价采购须知</w:t>
          </w:r>
          <w:r>
            <w:tab/>
          </w:r>
          <w:r>
            <w:fldChar w:fldCharType="begin"/>
          </w:r>
          <w:r>
            <w:instrText xml:space="preserve"> PAGEREF _Toc89065891 \h </w:instrText>
          </w:r>
          <w:r>
            <w:fldChar w:fldCharType="separate"/>
          </w:r>
          <w:r>
            <w:t>5</w:t>
          </w:r>
          <w:r>
            <w:fldChar w:fldCharType="end"/>
          </w:r>
          <w:r>
            <w:fldChar w:fldCharType="end"/>
          </w:r>
        </w:p>
        <w:p>
          <w:pPr>
            <w:pStyle w:val="36"/>
            <w:ind w:firstLine="754"/>
            <w:rPr>
              <w:rFonts w:asciiTheme="minorHAnsi" w:hAnsiTheme="minorHAnsi" w:eastAsiaTheme="minorEastAsia" w:cstheme="minorBidi"/>
              <w:b w:val="0"/>
              <w:sz w:val="21"/>
              <w:szCs w:val="22"/>
            </w:rPr>
          </w:pPr>
          <w:r>
            <w:fldChar w:fldCharType="begin"/>
          </w:r>
          <w:r>
            <w:instrText xml:space="preserve"> HYPERLINK \l "_Toc89065892" </w:instrText>
          </w:r>
          <w:r>
            <w:fldChar w:fldCharType="separate"/>
          </w:r>
          <w:r>
            <w:rPr>
              <w:rStyle w:val="59"/>
              <w:bCs/>
            </w:rPr>
            <w:t>第三章 询价采购程序</w:t>
          </w:r>
          <w:r>
            <w:tab/>
          </w:r>
          <w:r>
            <w:fldChar w:fldCharType="begin"/>
          </w:r>
          <w:r>
            <w:instrText xml:space="preserve"> PAGEREF _Toc89065892 \h </w:instrText>
          </w:r>
          <w:r>
            <w:fldChar w:fldCharType="separate"/>
          </w:r>
          <w:r>
            <w:t>20</w:t>
          </w:r>
          <w:r>
            <w:fldChar w:fldCharType="end"/>
          </w:r>
          <w:r>
            <w:fldChar w:fldCharType="end"/>
          </w:r>
        </w:p>
        <w:p>
          <w:pPr>
            <w:pStyle w:val="36"/>
            <w:ind w:firstLine="754"/>
            <w:rPr>
              <w:rFonts w:asciiTheme="minorHAnsi" w:hAnsiTheme="minorHAnsi" w:eastAsiaTheme="minorEastAsia" w:cstheme="minorBidi"/>
              <w:b w:val="0"/>
              <w:sz w:val="21"/>
              <w:szCs w:val="22"/>
            </w:rPr>
          </w:pPr>
          <w:r>
            <w:fldChar w:fldCharType="begin"/>
          </w:r>
          <w:r>
            <w:instrText xml:space="preserve"> HYPERLINK \l "_Toc89065893" </w:instrText>
          </w:r>
          <w:r>
            <w:fldChar w:fldCharType="separate"/>
          </w:r>
          <w:r>
            <w:rPr>
              <w:rStyle w:val="59"/>
              <w:bCs/>
              <w:kern w:val="44"/>
            </w:rPr>
            <w:t>第四章 评审办法</w:t>
          </w:r>
          <w:r>
            <w:tab/>
          </w:r>
          <w:r>
            <w:fldChar w:fldCharType="begin"/>
          </w:r>
          <w:r>
            <w:instrText xml:space="preserve"> PAGEREF _Toc89065893 \h </w:instrText>
          </w:r>
          <w:r>
            <w:fldChar w:fldCharType="separate"/>
          </w:r>
          <w:r>
            <w:t>23</w:t>
          </w:r>
          <w:r>
            <w:fldChar w:fldCharType="end"/>
          </w:r>
          <w:r>
            <w:fldChar w:fldCharType="end"/>
          </w:r>
        </w:p>
        <w:p>
          <w:pPr>
            <w:pStyle w:val="36"/>
            <w:ind w:firstLine="754"/>
            <w:rPr>
              <w:rFonts w:asciiTheme="minorHAnsi" w:hAnsiTheme="minorHAnsi" w:eastAsiaTheme="minorEastAsia" w:cstheme="minorBidi"/>
              <w:b w:val="0"/>
              <w:sz w:val="21"/>
              <w:szCs w:val="22"/>
            </w:rPr>
          </w:pPr>
          <w:r>
            <w:fldChar w:fldCharType="begin"/>
          </w:r>
          <w:r>
            <w:instrText xml:space="preserve"> HYPERLINK \l "_Toc89065894" </w:instrText>
          </w:r>
          <w:r>
            <w:fldChar w:fldCharType="separate"/>
          </w:r>
          <w:r>
            <w:rPr>
              <w:rStyle w:val="59"/>
              <w:bCs/>
            </w:rPr>
            <w:t>第五章 合同主要内容</w:t>
          </w:r>
          <w:r>
            <w:tab/>
          </w:r>
          <w:r>
            <w:fldChar w:fldCharType="begin"/>
          </w:r>
          <w:r>
            <w:instrText xml:space="preserve"> PAGEREF _Toc89065894 \h </w:instrText>
          </w:r>
          <w:r>
            <w:fldChar w:fldCharType="separate"/>
          </w:r>
          <w:r>
            <w:t>26</w:t>
          </w:r>
          <w:r>
            <w:fldChar w:fldCharType="end"/>
          </w:r>
          <w:r>
            <w:fldChar w:fldCharType="end"/>
          </w:r>
        </w:p>
        <w:p>
          <w:pPr>
            <w:pStyle w:val="36"/>
            <w:ind w:firstLine="754"/>
            <w:rPr>
              <w:rFonts w:asciiTheme="minorHAnsi" w:hAnsiTheme="minorHAnsi" w:eastAsiaTheme="minorEastAsia" w:cstheme="minorBidi"/>
              <w:b w:val="0"/>
              <w:sz w:val="21"/>
              <w:szCs w:val="22"/>
            </w:rPr>
          </w:pPr>
          <w:r>
            <w:fldChar w:fldCharType="begin"/>
          </w:r>
          <w:r>
            <w:instrText xml:space="preserve"> HYPERLINK \l "_Toc89065895" </w:instrText>
          </w:r>
          <w:r>
            <w:fldChar w:fldCharType="separate"/>
          </w:r>
          <w:r>
            <w:rPr>
              <w:rStyle w:val="59"/>
            </w:rPr>
            <w:t>第六章 附件</w:t>
          </w:r>
          <w:r>
            <w:tab/>
          </w:r>
          <w:r>
            <w:fldChar w:fldCharType="begin"/>
          </w:r>
          <w:r>
            <w:instrText xml:space="preserve"> PAGEREF _Toc89065895 \h </w:instrText>
          </w:r>
          <w:r>
            <w:fldChar w:fldCharType="separate"/>
          </w:r>
          <w:r>
            <w:t>32</w:t>
          </w:r>
          <w:r>
            <w:fldChar w:fldCharType="end"/>
          </w:r>
          <w:r>
            <w:fldChar w:fldCharType="end"/>
          </w:r>
        </w:p>
        <w:p>
          <w:pPr>
            <w:spacing w:line="360" w:lineRule="auto"/>
            <w:jc w:val="center"/>
            <w:rPr>
              <w:rFonts w:ascii="宋体" w:hAnsi="宋体"/>
            </w:rPr>
            <w:sectPr>
              <w:footerReference r:id="rId11" w:type="default"/>
              <w:pgSz w:w="11906" w:h="16838"/>
              <w:pgMar w:top="1134" w:right="1134" w:bottom="1134" w:left="1134" w:header="851" w:footer="567" w:gutter="0"/>
              <w:cols w:space="720" w:num="1"/>
              <w:docGrid w:linePitch="380" w:charSpace="-5735"/>
            </w:sectPr>
          </w:pPr>
          <w:r>
            <w:rPr>
              <w:rFonts w:ascii="宋体" w:hAnsi="宋体"/>
              <w:b w:val="0"/>
              <w:bCs/>
            </w:rPr>
            <w:fldChar w:fldCharType="end"/>
          </w:r>
        </w:p>
      </w:sdtContent>
    </w:sdt>
    <w:p>
      <w:pPr>
        <w:pStyle w:val="3"/>
        <w:jc w:val="center"/>
        <w:rPr>
          <w:rFonts w:ascii="宋体" w:hAnsi="宋体"/>
          <w:szCs w:val="44"/>
        </w:rPr>
      </w:pPr>
      <w:bookmarkStart w:id="0" w:name="_第一章_谈判邀请函"/>
      <w:bookmarkEnd w:id="0"/>
      <w:bookmarkStart w:id="1" w:name="_Toc89065890"/>
      <w:bookmarkStart w:id="2" w:name="_Toc463692086"/>
      <w:bookmarkStart w:id="3" w:name="_Toc25136"/>
      <w:r>
        <w:rPr>
          <w:rFonts w:hint="eastAsia" w:ascii="宋体" w:hAnsi="宋体"/>
          <w:szCs w:val="44"/>
        </w:rPr>
        <w:t>第一章 询价邀请函</w:t>
      </w:r>
      <w:bookmarkEnd w:id="1"/>
      <w:bookmarkEnd w:id="2"/>
      <w:bookmarkEnd w:id="3"/>
    </w:p>
    <w:p>
      <w:pPr>
        <w:widowControl/>
        <w:spacing w:line="440" w:lineRule="exact"/>
        <w:ind w:firstLine="480"/>
        <w:rPr>
          <w:rFonts w:ascii="宋体" w:hAnsi="宋体" w:cs="宋体"/>
          <w:b w:val="0"/>
          <w:bCs/>
          <w:kern w:val="0"/>
          <w:szCs w:val="21"/>
        </w:rPr>
      </w:pPr>
      <w:r>
        <w:rPr>
          <w:rFonts w:hint="eastAsia" w:ascii="宋体" w:hAnsi="宋体" w:cs="宋体"/>
          <w:b w:val="0"/>
          <w:bCs/>
          <w:kern w:val="0"/>
          <w:szCs w:val="21"/>
        </w:rPr>
        <w:t>受</w:t>
      </w:r>
      <w:r>
        <w:rPr>
          <w:rFonts w:hint="eastAsia" w:ascii="宋体" w:hAnsi="宋体" w:cs="宋体"/>
          <w:b w:val="0"/>
          <w:bCs/>
          <w:kern w:val="0"/>
          <w:szCs w:val="21"/>
          <w:u w:val="single"/>
        </w:rPr>
        <w:t>苏州市吴江区气象局</w:t>
      </w:r>
      <w:r>
        <w:rPr>
          <w:rFonts w:hint="eastAsia" w:ascii="宋体" w:hAnsi="宋体" w:cs="宋体"/>
          <w:b w:val="0"/>
          <w:bCs/>
          <w:kern w:val="0"/>
          <w:szCs w:val="21"/>
        </w:rPr>
        <w:t>的委托，苏州市公共资源交易中心吴江分中心就其所需的</w:t>
      </w:r>
      <w:r>
        <w:rPr>
          <w:rFonts w:hint="eastAsia" w:ascii="宋体" w:hAnsi="宋体" w:cs="宋体"/>
          <w:b w:val="0"/>
          <w:bCs/>
          <w:kern w:val="0"/>
          <w:szCs w:val="21"/>
          <w:u w:val="single"/>
        </w:rPr>
        <w:t>苏州市吴江区气象局预警信息发布中心视频会议系统</w:t>
      </w:r>
      <w:r>
        <w:rPr>
          <w:rFonts w:hint="eastAsia" w:ascii="宋体" w:hAnsi="宋体" w:cs="宋体"/>
          <w:b w:val="0"/>
          <w:bCs/>
          <w:kern w:val="0"/>
          <w:szCs w:val="21"/>
        </w:rPr>
        <w:t>项目采用询价方式进行采购，欢迎符合资格条件的供应商前来参加。</w:t>
      </w:r>
    </w:p>
    <w:p>
      <w:pPr>
        <w:spacing w:line="440" w:lineRule="exact"/>
        <w:ind w:firstLine="422" w:firstLineChars="200"/>
        <w:rPr>
          <w:rFonts w:ascii="宋体" w:hAnsi="宋体"/>
          <w:szCs w:val="21"/>
        </w:rPr>
      </w:pPr>
      <w:r>
        <w:rPr>
          <w:rFonts w:hint="eastAsia" w:ascii="宋体" w:hAnsi="宋体"/>
          <w:szCs w:val="21"/>
        </w:rPr>
        <w:t>一、项目基本情况</w:t>
      </w:r>
    </w:p>
    <w:p>
      <w:pPr>
        <w:spacing w:line="440" w:lineRule="exact"/>
        <w:ind w:firstLine="420" w:firstLineChars="200"/>
        <w:rPr>
          <w:rFonts w:ascii="宋体" w:hAnsi="宋体"/>
          <w:b w:val="0"/>
          <w:bCs/>
          <w:szCs w:val="21"/>
        </w:rPr>
      </w:pPr>
      <w:r>
        <w:rPr>
          <w:rFonts w:hint="eastAsia" w:ascii="宋体" w:hAnsi="宋体"/>
          <w:b w:val="0"/>
          <w:bCs/>
          <w:szCs w:val="21"/>
        </w:rPr>
        <w:t>项目编号：</w:t>
      </w:r>
      <w:r>
        <w:rPr>
          <w:rFonts w:hint="eastAsia" w:ascii="宋体" w:hAnsi="宋体"/>
          <w:b w:val="0"/>
          <w:bCs/>
          <w:szCs w:val="21"/>
          <w:lang w:eastAsia="zh-CN"/>
        </w:rPr>
        <w:t>SZWJJC2022-X-001</w:t>
      </w:r>
      <w:r>
        <w:rPr>
          <w:rFonts w:hint="eastAsia" w:ascii="宋体" w:hAnsi="宋体"/>
          <w:b w:val="0"/>
          <w:bCs/>
          <w:szCs w:val="21"/>
        </w:rPr>
        <w:t xml:space="preserve"> </w:t>
      </w:r>
    </w:p>
    <w:p>
      <w:pPr>
        <w:spacing w:line="440" w:lineRule="exact"/>
        <w:ind w:firstLine="420" w:firstLineChars="200"/>
        <w:rPr>
          <w:rFonts w:ascii="宋体" w:hAnsi="宋体"/>
          <w:b w:val="0"/>
          <w:bCs/>
          <w:szCs w:val="21"/>
        </w:rPr>
      </w:pPr>
      <w:r>
        <w:rPr>
          <w:rFonts w:hint="eastAsia" w:ascii="宋体" w:hAnsi="宋体"/>
          <w:b w:val="0"/>
          <w:bCs/>
          <w:szCs w:val="21"/>
        </w:rPr>
        <w:t>项目名称：苏州市吴江区气象局预警信息发布中心视频会议系统</w:t>
      </w:r>
    </w:p>
    <w:p>
      <w:pPr>
        <w:pStyle w:val="2"/>
        <w:spacing w:line="440" w:lineRule="exact"/>
        <w:ind w:firstLine="420"/>
        <w:rPr>
          <w:rFonts w:hAnsi="宋体"/>
          <w:bCs/>
          <w:sz w:val="21"/>
          <w:szCs w:val="21"/>
        </w:rPr>
      </w:pPr>
      <w:r>
        <w:rPr>
          <w:rFonts w:hint="eastAsia" w:hAnsi="宋体"/>
          <w:bCs/>
          <w:sz w:val="21"/>
          <w:szCs w:val="21"/>
        </w:rPr>
        <w:t>采购方式：询价采购</w:t>
      </w:r>
    </w:p>
    <w:p>
      <w:pPr>
        <w:pStyle w:val="2"/>
        <w:spacing w:line="440" w:lineRule="exact"/>
        <w:ind w:firstLine="420"/>
        <w:rPr>
          <w:rFonts w:hint="eastAsia" w:hAnsi="宋体" w:eastAsia="宋体"/>
          <w:bCs/>
          <w:sz w:val="21"/>
          <w:szCs w:val="21"/>
          <w:lang w:eastAsia="zh-CN"/>
        </w:rPr>
      </w:pPr>
      <w:r>
        <w:rPr>
          <w:rFonts w:hint="eastAsia" w:hAnsi="宋体"/>
          <w:bCs/>
          <w:sz w:val="21"/>
          <w:szCs w:val="21"/>
        </w:rPr>
        <w:t>采购标的所属行业：</w:t>
      </w:r>
      <w:r>
        <w:rPr>
          <w:rFonts w:hint="eastAsia" w:hAnsi="宋体"/>
          <w:bCs/>
          <w:sz w:val="21"/>
          <w:szCs w:val="21"/>
          <w:lang w:val="en-US" w:eastAsia="zh-CN"/>
        </w:rPr>
        <w:t>工业（制造业）</w:t>
      </w:r>
    </w:p>
    <w:p>
      <w:pPr>
        <w:pStyle w:val="2"/>
        <w:spacing w:line="440" w:lineRule="exact"/>
        <w:ind w:firstLine="420"/>
        <w:rPr>
          <w:rFonts w:hint="eastAsia" w:hAnsi="宋体"/>
          <w:bCs/>
          <w:sz w:val="21"/>
          <w:szCs w:val="21"/>
        </w:rPr>
      </w:pPr>
      <w:r>
        <w:rPr>
          <w:rFonts w:hint="eastAsia" w:ascii="宋体" w:hAnsi="宋体" w:eastAsia="宋体" w:cs="宋体"/>
          <w:kern w:val="0"/>
          <w:sz w:val="21"/>
          <w:szCs w:val="21"/>
          <w:highlight w:val="none"/>
          <w:lang w:val="en-US" w:eastAsia="zh-CN"/>
        </w:rPr>
        <w:t>总</w:t>
      </w:r>
      <w:r>
        <w:rPr>
          <w:rFonts w:hint="eastAsia" w:ascii="宋体" w:hAnsi="宋体" w:eastAsia="宋体" w:cs="宋体"/>
          <w:kern w:val="0"/>
          <w:sz w:val="21"/>
          <w:szCs w:val="21"/>
          <w:highlight w:val="none"/>
        </w:rPr>
        <w:t>预算金额:人民币贰佰柒拾万元整 （小写：2700000.00元）</w:t>
      </w:r>
    </w:p>
    <w:tbl>
      <w:tblPr>
        <w:tblStyle w:val="55"/>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8"/>
        <w:gridCol w:w="3625"/>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258" w:type="dxa"/>
            <w:noWrap w:val="0"/>
            <w:vAlign w:val="top"/>
          </w:tcPr>
          <w:p>
            <w:pPr>
              <w:pStyle w:val="2"/>
              <w:keepNext w:val="0"/>
              <w:keepLines w:val="0"/>
              <w:pageBreakBefore w:val="0"/>
              <w:kinsoku/>
              <w:wordWrap/>
              <w:overflowPunct/>
              <w:topLinePunct w:val="0"/>
              <w:bidi w:val="0"/>
              <w:adjustRightInd/>
              <w:spacing w:line="400" w:lineRule="exact"/>
              <w:jc w:val="center"/>
              <w:textAlignment w:val="auto"/>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标段</w:t>
            </w:r>
          </w:p>
        </w:tc>
        <w:tc>
          <w:tcPr>
            <w:tcW w:w="3625" w:type="dxa"/>
            <w:noWrap w:val="0"/>
            <w:vAlign w:val="top"/>
          </w:tcPr>
          <w:p>
            <w:pPr>
              <w:pStyle w:val="2"/>
              <w:keepNext w:val="0"/>
              <w:keepLines w:val="0"/>
              <w:pageBreakBefore w:val="0"/>
              <w:kinsoku/>
              <w:wordWrap/>
              <w:overflowPunct/>
              <w:topLinePunct w:val="0"/>
              <w:bidi w:val="0"/>
              <w:adjustRightInd/>
              <w:spacing w:line="400" w:lineRule="exact"/>
              <w:jc w:val="center"/>
              <w:textAlignment w:val="auto"/>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预算金额</w:t>
            </w:r>
          </w:p>
        </w:tc>
        <w:tc>
          <w:tcPr>
            <w:tcW w:w="3025" w:type="dxa"/>
            <w:noWrap w:val="0"/>
            <w:vAlign w:val="top"/>
          </w:tcPr>
          <w:p>
            <w:pPr>
              <w:pStyle w:val="2"/>
              <w:keepNext w:val="0"/>
              <w:keepLines w:val="0"/>
              <w:pageBreakBefore w:val="0"/>
              <w:kinsoku/>
              <w:wordWrap/>
              <w:overflowPunct/>
              <w:topLinePunct w:val="0"/>
              <w:bidi w:val="0"/>
              <w:adjustRightInd/>
              <w:spacing w:line="400" w:lineRule="exact"/>
              <w:jc w:val="center"/>
              <w:textAlignment w:val="auto"/>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3258" w:type="dxa"/>
            <w:noWrap w:val="0"/>
            <w:vAlign w:val="top"/>
          </w:tcPr>
          <w:p>
            <w:pPr>
              <w:pStyle w:val="2"/>
              <w:keepNext w:val="0"/>
              <w:keepLines w:val="0"/>
              <w:pageBreakBefore w:val="0"/>
              <w:kinsoku/>
              <w:wordWrap/>
              <w:overflowPunct/>
              <w:topLinePunct w:val="0"/>
              <w:bidi w:val="0"/>
              <w:adjustRightInd/>
              <w:spacing w:line="400" w:lineRule="exact"/>
              <w:ind w:left="0" w:leftChars="0" w:firstLine="0" w:firstLineChars="0"/>
              <w:textAlignment w:val="auto"/>
              <w:rPr>
                <w:rFonts w:hint="eastAsia" w:hAnsi="宋体" w:eastAsia="宋体" w:cs="宋体"/>
                <w:color w:val="000000"/>
                <w:sz w:val="21"/>
                <w:szCs w:val="21"/>
                <w:highlight w:val="none"/>
                <w:lang w:val="en-US" w:eastAsia="zh-CN"/>
              </w:rPr>
            </w:pPr>
            <w:r>
              <w:rPr>
                <w:rFonts w:hint="eastAsia" w:hAnsi="宋体" w:eastAsia="宋体" w:cs="宋体"/>
                <w:color w:val="000000"/>
                <w:sz w:val="21"/>
                <w:szCs w:val="21"/>
                <w:highlight w:val="none"/>
                <w:lang w:val="en-US" w:eastAsia="zh-CN"/>
              </w:rPr>
              <w:t>一标段：苏州市吴江区气象局预警信息发布中心会议系统</w:t>
            </w:r>
          </w:p>
        </w:tc>
        <w:tc>
          <w:tcPr>
            <w:tcW w:w="3625" w:type="dxa"/>
            <w:noWrap w:val="0"/>
            <w:vAlign w:val="top"/>
          </w:tcPr>
          <w:p>
            <w:pPr>
              <w:pStyle w:val="2"/>
              <w:keepNext w:val="0"/>
              <w:keepLines w:val="0"/>
              <w:pageBreakBefore w:val="0"/>
              <w:kinsoku/>
              <w:wordWrap/>
              <w:overflowPunct/>
              <w:topLinePunct w:val="0"/>
              <w:bidi w:val="0"/>
              <w:adjustRightInd/>
              <w:spacing w:line="400" w:lineRule="exact"/>
              <w:textAlignment w:val="auto"/>
              <w:rPr>
                <w:rFonts w:hint="eastAsia" w:hAnsi="宋体" w:eastAsia="宋体" w:cs="宋体"/>
                <w:color w:val="000000"/>
                <w:sz w:val="21"/>
                <w:szCs w:val="21"/>
                <w:highlight w:val="none"/>
                <w:lang w:val="en-US" w:eastAsia="zh-CN"/>
              </w:rPr>
            </w:pPr>
            <w:r>
              <w:rPr>
                <w:rFonts w:hint="eastAsia" w:hAnsi="宋体" w:eastAsia="宋体" w:cs="宋体"/>
                <w:color w:val="000000"/>
                <w:sz w:val="21"/>
                <w:szCs w:val="21"/>
                <w:highlight w:val="none"/>
                <w:lang w:val="en-US" w:eastAsia="zh-CN"/>
              </w:rPr>
              <w:t>人民币</w:t>
            </w:r>
            <w:r>
              <w:rPr>
                <w:rFonts w:hint="eastAsia" w:hAnsi="宋体" w:cs="宋体"/>
                <w:color w:val="000000"/>
                <w:sz w:val="21"/>
                <w:szCs w:val="21"/>
                <w:highlight w:val="none"/>
                <w:lang w:val="en-US" w:eastAsia="zh-CN"/>
              </w:rPr>
              <w:t>壹佰肆拾</w:t>
            </w:r>
            <w:r>
              <w:rPr>
                <w:rFonts w:hint="eastAsia" w:hAnsi="宋体" w:eastAsia="宋体" w:cs="宋体"/>
                <w:color w:val="000000"/>
                <w:sz w:val="21"/>
                <w:szCs w:val="21"/>
                <w:highlight w:val="none"/>
                <w:lang w:val="en-US" w:eastAsia="zh-CN"/>
              </w:rPr>
              <w:t>万元整</w:t>
            </w:r>
          </w:p>
          <w:p>
            <w:pPr>
              <w:pStyle w:val="2"/>
              <w:keepNext w:val="0"/>
              <w:keepLines w:val="0"/>
              <w:pageBreakBefore w:val="0"/>
              <w:kinsoku/>
              <w:wordWrap/>
              <w:overflowPunct/>
              <w:topLinePunct w:val="0"/>
              <w:bidi w:val="0"/>
              <w:adjustRightInd/>
              <w:spacing w:line="400" w:lineRule="exact"/>
              <w:textAlignment w:val="auto"/>
              <w:rPr>
                <w:rFonts w:hint="eastAsia" w:hAnsi="宋体" w:eastAsia="宋体" w:cs="宋体"/>
                <w:color w:val="000000"/>
                <w:sz w:val="21"/>
                <w:szCs w:val="21"/>
                <w:highlight w:val="none"/>
                <w:lang w:val="en-US" w:eastAsia="zh-CN"/>
              </w:rPr>
            </w:pPr>
            <w:r>
              <w:rPr>
                <w:rFonts w:hint="eastAsia" w:hAnsi="宋体" w:eastAsia="宋体" w:cs="宋体"/>
                <w:color w:val="000000"/>
                <w:sz w:val="21"/>
                <w:szCs w:val="21"/>
                <w:highlight w:val="none"/>
                <w:lang w:val="en-US" w:eastAsia="zh-CN"/>
              </w:rPr>
              <w:t>（小写：</w:t>
            </w:r>
            <w:r>
              <w:rPr>
                <w:rFonts w:hint="eastAsia" w:hAnsi="宋体" w:cs="宋体"/>
                <w:color w:val="000000"/>
                <w:sz w:val="21"/>
                <w:szCs w:val="21"/>
                <w:highlight w:val="none"/>
                <w:lang w:val="en-US" w:eastAsia="zh-CN"/>
              </w:rPr>
              <w:t>140</w:t>
            </w:r>
            <w:r>
              <w:rPr>
                <w:rFonts w:hint="eastAsia" w:hAnsi="宋体" w:eastAsia="宋体" w:cs="宋体"/>
                <w:color w:val="000000"/>
                <w:sz w:val="21"/>
                <w:szCs w:val="21"/>
                <w:highlight w:val="none"/>
                <w:lang w:val="en-US" w:eastAsia="zh-CN"/>
              </w:rPr>
              <w:t>0000.00）</w:t>
            </w:r>
          </w:p>
        </w:tc>
        <w:tc>
          <w:tcPr>
            <w:tcW w:w="3025" w:type="dxa"/>
            <w:noWrap w:val="0"/>
            <w:vAlign w:val="top"/>
          </w:tcPr>
          <w:p>
            <w:pPr>
              <w:pStyle w:val="2"/>
              <w:adjustRightInd/>
              <w:spacing w:line="400" w:lineRule="exact"/>
              <w:ind w:firstLine="420"/>
              <w:rPr>
                <w:rFonts w:hAnsi="宋体" w:cs="宋体"/>
                <w:color w:val="000000"/>
                <w:sz w:val="21"/>
                <w:szCs w:val="21"/>
                <w:highlight w:val="none"/>
              </w:rPr>
            </w:pPr>
            <w:r>
              <w:rPr>
                <w:rFonts w:hint="eastAsia" w:hAnsi="宋体" w:cs="宋体"/>
                <w:color w:val="000000"/>
                <w:sz w:val="21"/>
                <w:szCs w:val="21"/>
                <w:highlight w:val="none"/>
              </w:rPr>
              <w:t>人民币壹佰壹拾陆万元整</w:t>
            </w:r>
          </w:p>
          <w:p>
            <w:pPr>
              <w:pStyle w:val="2"/>
              <w:adjustRightInd/>
              <w:spacing w:line="400" w:lineRule="exact"/>
              <w:ind w:firstLine="420" w:firstLineChars="200"/>
              <w:rPr>
                <w:rFonts w:hint="eastAsia" w:hAnsi="宋体" w:eastAsia="宋体" w:cs="宋体"/>
                <w:color w:val="000000"/>
                <w:sz w:val="21"/>
                <w:szCs w:val="21"/>
                <w:highlight w:val="none"/>
                <w:lang w:val="en-US" w:eastAsia="zh-CN"/>
              </w:rPr>
            </w:pPr>
            <w:r>
              <w:rPr>
                <w:rFonts w:hint="eastAsia" w:hAnsi="宋体" w:cs="宋体"/>
                <w:color w:val="000000"/>
                <w:sz w:val="21"/>
                <w:szCs w:val="21"/>
                <w:highlight w:val="none"/>
              </w:rPr>
              <w:t>（小写：1160000.00）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3258" w:type="dxa"/>
            <w:noWrap w:val="0"/>
            <w:vAlign w:val="top"/>
          </w:tcPr>
          <w:p>
            <w:pPr>
              <w:pStyle w:val="2"/>
              <w:keepNext w:val="0"/>
              <w:keepLines w:val="0"/>
              <w:pageBreakBefore w:val="0"/>
              <w:kinsoku/>
              <w:wordWrap/>
              <w:overflowPunct/>
              <w:topLinePunct w:val="0"/>
              <w:bidi w:val="0"/>
              <w:adjustRightInd/>
              <w:spacing w:line="400" w:lineRule="exact"/>
              <w:ind w:left="0" w:leftChars="0" w:firstLine="0" w:firstLineChars="0"/>
              <w:textAlignment w:val="auto"/>
              <w:rPr>
                <w:rFonts w:hint="eastAsia" w:hAnsi="宋体" w:eastAsia="宋体" w:cs="宋体"/>
                <w:color w:val="000000"/>
                <w:sz w:val="21"/>
                <w:szCs w:val="21"/>
                <w:highlight w:val="none"/>
                <w:lang w:val="en-US" w:eastAsia="zh-CN"/>
              </w:rPr>
            </w:pPr>
            <w:r>
              <w:rPr>
                <w:rFonts w:hint="eastAsia" w:hAnsi="宋体" w:eastAsia="宋体" w:cs="宋体"/>
                <w:color w:val="000000"/>
                <w:sz w:val="21"/>
                <w:szCs w:val="21"/>
                <w:highlight w:val="none"/>
                <w:lang w:val="en-US" w:eastAsia="zh-CN"/>
              </w:rPr>
              <w:t>二标段：苏州市吴江区气象局预警信息发布中心视频会商系统</w:t>
            </w:r>
          </w:p>
        </w:tc>
        <w:tc>
          <w:tcPr>
            <w:tcW w:w="3625" w:type="dxa"/>
            <w:noWrap w:val="0"/>
            <w:vAlign w:val="top"/>
          </w:tcPr>
          <w:p>
            <w:pPr>
              <w:pStyle w:val="2"/>
              <w:keepNext w:val="0"/>
              <w:keepLines w:val="0"/>
              <w:pageBreakBefore w:val="0"/>
              <w:kinsoku/>
              <w:wordWrap/>
              <w:overflowPunct/>
              <w:topLinePunct w:val="0"/>
              <w:bidi w:val="0"/>
              <w:adjustRightInd/>
              <w:spacing w:line="400" w:lineRule="exact"/>
              <w:textAlignment w:val="auto"/>
              <w:rPr>
                <w:rFonts w:hint="eastAsia" w:hAnsi="宋体" w:eastAsia="宋体" w:cs="宋体"/>
                <w:color w:val="000000"/>
                <w:sz w:val="21"/>
                <w:szCs w:val="21"/>
                <w:highlight w:val="none"/>
                <w:lang w:val="en-US" w:eastAsia="zh-CN"/>
              </w:rPr>
            </w:pPr>
            <w:r>
              <w:rPr>
                <w:rFonts w:hint="eastAsia" w:hAnsi="宋体" w:eastAsia="宋体" w:cs="宋体"/>
                <w:color w:val="000000"/>
                <w:sz w:val="21"/>
                <w:szCs w:val="21"/>
                <w:highlight w:val="none"/>
                <w:lang w:val="en-US" w:eastAsia="zh-CN"/>
              </w:rPr>
              <w:t>人民币</w:t>
            </w:r>
            <w:r>
              <w:rPr>
                <w:rFonts w:hint="eastAsia" w:hAnsi="宋体" w:cs="宋体"/>
                <w:color w:val="000000"/>
                <w:sz w:val="21"/>
                <w:szCs w:val="21"/>
                <w:highlight w:val="none"/>
                <w:lang w:val="en-US" w:eastAsia="zh-CN"/>
              </w:rPr>
              <w:t>壹佰叁拾</w:t>
            </w:r>
            <w:r>
              <w:rPr>
                <w:rFonts w:hint="eastAsia" w:hAnsi="宋体" w:eastAsia="宋体" w:cs="宋体"/>
                <w:color w:val="000000"/>
                <w:sz w:val="21"/>
                <w:szCs w:val="21"/>
                <w:highlight w:val="none"/>
                <w:lang w:val="en-US" w:eastAsia="zh-CN"/>
              </w:rPr>
              <w:t>万元整</w:t>
            </w:r>
          </w:p>
          <w:p>
            <w:pPr>
              <w:pStyle w:val="2"/>
              <w:keepNext w:val="0"/>
              <w:keepLines w:val="0"/>
              <w:pageBreakBefore w:val="0"/>
              <w:kinsoku/>
              <w:wordWrap/>
              <w:overflowPunct/>
              <w:topLinePunct w:val="0"/>
              <w:bidi w:val="0"/>
              <w:adjustRightInd/>
              <w:spacing w:line="400" w:lineRule="exact"/>
              <w:textAlignment w:val="auto"/>
              <w:rPr>
                <w:rFonts w:hint="eastAsia" w:hAnsi="宋体" w:eastAsia="宋体" w:cs="宋体"/>
                <w:color w:val="000000"/>
                <w:sz w:val="21"/>
                <w:szCs w:val="21"/>
                <w:highlight w:val="none"/>
                <w:lang w:val="en-US" w:eastAsia="zh-CN"/>
              </w:rPr>
            </w:pPr>
            <w:r>
              <w:rPr>
                <w:rFonts w:hint="eastAsia" w:hAnsi="宋体" w:eastAsia="宋体" w:cs="宋体"/>
                <w:color w:val="000000"/>
                <w:sz w:val="21"/>
                <w:szCs w:val="21"/>
                <w:highlight w:val="none"/>
                <w:lang w:val="en-US" w:eastAsia="zh-CN"/>
              </w:rPr>
              <w:t>（小写：</w:t>
            </w:r>
            <w:r>
              <w:rPr>
                <w:rFonts w:hint="eastAsia" w:hAnsi="宋体" w:cs="宋体"/>
                <w:color w:val="000000"/>
                <w:sz w:val="21"/>
                <w:szCs w:val="21"/>
                <w:highlight w:val="none"/>
                <w:lang w:val="en-US" w:eastAsia="zh-CN"/>
              </w:rPr>
              <w:t>130</w:t>
            </w:r>
            <w:r>
              <w:rPr>
                <w:rFonts w:hint="eastAsia" w:hAnsi="宋体" w:eastAsia="宋体" w:cs="宋体"/>
                <w:color w:val="000000"/>
                <w:sz w:val="21"/>
                <w:szCs w:val="21"/>
                <w:highlight w:val="none"/>
                <w:lang w:val="en-US" w:eastAsia="zh-CN"/>
              </w:rPr>
              <w:t>0000.00）</w:t>
            </w:r>
          </w:p>
        </w:tc>
        <w:tc>
          <w:tcPr>
            <w:tcW w:w="3025" w:type="dxa"/>
            <w:noWrap w:val="0"/>
            <w:vAlign w:val="top"/>
          </w:tcPr>
          <w:p>
            <w:pPr>
              <w:pStyle w:val="2"/>
              <w:adjustRightInd/>
              <w:spacing w:line="400" w:lineRule="exact"/>
              <w:ind w:firstLine="420"/>
              <w:rPr>
                <w:rFonts w:hAnsi="宋体" w:cs="宋体"/>
                <w:color w:val="000000"/>
                <w:sz w:val="21"/>
                <w:szCs w:val="21"/>
              </w:rPr>
            </w:pPr>
            <w:r>
              <w:rPr>
                <w:rFonts w:hint="eastAsia" w:hAnsi="宋体" w:cs="宋体"/>
                <w:color w:val="000000"/>
                <w:sz w:val="21"/>
                <w:szCs w:val="21"/>
              </w:rPr>
              <w:t>人民币壹佰叁拾万元整</w:t>
            </w:r>
          </w:p>
          <w:p>
            <w:pPr>
              <w:pStyle w:val="2"/>
              <w:adjustRightInd/>
              <w:spacing w:line="400" w:lineRule="exact"/>
              <w:ind w:firstLine="420" w:firstLineChars="200"/>
              <w:rPr>
                <w:rFonts w:hint="eastAsia" w:hAnsi="宋体" w:eastAsia="宋体" w:cs="宋体"/>
                <w:color w:val="000000"/>
                <w:sz w:val="21"/>
                <w:szCs w:val="21"/>
                <w:highlight w:val="none"/>
                <w:lang w:val="en-US" w:eastAsia="zh-CN"/>
              </w:rPr>
            </w:pPr>
            <w:r>
              <w:rPr>
                <w:rFonts w:hint="eastAsia" w:hAnsi="宋体" w:cs="宋体"/>
                <w:color w:val="000000"/>
                <w:sz w:val="21"/>
                <w:szCs w:val="21"/>
              </w:rPr>
              <w:t>（小写：1300000.00）</w:t>
            </w:r>
          </w:p>
        </w:tc>
      </w:tr>
    </w:tbl>
    <w:p>
      <w:pPr>
        <w:pStyle w:val="2"/>
        <w:spacing w:line="440" w:lineRule="exact"/>
        <w:ind w:firstLine="420"/>
        <w:rPr>
          <w:rFonts w:hint="eastAsia" w:hAnsi="宋体"/>
          <w:bCs/>
          <w:sz w:val="21"/>
          <w:szCs w:val="21"/>
        </w:rPr>
      </w:pPr>
      <w:r>
        <w:rPr>
          <w:rFonts w:hint="eastAsia" w:hAnsi="宋体"/>
          <w:bCs/>
          <w:sz w:val="21"/>
          <w:szCs w:val="21"/>
        </w:rPr>
        <w:t>履</w:t>
      </w:r>
      <w:r>
        <w:rPr>
          <w:rFonts w:hint="eastAsia" w:hAnsi="宋体"/>
          <w:bCs/>
          <w:sz w:val="21"/>
          <w:szCs w:val="21"/>
          <w:lang w:val="en-US" w:eastAsia="zh-CN"/>
        </w:rPr>
        <w:t>约</w:t>
      </w:r>
      <w:r>
        <w:rPr>
          <w:rFonts w:hint="eastAsia" w:hAnsi="宋体"/>
          <w:bCs/>
          <w:sz w:val="21"/>
          <w:szCs w:val="21"/>
        </w:rPr>
        <w:t>期限：</w:t>
      </w:r>
      <w:r>
        <w:rPr>
          <w:rFonts w:hint="eastAsia" w:hAnsi="宋体" w:eastAsia="宋体" w:cs="宋体"/>
          <w:color w:val="000000"/>
          <w:sz w:val="21"/>
          <w:szCs w:val="21"/>
          <w:highlight w:val="none"/>
          <w:lang w:val="en-US" w:eastAsia="zh-CN"/>
        </w:rPr>
        <w:t>合同签订之日起30日内完成交货安装</w:t>
      </w:r>
    </w:p>
    <w:p>
      <w:pPr>
        <w:rPr>
          <w:rFonts w:hint="eastAsia"/>
        </w:rPr>
      </w:pPr>
    </w:p>
    <w:p>
      <w:pPr>
        <w:pStyle w:val="2"/>
        <w:spacing w:line="440" w:lineRule="exact"/>
        <w:ind w:firstLine="420"/>
        <w:rPr>
          <w:rFonts w:hint="eastAsia" w:hAnsi="宋体"/>
          <w:b/>
          <w:bCs w:val="0"/>
          <w:sz w:val="21"/>
          <w:szCs w:val="21"/>
        </w:rPr>
      </w:pPr>
      <w:r>
        <w:rPr>
          <w:rFonts w:hint="eastAsia" w:hAnsi="宋体"/>
          <w:b/>
          <w:bCs w:val="0"/>
          <w:sz w:val="21"/>
          <w:szCs w:val="21"/>
        </w:rPr>
        <w:t>采购需求：</w:t>
      </w:r>
    </w:p>
    <w:p>
      <w:pPr>
        <w:pStyle w:val="2"/>
        <w:spacing w:line="440" w:lineRule="exact"/>
        <w:ind w:left="0" w:leftChars="0" w:firstLine="0" w:firstLineChars="0"/>
        <w:rPr>
          <w:rFonts w:hint="eastAsia" w:hAnsi="宋体" w:cs="宋体"/>
          <w:color w:val="000000"/>
          <w:sz w:val="21"/>
          <w:szCs w:val="21"/>
          <w:highlight w:val="none"/>
          <w:lang w:val="en-US" w:eastAsia="zh-CN"/>
        </w:rPr>
      </w:pPr>
      <w:r>
        <w:rPr>
          <w:rFonts w:hint="eastAsia" w:hAnsi="宋体" w:eastAsia="宋体" w:cs="宋体"/>
          <w:color w:val="000000"/>
          <w:sz w:val="21"/>
          <w:szCs w:val="21"/>
          <w:highlight w:val="none"/>
          <w:lang w:val="en-US" w:eastAsia="zh-CN"/>
        </w:rPr>
        <w:t>一标段：苏州市吴江区气象局预警信息发布中心会议系统</w:t>
      </w:r>
      <w:r>
        <w:rPr>
          <w:rFonts w:hint="eastAsia" w:hAnsi="宋体" w:cs="宋体"/>
          <w:color w:val="000000"/>
          <w:sz w:val="21"/>
          <w:szCs w:val="21"/>
          <w:highlight w:val="none"/>
          <w:lang w:val="en-US" w:eastAsia="zh-CN"/>
        </w:rPr>
        <w:t>：</w:t>
      </w:r>
    </w:p>
    <w:tbl>
      <w:tblPr>
        <w:tblStyle w:val="54"/>
        <w:tblW w:w="7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4000"/>
        <w:gridCol w:w="1062"/>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序号</w:t>
            </w:r>
          </w:p>
        </w:tc>
        <w:tc>
          <w:tcPr>
            <w:tcW w:w="400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名称</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数量</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991" w:type="dxa"/>
            <w:gridSpan w:val="2"/>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2F预警应急发布中心</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991" w:type="dxa"/>
            <w:gridSpan w:val="2"/>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音频系统</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壁挂音箱</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壁挂音箱</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吸顶音箱</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音箱安装架</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6</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5</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音箱功放</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6</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音箱功放</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7</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音箱功放</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8</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调音台(机架式)</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9</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数字音频处理器</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10</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无线手持话筒（双话筒）</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11</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一拖四无线鹅颈话筒</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12</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监听耳机</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13</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电源时序器</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991" w:type="dxa"/>
            <w:gridSpan w:val="2"/>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摄像系统</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高清摄像机</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摄像机壁挂安装架</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991" w:type="dxa"/>
            <w:gridSpan w:val="2"/>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切换系统</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18进18出高清混插矩阵</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单路HDMI变换输入卡,带均衡</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18</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单路HDMI变换输出卡</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13</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单路3G-SDI变换输出卡</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5</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单路VGA变换输出卡</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6</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单路双声道音频解嵌输出卡</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7</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多媒体桌插</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8</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HDMI切换器</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991" w:type="dxa"/>
            <w:gridSpan w:val="2"/>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中控系统</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中控主机</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8路串口</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hint="eastAsia" w:ascii="宋体" w:hAnsi="宋体" w:eastAsia="宋体" w:cs="宋体"/>
                <w:b w:val="0"/>
                <w:kern w:val="0"/>
                <w:sz w:val="22"/>
                <w:szCs w:val="22"/>
                <w:lang w:eastAsia="zh-CN"/>
              </w:rPr>
            </w:pPr>
            <w:r>
              <w:rPr>
                <w:rFonts w:hint="eastAsia" w:ascii="宋体" w:hAnsi="宋体" w:cs="宋体"/>
                <w:b w:val="0"/>
                <w:kern w:val="0"/>
                <w:sz w:val="22"/>
                <w:szCs w:val="22"/>
                <w:lang w:val="en-US" w:eastAsia="zh-CN"/>
              </w:rPr>
              <w:t>3</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红外发射棒</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991" w:type="dxa"/>
            <w:shd w:val="clear" w:color="auto" w:fill="auto"/>
            <w:vAlign w:val="center"/>
          </w:tcPr>
          <w:p>
            <w:pPr>
              <w:widowControl/>
              <w:jc w:val="center"/>
              <w:rPr>
                <w:rFonts w:hint="eastAsia" w:ascii="宋体" w:hAnsi="宋体" w:eastAsia="宋体" w:cs="宋体"/>
                <w:b w:val="0"/>
                <w:kern w:val="0"/>
                <w:sz w:val="22"/>
                <w:szCs w:val="22"/>
                <w:lang w:eastAsia="zh-CN"/>
              </w:rPr>
            </w:pPr>
            <w:r>
              <w:rPr>
                <w:rFonts w:hint="eastAsia" w:ascii="宋体" w:hAnsi="宋体" w:cs="宋体"/>
                <w:b w:val="0"/>
                <w:kern w:val="0"/>
                <w:sz w:val="22"/>
                <w:szCs w:val="22"/>
                <w:lang w:val="en-US" w:eastAsia="zh-CN"/>
              </w:rPr>
              <w:t>4</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8路继电器</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hint="eastAsia" w:ascii="宋体" w:hAnsi="宋体" w:eastAsia="宋体" w:cs="宋体"/>
                <w:b w:val="0"/>
                <w:kern w:val="0"/>
                <w:sz w:val="22"/>
                <w:szCs w:val="22"/>
                <w:lang w:eastAsia="zh-CN"/>
              </w:rPr>
            </w:pPr>
            <w:r>
              <w:rPr>
                <w:rFonts w:hint="eastAsia" w:ascii="宋体" w:hAnsi="宋体" w:cs="宋体"/>
                <w:b w:val="0"/>
                <w:kern w:val="0"/>
                <w:sz w:val="22"/>
                <w:szCs w:val="22"/>
                <w:lang w:val="en-US" w:eastAsia="zh-CN"/>
              </w:rPr>
              <w:t>5</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中控软件</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接插件</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HDMI分配器（一分二）</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6</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HDMI网传</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12</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无线话筒桌面支架</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5</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显示屏（VGA口）</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7</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无线路由器</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8</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千兆交换机</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9</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2米机柜（2F计算机房）</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10</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HDMI高清线</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11</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HDMI高清线</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12</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VGA线</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13</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USB成品线</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14</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HD-SDI高清线</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15</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RVV2*0.2控制线</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16</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音箱线</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17</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话筒线</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18</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超6类网线</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19</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电源线（摄像机）</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20</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管</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21</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桥架</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22</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地面线槽</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电解玻璃（电加热玻璃）</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16</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投影机</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短焦镜头</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投影机吊机</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5</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融  合</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6</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播放盒</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7</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辅助线材</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991" w:type="dxa"/>
            <w:gridSpan w:val="2"/>
            <w:shd w:val="clear" w:color="auto" w:fill="auto"/>
            <w:vAlign w:val="center"/>
          </w:tcPr>
          <w:p>
            <w:pPr>
              <w:widowControl/>
              <w:jc w:val="left"/>
              <w:rPr>
                <w:rFonts w:ascii="宋体" w:hAnsi="宋体" w:cs="宋体"/>
                <w:b w:val="0"/>
                <w:kern w:val="0"/>
                <w:sz w:val="22"/>
                <w:szCs w:val="22"/>
              </w:rPr>
            </w:pPr>
            <w:r>
              <w:rPr>
                <w:rFonts w:ascii="宋体" w:hAnsi="宋体" w:cs="宋体"/>
                <w:b w:val="0"/>
                <w:kern w:val="0"/>
                <w:sz w:val="22"/>
                <w:szCs w:val="22"/>
              </w:rPr>
              <w:t>小会议室</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一拖四无线鹅颈话筒</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音箱安装架</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接插件</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音箱及音频周边设备</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91" w:type="dxa"/>
            <w:shd w:val="clear" w:color="auto" w:fill="auto"/>
            <w:vAlign w:val="center"/>
          </w:tcPr>
          <w:p>
            <w:pPr>
              <w:jc w:val="center"/>
              <w:rPr>
                <w:rFonts w:ascii="宋体" w:hAnsi="宋体" w:cs="宋体"/>
                <w:b w:val="0"/>
                <w:kern w:val="0"/>
                <w:sz w:val="22"/>
                <w:szCs w:val="22"/>
              </w:rPr>
            </w:pPr>
            <w:r>
              <w:rPr>
                <w:rFonts w:hint="eastAsia" w:ascii="宋体" w:hAnsi="宋体" w:cs="宋体"/>
                <w:b w:val="0"/>
                <w:kern w:val="0"/>
                <w:sz w:val="22"/>
                <w:szCs w:val="22"/>
              </w:rPr>
              <w:t>5</w:t>
            </w:r>
          </w:p>
        </w:tc>
        <w:tc>
          <w:tcPr>
            <w:tcW w:w="4000" w:type="dxa"/>
            <w:shd w:val="clear" w:color="auto" w:fill="auto"/>
            <w:vAlign w:val="center"/>
          </w:tcPr>
          <w:p>
            <w:pPr>
              <w:jc w:val="left"/>
              <w:rPr>
                <w:rFonts w:ascii="宋体" w:hAnsi="宋体" w:cs="宋体"/>
                <w:b w:val="0"/>
                <w:kern w:val="0"/>
                <w:sz w:val="22"/>
                <w:szCs w:val="22"/>
              </w:rPr>
            </w:pPr>
            <w:r>
              <w:rPr>
                <w:rFonts w:hint="eastAsia" w:ascii="宋体" w:hAnsi="宋体" w:cs="宋体"/>
                <w:b w:val="0"/>
                <w:kern w:val="0"/>
                <w:sz w:val="22"/>
                <w:szCs w:val="22"/>
              </w:rPr>
              <w:t>音箱线</w:t>
            </w:r>
          </w:p>
        </w:tc>
        <w:tc>
          <w:tcPr>
            <w:tcW w:w="1062" w:type="dxa"/>
            <w:shd w:val="clear" w:color="auto" w:fill="auto"/>
            <w:vAlign w:val="center"/>
          </w:tcPr>
          <w:p>
            <w:pPr>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6</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话筒线</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7</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管及附件</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8</w:t>
            </w:r>
          </w:p>
        </w:tc>
        <w:tc>
          <w:tcPr>
            <w:tcW w:w="4000"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安装调试</w:t>
            </w:r>
          </w:p>
        </w:tc>
        <w:tc>
          <w:tcPr>
            <w:tcW w:w="1062"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c>
          <w:tcPr>
            <w:tcW w:w="990"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991" w:type="dxa"/>
            <w:gridSpan w:val="2"/>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休息室</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远程视频会议设备（含摄像机及麦克）</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电视</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noWrap/>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电视移动推车（带摄像机托盘）</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视频会议专用麦克及专用线</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5</w:t>
            </w:r>
          </w:p>
        </w:tc>
        <w:tc>
          <w:tcPr>
            <w:tcW w:w="4000"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音视频线</w:t>
            </w:r>
          </w:p>
        </w:tc>
        <w:tc>
          <w:tcPr>
            <w:tcW w:w="1062"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990"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1"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6</w:t>
            </w:r>
          </w:p>
        </w:tc>
        <w:tc>
          <w:tcPr>
            <w:tcW w:w="4000"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安装调试</w:t>
            </w:r>
          </w:p>
        </w:tc>
        <w:tc>
          <w:tcPr>
            <w:tcW w:w="1062"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c>
          <w:tcPr>
            <w:tcW w:w="990"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bl>
    <w:p>
      <w:pPr>
        <w:rPr>
          <w:rFonts w:hint="eastAsia"/>
          <w:b w:val="0"/>
          <w:bCs/>
        </w:rPr>
      </w:pPr>
    </w:p>
    <w:p>
      <w:pPr>
        <w:rPr>
          <w:rFonts w:hint="eastAsia"/>
          <w:b w:val="0"/>
          <w:bCs/>
          <w:lang w:eastAsia="zh-CN"/>
        </w:rPr>
      </w:pPr>
      <w:r>
        <w:rPr>
          <w:rFonts w:hint="eastAsia"/>
          <w:b w:val="0"/>
          <w:bCs/>
        </w:rPr>
        <w:t>二标段：苏州市吴江区气象局预警信息发布中心视频会商系统</w:t>
      </w:r>
      <w:r>
        <w:rPr>
          <w:rFonts w:hint="eastAsia"/>
          <w:b w:val="0"/>
          <w:bCs/>
          <w:lang w:eastAsia="zh-CN"/>
        </w:rPr>
        <w:t>：</w:t>
      </w:r>
    </w:p>
    <w:tbl>
      <w:tblPr>
        <w:tblStyle w:val="54"/>
        <w:tblW w:w="7026" w:type="dxa"/>
        <w:jc w:val="center"/>
        <w:tblLayout w:type="fixed"/>
        <w:tblCellMar>
          <w:top w:w="0" w:type="dxa"/>
          <w:left w:w="108" w:type="dxa"/>
          <w:bottom w:w="0" w:type="dxa"/>
          <w:right w:w="108" w:type="dxa"/>
        </w:tblCellMar>
      </w:tblPr>
      <w:tblGrid>
        <w:gridCol w:w="976"/>
        <w:gridCol w:w="4000"/>
        <w:gridCol w:w="1063"/>
        <w:gridCol w:w="987"/>
      </w:tblGrid>
      <w:tr>
        <w:tblPrEx>
          <w:tblCellMar>
            <w:top w:w="0" w:type="dxa"/>
            <w:left w:w="108" w:type="dxa"/>
            <w:bottom w:w="0" w:type="dxa"/>
            <w:right w:w="108" w:type="dxa"/>
          </w:tblCellMar>
        </w:tblPrEx>
        <w:trPr>
          <w:trHeight w:val="39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kern w:val="0"/>
                <w:sz w:val="22"/>
              </w:rPr>
            </w:pPr>
            <w:r>
              <w:rPr>
                <w:rFonts w:hint="eastAsia" w:ascii="宋体" w:hAnsi="宋体" w:cs="宋体"/>
                <w:bCs/>
                <w:kern w:val="0"/>
                <w:sz w:val="22"/>
              </w:rPr>
              <w:t>序号</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Cs/>
                <w:kern w:val="0"/>
                <w:sz w:val="22"/>
              </w:rPr>
            </w:pPr>
            <w:r>
              <w:rPr>
                <w:rFonts w:hint="eastAsia" w:ascii="宋体" w:hAnsi="宋体" w:cs="宋体"/>
                <w:bCs/>
                <w:kern w:val="0"/>
                <w:sz w:val="22"/>
              </w:rPr>
              <w:t>名称</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Cs/>
                <w:kern w:val="0"/>
                <w:sz w:val="22"/>
              </w:rPr>
            </w:pPr>
            <w:r>
              <w:rPr>
                <w:rFonts w:ascii="宋体" w:hAnsi="宋体" w:cs="宋体"/>
                <w:bCs/>
                <w:kern w:val="0"/>
                <w:sz w:val="22"/>
              </w:rPr>
              <w:t>数量</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Cs/>
                <w:kern w:val="0"/>
                <w:sz w:val="22"/>
              </w:rPr>
            </w:pPr>
            <w:r>
              <w:rPr>
                <w:rFonts w:ascii="宋体" w:hAnsi="宋体" w:cs="宋体"/>
                <w:bCs/>
                <w:kern w:val="0"/>
                <w:sz w:val="22"/>
              </w:rPr>
              <w:t>单位</w:t>
            </w:r>
          </w:p>
        </w:tc>
      </w:tr>
      <w:tr>
        <w:tblPrEx>
          <w:tblCellMar>
            <w:top w:w="0" w:type="dxa"/>
            <w:left w:w="108" w:type="dxa"/>
            <w:bottom w:w="0" w:type="dxa"/>
            <w:right w:w="108" w:type="dxa"/>
          </w:tblCellMar>
        </w:tblPrEx>
        <w:trPr>
          <w:trHeight w:val="39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val="0"/>
                <w:bCs/>
                <w:kern w:val="0"/>
                <w:sz w:val="22"/>
              </w:rPr>
            </w:pPr>
            <w:r>
              <w:rPr>
                <w:rFonts w:hint="eastAsia" w:ascii="宋体" w:hAnsi="宋体" w:cs="宋体"/>
                <w:b w:val="0"/>
                <w:bCs/>
                <w:kern w:val="0"/>
                <w:sz w:val="22"/>
              </w:rPr>
              <w:t>LED室内全彩显示屏</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9.9225</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b w:val="0"/>
                <w:bCs/>
                <w:kern w:val="0"/>
                <w:sz w:val="22"/>
              </w:rPr>
            </w:pPr>
            <w:r>
              <w:rPr>
                <w:rFonts w:hint="eastAsia" w:ascii="宋体" w:hAnsi="宋体" w:cs="宋体"/>
                <w:b w:val="0"/>
                <w:bCs/>
                <w:kern w:val="0"/>
                <w:sz w:val="22"/>
              </w:rPr>
              <w:t>平方米</w:t>
            </w:r>
          </w:p>
        </w:tc>
      </w:tr>
      <w:tr>
        <w:tblPrEx>
          <w:tblCellMar>
            <w:top w:w="0" w:type="dxa"/>
            <w:left w:w="108" w:type="dxa"/>
            <w:bottom w:w="0" w:type="dxa"/>
            <w:right w:w="108" w:type="dxa"/>
          </w:tblCellMar>
        </w:tblPrEx>
        <w:trPr>
          <w:trHeight w:val="39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2</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val="0"/>
                <w:bCs/>
                <w:kern w:val="0"/>
                <w:sz w:val="22"/>
              </w:rPr>
            </w:pPr>
            <w:r>
              <w:rPr>
                <w:rFonts w:hint="eastAsia" w:ascii="宋体" w:hAnsi="宋体" w:cs="宋体"/>
                <w:b w:val="0"/>
                <w:bCs/>
                <w:kern w:val="0"/>
                <w:sz w:val="22"/>
              </w:rPr>
              <w:t>LED发送卡</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9</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台</w:t>
            </w:r>
          </w:p>
        </w:tc>
      </w:tr>
      <w:tr>
        <w:tblPrEx>
          <w:tblCellMar>
            <w:top w:w="0" w:type="dxa"/>
            <w:left w:w="108" w:type="dxa"/>
            <w:bottom w:w="0" w:type="dxa"/>
            <w:right w:w="108" w:type="dxa"/>
          </w:tblCellMar>
        </w:tblPrEx>
        <w:trPr>
          <w:trHeight w:val="39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3</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val="0"/>
                <w:bCs/>
                <w:kern w:val="0"/>
                <w:sz w:val="22"/>
              </w:rPr>
            </w:pPr>
            <w:r>
              <w:rPr>
                <w:rFonts w:hint="eastAsia" w:ascii="宋体" w:hAnsi="宋体" w:cs="宋体"/>
                <w:b w:val="0"/>
                <w:bCs/>
                <w:kern w:val="0"/>
                <w:sz w:val="22"/>
              </w:rPr>
              <w:t>LED接收卡</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9</w:t>
            </w:r>
            <w:r>
              <w:rPr>
                <w:rFonts w:ascii="宋体" w:hAnsi="宋体" w:cs="宋体"/>
                <w:b w:val="0"/>
                <w:bCs/>
                <w:kern w:val="0"/>
                <w:sz w:val="22"/>
              </w:rPr>
              <w:t>8</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台</w:t>
            </w:r>
          </w:p>
        </w:tc>
      </w:tr>
      <w:tr>
        <w:tblPrEx>
          <w:tblCellMar>
            <w:top w:w="0" w:type="dxa"/>
            <w:left w:w="108" w:type="dxa"/>
            <w:bottom w:w="0" w:type="dxa"/>
            <w:right w:w="108" w:type="dxa"/>
          </w:tblCellMar>
        </w:tblPrEx>
        <w:trPr>
          <w:trHeight w:val="39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4</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val="0"/>
                <w:bCs/>
                <w:kern w:val="0"/>
                <w:sz w:val="22"/>
              </w:rPr>
            </w:pPr>
            <w:r>
              <w:rPr>
                <w:rFonts w:hint="eastAsia" w:ascii="宋体" w:hAnsi="宋体" w:cs="宋体"/>
                <w:b w:val="0"/>
                <w:bCs/>
                <w:kern w:val="0"/>
                <w:sz w:val="22"/>
              </w:rPr>
              <w:t>智能大屏管理平台软件</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套</w:t>
            </w:r>
          </w:p>
        </w:tc>
      </w:tr>
      <w:tr>
        <w:tblPrEx>
          <w:tblCellMar>
            <w:top w:w="0" w:type="dxa"/>
            <w:left w:w="108" w:type="dxa"/>
            <w:bottom w:w="0" w:type="dxa"/>
            <w:right w:w="108" w:type="dxa"/>
          </w:tblCellMar>
        </w:tblPrEx>
        <w:trPr>
          <w:trHeight w:val="39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5</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val="0"/>
                <w:bCs/>
                <w:kern w:val="0"/>
                <w:sz w:val="22"/>
              </w:rPr>
            </w:pPr>
            <w:r>
              <w:rPr>
                <w:rFonts w:hint="eastAsia" w:ascii="宋体" w:hAnsi="宋体" w:cs="宋体"/>
                <w:b w:val="0"/>
                <w:bCs/>
                <w:kern w:val="0"/>
                <w:sz w:val="22"/>
              </w:rPr>
              <w:t>视频综合平台</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套</w:t>
            </w:r>
          </w:p>
        </w:tc>
      </w:tr>
      <w:tr>
        <w:tblPrEx>
          <w:tblCellMar>
            <w:top w:w="0" w:type="dxa"/>
            <w:left w:w="108" w:type="dxa"/>
            <w:bottom w:w="0" w:type="dxa"/>
            <w:right w:w="108" w:type="dxa"/>
          </w:tblCellMar>
        </w:tblPrEx>
        <w:trPr>
          <w:trHeight w:val="39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ascii="宋体" w:hAnsi="宋体" w:cs="宋体"/>
                <w:b w:val="0"/>
                <w:bCs/>
                <w:kern w:val="0"/>
                <w:sz w:val="22"/>
              </w:rPr>
              <w:t>6</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val="0"/>
                <w:bCs/>
                <w:kern w:val="0"/>
                <w:sz w:val="22"/>
              </w:rPr>
            </w:pPr>
            <w:r>
              <w:rPr>
                <w:rFonts w:hint="eastAsia" w:ascii="宋体" w:hAnsi="宋体" w:cs="宋体"/>
                <w:b w:val="0"/>
                <w:bCs/>
                <w:kern w:val="0"/>
                <w:sz w:val="22"/>
              </w:rPr>
              <w:t>LED拼控解码一体机</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套</w:t>
            </w:r>
          </w:p>
        </w:tc>
      </w:tr>
      <w:tr>
        <w:tblPrEx>
          <w:tblCellMar>
            <w:top w:w="0" w:type="dxa"/>
            <w:left w:w="108" w:type="dxa"/>
            <w:bottom w:w="0" w:type="dxa"/>
            <w:right w:w="108" w:type="dxa"/>
          </w:tblCellMar>
        </w:tblPrEx>
        <w:trPr>
          <w:trHeight w:val="39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ascii="宋体" w:hAnsi="宋体" w:cs="宋体"/>
                <w:b w:val="0"/>
                <w:bCs/>
                <w:kern w:val="0"/>
                <w:sz w:val="22"/>
              </w:rPr>
              <w:t>7</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val="0"/>
                <w:bCs/>
                <w:kern w:val="0"/>
                <w:sz w:val="22"/>
              </w:rPr>
            </w:pPr>
            <w:r>
              <w:rPr>
                <w:rFonts w:hint="eastAsia" w:ascii="宋体" w:hAnsi="宋体" w:cs="宋体"/>
                <w:b w:val="0"/>
                <w:bCs/>
                <w:kern w:val="0"/>
                <w:sz w:val="22"/>
              </w:rPr>
              <w:t>LED显示屏支架</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14.123</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b w:val="0"/>
                <w:bCs/>
                <w:kern w:val="0"/>
                <w:sz w:val="22"/>
              </w:rPr>
            </w:pPr>
            <w:r>
              <w:rPr>
                <w:rFonts w:hint="eastAsia" w:ascii="宋体" w:hAnsi="宋体" w:cs="宋体"/>
                <w:b w:val="0"/>
                <w:bCs/>
                <w:kern w:val="0"/>
                <w:sz w:val="22"/>
              </w:rPr>
              <w:t>平方米</w:t>
            </w:r>
          </w:p>
        </w:tc>
      </w:tr>
      <w:tr>
        <w:tblPrEx>
          <w:tblCellMar>
            <w:top w:w="0" w:type="dxa"/>
            <w:left w:w="108" w:type="dxa"/>
            <w:bottom w:w="0" w:type="dxa"/>
            <w:right w:w="108" w:type="dxa"/>
          </w:tblCellMar>
        </w:tblPrEx>
        <w:trPr>
          <w:trHeight w:val="39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ascii="宋体" w:hAnsi="宋体" w:cs="宋体"/>
                <w:b w:val="0"/>
                <w:bCs/>
                <w:kern w:val="0"/>
                <w:sz w:val="22"/>
              </w:rPr>
              <w:t>8</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val="0"/>
                <w:bCs/>
                <w:kern w:val="0"/>
                <w:sz w:val="22"/>
              </w:rPr>
            </w:pPr>
            <w:r>
              <w:rPr>
                <w:rFonts w:hint="eastAsia" w:ascii="宋体" w:hAnsi="宋体" w:cs="宋体"/>
                <w:b w:val="0"/>
                <w:bCs/>
                <w:kern w:val="0"/>
                <w:sz w:val="22"/>
              </w:rPr>
              <w:t>LED配电柜</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台</w:t>
            </w:r>
          </w:p>
        </w:tc>
      </w:tr>
      <w:tr>
        <w:tblPrEx>
          <w:tblCellMar>
            <w:top w:w="0" w:type="dxa"/>
            <w:left w:w="108" w:type="dxa"/>
            <w:bottom w:w="0" w:type="dxa"/>
            <w:right w:w="108" w:type="dxa"/>
          </w:tblCellMar>
        </w:tblPrEx>
        <w:trPr>
          <w:trHeight w:val="39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ascii="宋体" w:hAnsi="宋体" w:cs="宋体"/>
                <w:b w:val="0"/>
                <w:bCs/>
                <w:kern w:val="0"/>
                <w:sz w:val="22"/>
              </w:rPr>
              <w:t>9</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val="0"/>
                <w:bCs/>
                <w:kern w:val="0"/>
                <w:sz w:val="22"/>
              </w:rPr>
            </w:pPr>
            <w:r>
              <w:rPr>
                <w:rFonts w:hint="eastAsia" w:ascii="宋体" w:hAnsi="宋体" w:cs="宋体"/>
                <w:b w:val="0"/>
                <w:bCs/>
                <w:kern w:val="0"/>
                <w:sz w:val="22"/>
              </w:rPr>
              <w:t>交换机</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台</w:t>
            </w:r>
          </w:p>
        </w:tc>
      </w:tr>
      <w:tr>
        <w:tblPrEx>
          <w:tblCellMar>
            <w:top w:w="0" w:type="dxa"/>
            <w:left w:w="108" w:type="dxa"/>
            <w:bottom w:w="0" w:type="dxa"/>
            <w:right w:w="108" w:type="dxa"/>
          </w:tblCellMar>
        </w:tblPrEx>
        <w:trPr>
          <w:trHeight w:val="39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ascii="宋体" w:hAnsi="宋体" w:cs="宋体"/>
                <w:b w:val="0"/>
                <w:bCs/>
                <w:kern w:val="0"/>
                <w:sz w:val="22"/>
              </w:rPr>
              <w:t>10</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val="0"/>
                <w:bCs/>
                <w:kern w:val="0"/>
                <w:sz w:val="22"/>
              </w:rPr>
            </w:pPr>
            <w:r>
              <w:rPr>
                <w:rFonts w:hint="eastAsia" w:ascii="宋体" w:hAnsi="宋体" w:cs="宋体"/>
                <w:b w:val="0"/>
                <w:bCs/>
                <w:kern w:val="0"/>
                <w:sz w:val="22"/>
              </w:rPr>
              <w:t>视频防泄密系统</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套</w:t>
            </w:r>
          </w:p>
        </w:tc>
      </w:tr>
      <w:tr>
        <w:tblPrEx>
          <w:tblCellMar>
            <w:top w:w="0" w:type="dxa"/>
            <w:left w:w="108" w:type="dxa"/>
            <w:bottom w:w="0" w:type="dxa"/>
            <w:right w:w="108" w:type="dxa"/>
          </w:tblCellMar>
        </w:tblPrEx>
        <w:trPr>
          <w:trHeight w:val="39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r>
              <w:rPr>
                <w:rFonts w:ascii="宋体" w:hAnsi="宋体" w:cs="宋体"/>
                <w:b w:val="0"/>
                <w:bCs/>
                <w:kern w:val="0"/>
                <w:sz w:val="22"/>
              </w:rPr>
              <w:t>1</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val="0"/>
                <w:bCs/>
                <w:kern w:val="0"/>
                <w:sz w:val="22"/>
              </w:rPr>
            </w:pPr>
            <w:r>
              <w:rPr>
                <w:rFonts w:hint="eastAsia" w:ascii="宋体" w:hAnsi="宋体" w:cs="宋体"/>
                <w:b w:val="0"/>
                <w:bCs/>
                <w:kern w:val="0"/>
                <w:sz w:val="22"/>
              </w:rPr>
              <w:t>安全管理系统</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套</w:t>
            </w:r>
          </w:p>
        </w:tc>
      </w:tr>
      <w:tr>
        <w:tblPrEx>
          <w:tblCellMar>
            <w:top w:w="0" w:type="dxa"/>
            <w:left w:w="108" w:type="dxa"/>
            <w:bottom w:w="0" w:type="dxa"/>
            <w:right w:w="108" w:type="dxa"/>
          </w:tblCellMar>
        </w:tblPrEx>
        <w:trPr>
          <w:trHeight w:val="39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ascii="宋体" w:hAnsi="宋体" w:cs="宋体"/>
                <w:b w:val="0"/>
                <w:bCs/>
                <w:kern w:val="0"/>
                <w:sz w:val="22"/>
              </w:rPr>
              <w:t>12</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val="0"/>
                <w:bCs/>
                <w:kern w:val="0"/>
                <w:sz w:val="22"/>
              </w:rPr>
            </w:pPr>
            <w:r>
              <w:rPr>
                <w:rFonts w:hint="eastAsia" w:ascii="宋体" w:hAnsi="宋体" w:cs="宋体"/>
                <w:b w:val="0"/>
                <w:bCs/>
                <w:kern w:val="0"/>
                <w:sz w:val="22"/>
              </w:rPr>
              <w:t>LED辅材</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套</w:t>
            </w:r>
          </w:p>
        </w:tc>
      </w:tr>
      <w:tr>
        <w:tblPrEx>
          <w:tblCellMar>
            <w:top w:w="0" w:type="dxa"/>
            <w:left w:w="108" w:type="dxa"/>
            <w:bottom w:w="0" w:type="dxa"/>
            <w:right w:w="108" w:type="dxa"/>
          </w:tblCellMar>
        </w:tblPrEx>
        <w:trPr>
          <w:trHeight w:val="39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ascii="宋体" w:hAnsi="宋体" w:cs="宋体"/>
                <w:b w:val="0"/>
                <w:bCs/>
                <w:kern w:val="0"/>
                <w:sz w:val="22"/>
              </w:rPr>
              <w:t>13</w:t>
            </w:r>
          </w:p>
        </w:tc>
        <w:tc>
          <w:tcPr>
            <w:tcW w:w="40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val="0"/>
                <w:bCs/>
                <w:kern w:val="0"/>
                <w:sz w:val="22"/>
              </w:rPr>
            </w:pPr>
            <w:r>
              <w:rPr>
                <w:rFonts w:hint="eastAsia" w:ascii="宋体" w:hAnsi="宋体" w:cs="宋体"/>
                <w:b w:val="0"/>
                <w:bCs/>
                <w:kern w:val="0"/>
                <w:sz w:val="22"/>
              </w:rPr>
              <w:t>安装、调试、培训</w:t>
            </w:r>
          </w:p>
        </w:tc>
        <w:tc>
          <w:tcPr>
            <w:tcW w:w="10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项</w:t>
            </w:r>
          </w:p>
        </w:tc>
      </w:tr>
    </w:tbl>
    <w:p>
      <w:pPr>
        <w:pStyle w:val="2"/>
        <w:spacing w:line="440" w:lineRule="exact"/>
        <w:ind w:left="0" w:leftChars="0" w:firstLine="0" w:firstLineChars="0"/>
        <w:jc w:val="center"/>
        <w:rPr>
          <w:rFonts w:hint="eastAsia" w:hAnsi="宋体"/>
          <w:bCs/>
          <w:sz w:val="21"/>
          <w:szCs w:val="21"/>
        </w:rPr>
      </w:pPr>
      <w:r>
        <w:rPr>
          <w:rFonts w:hint="eastAsia" w:hAnsi="宋体"/>
          <w:bCs/>
          <w:sz w:val="21"/>
          <w:szCs w:val="21"/>
          <w:lang w:eastAsia="zh-CN"/>
        </w:rPr>
        <w:t>（</w:t>
      </w:r>
      <w:r>
        <w:rPr>
          <w:rFonts w:hint="eastAsia" w:hAnsi="宋体"/>
          <w:bCs/>
          <w:sz w:val="21"/>
          <w:szCs w:val="21"/>
          <w:lang w:val="en-US" w:eastAsia="zh-CN"/>
        </w:rPr>
        <w:t>详见采购文件第二章</w:t>
      </w:r>
      <w:r>
        <w:rPr>
          <w:rFonts w:hint="eastAsia" w:hAnsi="宋体"/>
          <w:bCs/>
          <w:sz w:val="21"/>
          <w:szCs w:val="21"/>
          <w:lang w:eastAsia="zh-CN"/>
        </w:rPr>
        <w:t>）</w:t>
      </w:r>
    </w:p>
    <w:p/>
    <w:p>
      <w:pPr>
        <w:pStyle w:val="2"/>
      </w:pPr>
    </w:p>
    <w:p>
      <w:pPr>
        <w:snapToGrid w:val="0"/>
        <w:spacing w:line="460" w:lineRule="exact"/>
        <w:ind w:firstLine="422" w:firstLineChars="200"/>
        <w:rPr>
          <w:rFonts w:hint="eastAsia"/>
          <w:lang w:val="en-US" w:eastAsia="zh-CN"/>
        </w:rPr>
      </w:pPr>
      <w:r>
        <w:rPr>
          <w:rFonts w:hint="eastAsia"/>
          <w:lang w:val="en-US" w:eastAsia="zh-CN"/>
        </w:rPr>
        <w:t>本项目分标段采购，进入每个标段评审的实质性响应且具有得标权的供应商不得少于三家，如不足三家，认定该标段采购失败。本次招标项目共2个标段，允许一个投标单位报名多个标段，且一个投标单位可中标多个标段。标段开标顺序按标段号顺序确定。每个标段中标单位为一名。</w:t>
      </w:r>
    </w:p>
    <w:p>
      <w:pPr>
        <w:snapToGrid w:val="0"/>
        <w:spacing w:line="460" w:lineRule="exact"/>
        <w:ind w:firstLine="420" w:firstLineChars="200"/>
        <w:rPr>
          <w:rFonts w:ascii="宋体" w:hAnsi="宋体"/>
          <w:b w:val="0"/>
          <w:bCs/>
          <w:szCs w:val="21"/>
        </w:rPr>
      </w:pPr>
      <w:r>
        <w:rPr>
          <w:rFonts w:hint="eastAsia" w:ascii="宋体" w:hAnsi="宋体"/>
          <w:b w:val="0"/>
          <w:bCs/>
          <w:szCs w:val="21"/>
        </w:rPr>
        <w:t>本项目</w:t>
      </w:r>
      <w:r>
        <w:rPr>
          <w:rFonts w:hint="eastAsia" w:ascii="宋体" w:hAnsi="宋体"/>
          <w:b w:val="0"/>
          <w:bCs/>
          <w:szCs w:val="21"/>
          <w:u w:val="single"/>
        </w:rPr>
        <w:t>不</w:t>
      </w:r>
      <w:r>
        <w:rPr>
          <w:rFonts w:hint="eastAsia" w:ascii="宋体" w:hAnsi="宋体"/>
          <w:b w:val="0"/>
          <w:bCs/>
          <w:szCs w:val="21"/>
        </w:rPr>
        <w:t>接受联合体投标。</w:t>
      </w:r>
    </w:p>
    <w:p>
      <w:pPr>
        <w:pStyle w:val="62"/>
        <w:spacing w:line="440" w:lineRule="exact"/>
        <w:ind w:firstLine="420"/>
        <w:rPr>
          <w:lang w:val="en-US"/>
        </w:rPr>
      </w:pPr>
      <w:r>
        <w:rPr>
          <w:rFonts w:hint="eastAsia" w:ascii="宋体" w:hAnsi="宋体"/>
          <w:b w:val="0"/>
          <w:bCs/>
          <w:szCs w:val="21"/>
          <w:lang w:val="en-US"/>
        </w:rPr>
        <w:t>本项目</w:t>
      </w:r>
      <w:r>
        <w:rPr>
          <w:rFonts w:hint="eastAsia" w:ascii="宋体" w:hAnsi="宋体"/>
          <w:b w:val="0"/>
          <w:bCs/>
          <w:szCs w:val="21"/>
          <w:u w:val="single"/>
          <w:lang w:val="en-US"/>
        </w:rPr>
        <w:t>不</w:t>
      </w:r>
      <w:r>
        <w:rPr>
          <w:rFonts w:hint="eastAsia" w:ascii="宋体" w:hAnsi="宋体"/>
          <w:b w:val="0"/>
          <w:bCs/>
          <w:szCs w:val="21"/>
          <w:lang w:val="en-US"/>
        </w:rPr>
        <w:t>允许分包转包</w:t>
      </w:r>
    </w:p>
    <w:p>
      <w:pPr>
        <w:spacing w:line="440" w:lineRule="exact"/>
        <w:ind w:firstLine="422" w:firstLineChars="200"/>
        <w:rPr>
          <w:rFonts w:ascii="宋体" w:hAnsi="宋体"/>
          <w:b w:val="0"/>
          <w:bCs/>
          <w:szCs w:val="21"/>
        </w:rPr>
      </w:pPr>
      <w:r>
        <w:rPr>
          <w:rFonts w:hint="eastAsia" w:ascii="宋体" w:hAnsi="宋体"/>
          <w:szCs w:val="21"/>
        </w:rPr>
        <w:t>二、申请人的资格要求：</w:t>
      </w:r>
    </w:p>
    <w:p>
      <w:pPr>
        <w:spacing w:line="440" w:lineRule="exact"/>
        <w:ind w:firstLine="420" w:firstLineChars="200"/>
        <w:jc w:val="left"/>
        <w:rPr>
          <w:rFonts w:ascii="宋体" w:hAnsi="宋体" w:cs="宋体"/>
          <w:b w:val="0"/>
          <w:bCs/>
          <w:kern w:val="0"/>
          <w:szCs w:val="21"/>
        </w:rPr>
      </w:pPr>
      <w:r>
        <w:rPr>
          <w:rFonts w:hint="eastAsia" w:ascii="宋体" w:hAnsi="宋体" w:cs="宋体"/>
          <w:b w:val="0"/>
          <w:bCs/>
          <w:kern w:val="0"/>
          <w:szCs w:val="21"/>
        </w:rPr>
        <w:t>1.满足《中华人民共和国政府采购法》第二十二条规定：</w:t>
      </w:r>
    </w:p>
    <w:p>
      <w:pPr>
        <w:spacing w:line="440" w:lineRule="exact"/>
        <w:ind w:firstLine="420" w:firstLineChars="200"/>
        <w:jc w:val="left"/>
        <w:rPr>
          <w:rFonts w:ascii="宋体" w:hAnsi="宋体" w:cs="宋体"/>
          <w:b w:val="0"/>
          <w:bCs/>
          <w:kern w:val="0"/>
          <w:szCs w:val="21"/>
        </w:rPr>
      </w:pPr>
      <w:r>
        <w:rPr>
          <w:rFonts w:hint="eastAsia" w:ascii="宋体" w:hAnsi="宋体" w:cs="宋体"/>
          <w:b w:val="0"/>
          <w:bCs/>
          <w:kern w:val="0"/>
          <w:szCs w:val="21"/>
        </w:rPr>
        <w:t>1.1.具有独立承担民事责任的能力；</w:t>
      </w:r>
    </w:p>
    <w:p>
      <w:pPr>
        <w:spacing w:line="440" w:lineRule="exact"/>
        <w:ind w:firstLine="420" w:firstLineChars="200"/>
        <w:jc w:val="left"/>
        <w:rPr>
          <w:rFonts w:ascii="宋体" w:hAnsi="宋体" w:cs="宋体"/>
          <w:b w:val="0"/>
          <w:bCs/>
          <w:kern w:val="0"/>
          <w:szCs w:val="21"/>
        </w:rPr>
      </w:pPr>
      <w:r>
        <w:rPr>
          <w:rFonts w:hint="eastAsia" w:ascii="宋体" w:hAnsi="宋体" w:cs="宋体"/>
          <w:b w:val="0"/>
          <w:bCs/>
          <w:kern w:val="0"/>
          <w:szCs w:val="21"/>
        </w:rPr>
        <w:t>1.2.具有良好的商业信誉和健全的财务会计制度；</w:t>
      </w:r>
    </w:p>
    <w:p>
      <w:pPr>
        <w:spacing w:line="440" w:lineRule="exact"/>
        <w:ind w:firstLine="420" w:firstLineChars="200"/>
        <w:jc w:val="left"/>
        <w:rPr>
          <w:rFonts w:ascii="宋体" w:hAnsi="宋体" w:cs="宋体"/>
          <w:b w:val="0"/>
          <w:bCs/>
          <w:kern w:val="0"/>
          <w:szCs w:val="21"/>
        </w:rPr>
      </w:pPr>
      <w:r>
        <w:rPr>
          <w:rFonts w:hint="eastAsia" w:ascii="宋体" w:hAnsi="宋体" w:cs="宋体"/>
          <w:b w:val="0"/>
          <w:bCs/>
          <w:kern w:val="0"/>
          <w:szCs w:val="21"/>
        </w:rPr>
        <w:t>1.3.具有履行合同所必需的设备和专业技术能力；</w:t>
      </w:r>
    </w:p>
    <w:p>
      <w:pPr>
        <w:spacing w:line="440" w:lineRule="exact"/>
        <w:ind w:firstLine="420" w:firstLineChars="200"/>
        <w:jc w:val="left"/>
        <w:rPr>
          <w:rFonts w:ascii="宋体" w:hAnsi="宋体" w:cs="宋体"/>
          <w:b w:val="0"/>
          <w:bCs/>
          <w:kern w:val="0"/>
          <w:szCs w:val="21"/>
        </w:rPr>
      </w:pPr>
      <w:r>
        <w:rPr>
          <w:rFonts w:hint="eastAsia" w:ascii="宋体" w:hAnsi="宋体" w:cs="宋体"/>
          <w:b w:val="0"/>
          <w:bCs/>
          <w:kern w:val="0"/>
          <w:szCs w:val="21"/>
        </w:rPr>
        <w:t>1.4.有依法缴纳税收和社会保障资金的良好记录；</w:t>
      </w:r>
    </w:p>
    <w:p>
      <w:pPr>
        <w:spacing w:line="440" w:lineRule="exact"/>
        <w:ind w:firstLine="420" w:firstLineChars="200"/>
        <w:jc w:val="left"/>
        <w:rPr>
          <w:rFonts w:ascii="宋体" w:hAnsi="宋体" w:cs="宋体"/>
          <w:b w:val="0"/>
          <w:bCs/>
          <w:kern w:val="0"/>
          <w:szCs w:val="21"/>
        </w:rPr>
      </w:pPr>
      <w:r>
        <w:rPr>
          <w:rFonts w:hint="eastAsia" w:ascii="宋体" w:hAnsi="宋体" w:cs="宋体"/>
          <w:b w:val="0"/>
          <w:bCs/>
          <w:kern w:val="0"/>
          <w:szCs w:val="21"/>
        </w:rPr>
        <w:t>1.5.参加政府采购活动前三年内，在经营活动中没有重大违法记录；</w:t>
      </w:r>
    </w:p>
    <w:p>
      <w:pPr>
        <w:spacing w:line="440" w:lineRule="exact"/>
        <w:ind w:firstLine="420" w:firstLineChars="200"/>
        <w:jc w:val="left"/>
        <w:rPr>
          <w:rFonts w:ascii="宋体" w:hAnsi="宋体" w:cs="宋体"/>
          <w:b w:val="0"/>
          <w:bCs/>
          <w:kern w:val="0"/>
          <w:szCs w:val="21"/>
        </w:rPr>
      </w:pPr>
      <w:r>
        <w:rPr>
          <w:rFonts w:hint="eastAsia" w:ascii="宋体" w:hAnsi="宋体" w:cs="宋体"/>
          <w:b w:val="0"/>
          <w:bCs/>
          <w:kern w:val="0"/>
          <w:szCs w:val="21"/>
        </w:rPr>
        <w:t>1.6.法律、行政法规规定的其他条件。</w:t>
      </w:r>
    </w:p>
    <w:p>
      <w:pPr>
        <w:spacing w:line="440" w:lineRule="exact"/>
        <w:ind w:firstLine="420" w:firstLineChars="200"/>
        <w:jc w:val="left"/>
        <w:rPr>
          <w:rFonts w:ascii="宋体" w:hAnsi="宋体" w:cs="宋体"/>
          <w:b w:val="0"/>
          <w:bCs/>
          <w:kern w:val="0"/>
          <w:szCs w:val="21"/>
        </w:rPr>
      </w:pPr>
      <w:r>
        <w:rPr>
          <w:rFonts w:hint="eastAsia" w:ascii="宋体" w:hAnsi="宋体" w:cs="宋体"/>
          <w:b w:val="0"/>
          <w:bCs/>
          <w:kern w:val="0"/>
          <w:szCs w:val="21"/>
        </w:rPr>
        <w:t>2</w:t>
      </w:r>
      <w:bookmarkStart w:id="4" w:name="_Hlk60214526"/>
      <w:r>
        <w:rPr>
          <w:rFonts w:hint="eastAsia" w:ascii="宋体" w:hAnsi="宋体" w:cs="宋体"/>
          <w:b w:val="0"/>
          <w:bCs/>
          <w:kern w:val="0"/>
          <w:szCs w:val="21"/>
        </w:rPr>
        <w:t>.落实政府釆购政策需满足的资</w:t>
      </w:r>
      <w:bookmarkEnd w:id="4"/>
      <w:r>
        <w:rPr>
          <w:rFonts w:hint="eastAsia" w:ascii="宋体" w:hAnsi="宋体" w:cs="宋体"/>
          <w:b w:val="0"/>
          <w:bCs/>
          <w:kern w:val="0"/>
          <w:szCs w:val="21"/>
        </w:rPr>
        <w:t xml:space="preserve">格要求：（详见采购文件）。   </w:t>
      </w:r>
    </w:p>
    <w:p>
      <w:pPr>
        <w:spacing w:line="440" w:lineRule="exact"/>
        <w:ind w:firstLine="420" w:firstLineChars="200"/>
        <w:jc w:val="left"/>
        <w:rPr>
          <w:rFonts w:ascii="宋体" w:hAnsi="宋体" w:cs="宋体"/>
          <w:b w:val="0"/>
          <w:bCs/>
          <w:kern w:val="0"/>
          <w:szCs w:val="21"/>
        </w:rPr>
      </w:pPr>
      <w:r>
        <w:rPr>
          <w:rFonts w:hint="eastAsia" w:ascii="宋体" w:hAnsi="宋体" w:cs="宋体"/>
          <w:b w:val="0"/>
          <w:bCs/>
          <w:kern w:val="0"/>
          <w:szCs w:val="21"/>
        </w:rPr>
        <w:t xml:space="preserve">3.本项目的特定资格要求:无 </w:t>
      </w:r>
    </w:p>
    <w:p>
      <w:pPr>
        <w:widowControl/>
        <w:spacing w:line="440" w:lineRule="exact"/>
        <w:ind w:firstLine="420" w:firstLineChars="200"/>
        <w:jc w:val="left"/>
        <w:rPr>
          <w:rFonts w:ascii="宋体" w:hAnsi="宋体" w:cs="宋体"/>
          <w:b w:val="0"/>
          <w:bCs/>
          <w:kern w:val="0"/>
          <w:szCs w:val="21"/>
        </w:rPr>
      </w:pPr>
      <w:r>
        <w:rPr>
          <w:rFonts w:hint="eastAsia" w:ascii="宋体" w:hAnsi="宋体" w:cs="宋体"/>
          <w:b w:val="0"/>
          <w:bCs/>
          <w:kern w:val="0"/>
          <w:szCs w:val="21"/>
        </w:rPr>
        <w:t>其他要求：</w:t>
      </w:r>
    </w:p>
    <w:p>
      <w:pPr>
        <w:spacing w:line="440" w:lineRule="exact"/>
        <w:ind w:firstLine="420" w:firstLineChars="200"/>
        <w:jc w:val="left"/>
        <w:rPr>
          <w:rFonts w:ascii="宋体" w:hAnsi="宋体" w:cs="宋体"/>
          <w:b w:val="0"/>
          <w:bCs/>
          <w:kern w:val="0"/>
          <w:szCs w:val="21"/>
        </w:rPr>
      </w:pPr>
      <w:r>
        <w:rPr>
          <w:rFonts w:hint="eastAsia" w:ascii="宋体" w:hAnsi="宋体" w:cs="宋体"/>
          <w:b w:val="0"/>
          <w:bCs/>
          <w:kern w:val="0"/>
          <w:szCs w:val="21"/>
        </w:rPr>
        <w:t>（1）单位负责人为同一人或者存在直接控股、管理关系的不同供应商，不得参加同一合同项下的政府采购活动。</w:t>
      </w:r>
    </w:p>
    <w:p>
      <w:pPr>
        <w:spacing w:line="440" w:lineRule="exact"/>
        <w:ind w:firstLine="420" w:firstLineChars="200"/>
        <w:jc w:val="left"/>
        <w:rPr>
          <w:rFonts w:ascii="宋体" w:hAnsi="宋体"/>
          <w:b w:val="0"/>
          <w:bCs/>
          <w:color w:val="000000"/>
          <w:szCs w:val="21"/>
        </w:rPr>
      </w:pPr>
      <w:r>
        <w:rPr>
          <w:rFonts w:hint="eastAsia" w:ascii="宋体" w:hAnsi="宋体" w:cs="宋体"/>
          <w:b w:val="0"/>
          <w:bCs/>
          <w:kern w:val="0"/>
          <w:szCs w:val="21"/>
        </w:rPr>
        <w:t>（2）</w:t>
      </w:r>
      <w:r>
        <w:rPr>
          <w:rFonts w:hint="eastAsia" w:ascii="宋体" w:hAnsi="宋体"/>
          <w:b w:val="0"/>
          <w:bCs/>
          <w:color w:val="000000"/>
          <w:szCs w:val="21"/>
        </w:rPr>
        <w:t>根据政府采购法及相关法规，以及苏州市财政局《关于印发苏州市市级政府采购信用记录查询和使用工作试行办法的通知》（苏财购（2017）11号）文件的规定，招标代理人将对供应商进行信用查询。对列入失信被执行人、重大税收违法案件当事人名单、政府采购严重违法失信行为记录名单的供应商，拒绝其参与政府采购活动。</w:t>
      </w:r>
    </w:p>
    <w:p>
      <w:pPr>
        <w:spacing w:line="440" w:lineRule="exact"/>
        <w:ind w:firstLine="422" w:firstLineChars="200"/>
        <w:rPr>
          <w:rFonts w:ascii="宋体" w:hAnsi="宋体"/>
          <w:szCs w:val="21"/>
        </w:rPr>
      </w:pPr>
      <w:r>
        <w:rPr>
          <w:rFonts w:hint="eastAsia" w:ascii="宋体" w:hAnsi="宋体"/>
          <w:szCs w:val="21"/>
        </w:rPr>
        <w:t>三、获取采购文件</w:t>
      </w:r>
    </w:p>
    <w:p>
      <w:pPr>
        <w:widowControl/>
        <w:spacing w:line="440" w:lineRule="exact"/>
        <w:ind w:firstLine="420" w:firstLineChars="200"/>
        <w:jc w:val="left"/>
        <w:rPr>
          <w:rFonts w:ascii="宋体" w:hAnsi="宋体"/>
          <w:b w:val="0"/>
          <w:bCs/>
          <w:szCs w:val="21"/>
          <w:u w:val="single"/>
        </w:rPr>
      </w:pPr>
      <w:r>
        <w:rPr>
          <w:rFonts w:hint="eastAsia" w:ascii="宋体" w:hAnsi="宋体"/>
          <w:b w:val="0"/>
          <w:bCs/>
          <w:szCs w:val="21"/>
        </w:rPr>
        <w:t>1.本项目实行供应商网上报名，网上报名截止时间：</w:t>
      </w:r>
      <w:r>
        <w:rPr>
          <w:rFonts w:hint="eastAsia" w:ascii="宋体" w:hAnsi="宋体"/>
          <w:b w:val="0"/>
          <w:bCs/>
          <w:szCs w:val="21"/>
          <w:u w:val="single"/>
        </w:rPr>
        <w:t>202</w:t>
      </w:r>
      <w:r>
        <w:rPr>
          <w:rFonts w:hint="eastAsia" w:ascii="宋体" w:hAnsi="宋体"/>
          <w:b w:val="0"/>
          <w:bCs/>
          <w:szCs w:val="21"/>
          <w:u w:val="single"/>
          <w:lang w:val="en-US" w:eastAsia="zh-CN"/>
        </w:rPr>
        <w:t>2</w:t>
      </w:r>
      <w:r>
        <w:rPr>
          <w:rFonts w:hint="eastAsia" w:ascii="宋体" w:hAnsi="宋体"/>
          <w:b w:val="0"/>
          <w:bCs/>
          <w:szCs w:val="21"/>
          <w:u w:val="single"/>
        </w:rPr>
        <w:t>年</w:t>
      </w:r>
      <w:r>
        <w:rPr>
          <w:rFonts w:hint="eastAsia" w:ascii="宋体" w:hAnsi="宋体"/>
          <w:b w:val="0"/>
          <w:bCs/>
          <w:szCs w:val="21"/>
          <w:u w:val="single"/>
          <w:lang w:val="en-US" w:eastAsia="zh-CN"/>
        </w:rPr>
        <w:t>1</w:t>
      </w:r>
      <w:r>
        <w:rPr>
          <w:rFonts w:hint="eastAsia" w:ascii="宋体" w:hAnsi="宋体"/>
          <w:b w:val="0"/>
          <w:bCs/>
          <w:szCs w:val="21"/>
          <w:u w:val="single"/>
        </w:rPr>
        <w:t>月</w:t>
      </w:r>
      <w:r>
        <w:rPr>
          <w:rFonts w:hint="eastAsia" w:ascii="宋体" w:hAnsi="宋体"/>
          <w:b w:val="0"/>
          <w:bCs/>
          <w:szCs w:val="21"/>
          <w:u w:val="single"/>
          <w:lang w:val="en-US" w:eastAsia="zh-CN"/>
        </w:rPr>
        <w:t>24</w:t>
      </w:r>
      <w:r>
        <w:rPr>
          <w:rFonts w:hint="eastAsia" w:ascii="宋体" w:hAnsi="宋体"/>
          <w:b w:val="0"/>
          <w:bCs/>
          <w:szCs w:val="21"/>
          <w:u w:val="single"/>
        </w:rPr>
        <w:t>日17：30（北京时间）</w:t>
      </w:r>
    </w:p>
    <w:p>
      <w:pPr>
        <w:widowControl/>
        <w:spacing w:line="440" w:lineRule="exact"/>
        <w:ind w:firstLine="420" w:firstLineChars="200"/>
        <w:jc w:val="left"/>
        <w:rPr>
          <w:rFonts w:ascii="宋体" w:hAnsi="宋体"/>
          <w:b w:val="0"/>
          <w:bCs/>
          <w:szCs w:val="21"/>
        </w:rPr>
      </w:pPr>
      <w:r>
        <w:rPr>
          <w:rFonts w:hint="eastAsia" w:ascii="宋体" w:hAnsi="宋体"/>
          <w:b w:val="0"/>
          <w:bCs/>
          <w:szCs w:val="21"/>
        </w:rPr>
        <w:t>2.各投标单位必须通过吴江区公共资源网上交易系统</w:t>
      </w:r>
      <w:r>
        <w:rPr>
          <w:rFonts w:hint="eastAsia" w:ascii="宋体" w:hAnsi="宋体" w:cs="宋体"/>
          <w:b w:val="0"/>
          <w:bCs/>
          <w:szCs w:val="21"/>
        </w:rPr>
        <w:t>（http://211.143.240.34:7090/wjhy）</w:t>
      </w:r>
      <w:r>
        <w:rPr>
          <w:rFonts w:hint="eastAsia" w:ascii="宋体" w:hAnsi="宋体"/>
          <w:b w:val="0"/>
          <w:bCs/>
          <w:szCs w:val="21"/>
        </w:rPr>
        <w:t>进行该项目网上报名和投标，否则视为无效投标。网上投标事项：请登录到</w:t>
      </w:r>
      <w:r>
        <w:rPr>
          <w:rFonts w:hint="eastAsia" w:ascii="宋体" w:hAnsi="宋体" w:cs="宋体"/>
          <w:b w:val="0"/>
          <w:bCs/>
          <w:szCs w:val="21"/>
        </w:rPr>
        <w:t>吴江区公共资源交易平台点击下载中心（http://sz.jsggzy.jszwfw.gov.cn/wjqfzx/wjCity.html），</w:t>
      </w:r>
      <w:r>
        <w:rPr>
          <w:rFonts w:hint="eastAsia" w:ascii="宋体" w:hAnsi="宋体"/>
          <w:b w:val="0"/>
          <w:bCs/>
          <w:szCs w:val="21"/>
        </w:rPr>
        <w:t>下载并查看《政府采购供应商须知》PPT 。技术咨询人员：朱工，咨询电话：</w:t>
      </w:r>
      <w:bookmarkStart w:id="5" w:name="_Hlk62739104"/>
      <w:r>
        <w:rPr>
          <w:rFonts w:ascii="宋体" w:hAnsi="宋体"/>
          <w:b w:val="0"/>
          <w:bCs/>
          <w:szCs w:val="21"/>
        </w:rPr>
        <w:t>0512-63985015</w:t>
      </w:r>
      <w:bookmarkEnd w:id="5"/>
      <w:r>
        <w:rPr>
          <w:rFonts w:hint="eastAsia" w:ascii="宋体" w:hAnsi="宋体"/>
          <w:b w:val="0"/>
          <w:bCs/>
          <w:szCs w:val="21"/>
        </w:rPr>
        <w:t>， QQ号：578897795。</w:t>
      </w:r>
    </w:p>
    <w:p>
      <w:pPr>
        <w:widowControl/>
        <w:spacing w:line="440" w:lineRule="exact"/>
        <w:ind w:firstLine="420" w:firstLineChars="200"/>
        <w:jc w:val="left"/>
        <w:rPr>
          <w:rFonts w:ascii="宋体" w:hAnsi="宋体"/>
          <w:b w:val="0"/>
          <w:bCs/>
          <w:szCs w:val="21"/>
        </w:rPr>
      </w:pPr>
      <w:r>
        <w:rPr>
          <w:rFonts w:hint="eastAsia" w:ascii="宋体" w:hAnsi="宋体"/>
          <w:b w:val="0"/>
          <w:bCs/>
          <w:szCs w:val="21"/>
        </w:rPr>
        <w:t>3.报名流程：</w:t>
      </w:r>
    </w:p>
    <w:p>
      <w:pPr>
        <w:widowControl/>
        <w:spacing w:line="440" w:lineRule="exact"/>
        <w:ind w:firstLine="420" w:firstLineChars="200"/>
        <w:jc w:val="left"/>
        <w:rPr>
          <w:rFonts w:ascii="宋体" w:hAnsi="宋体"/>
          <w:b w:val="0"/>
          <w:bCs/>
          <w:szCs w:val="21"/>
        </w:rPr>
      </w:pPr>
      <w:r>
        <w:rPr>
          <w:rFonts w:hint="eastAsia" w:ascii="宋体" w:hAnsi="宋体"/>
          <w:b w:val="0"/>
          <w:bCs/>
          <w:szCs w:val="21"/>
        </w:rPr>
        <w:t>3.1.供应商进入吴江区公共资源网上交易系统（http://211.143.240.34:7090/wjhy）注册企业基本信息，上传扫描件，提交备案通过。</w:t>
      </w:r>
    </w:p>
    <w:p>
      <w:pPr>
        <w:adjustRightInd w:val="0"/>
        <w:snapToGrid w:val="0"/>
        <w:spacing w:line="440" w:lineRule="exact"/>
        <w:ind w:firstLine="420" w:firstLineChars="200"/>
        <w:rPr>
          <w:rFonts w:ascii="宋体" w:hAnsi="宋体"/>
          <w:b w:val="0"/>
          <w:bCs/>
          <w:szCs w:val="21"/>
        </w:rPr>
      </w:pPr>
      <w:r>
        <w:rPr>
          <w:rFonts w:hint="eastAsia" w:ascii="宋体" w:hAnsi="宋体"/>
          <w:b w:val="0"/>
          <w:bCs/>
          <w:szCs w:val="21"/>
        </w:rPr>
        <w:t>3.2.登录报名。吴江区公共资源网上交易系统（http://211.143.240.34:7090/wjhy），通过CA证书登录（CA证书将作为系统登录及投标文件加密解密的唯一工具）。登录后通过采购项目类别和内容查找拟报名的政府采购项目，点击“报名”按钮报名。报名成功后，系统会显示报名成功确认单以供打印，同时可下载询价文件。</w:t>
      </w:r>
    </w:p>
    <w:p>
      <w:pPr>
        <w:autoSpaceDE w:val="0"/>
        <w:autoSpaceDN w:val="0"/>
        <w:adjustRightInd w:val="0"/>
        <w:snapToGrid w:val="0"/>
        <w:spacing w:line="440" w:lineRule="exact"/>
        <w:ind w:firstLine="422" w:firstLineChars="200"/>
        <w:rPr>
          <w:rFonts w:ascii="宋体" w:hAnsi="宋体"/>
          <w:szCs w:val="21"/>
        </w:rPr>
      </w:pPr>
      <w:r>
        <w:rPr>
          <w:rFonts w:hint="eastAsia" w:ascii="宋体" w:hAnsi="宋体"/>
          <w:szCs w:val="21"/>
        </w:rPr>
        <w:t>★平台报名系统内投标单位的社会统一信用代码与响应文件中投标单位社会统一信用代码不一致的，响应文件为无效响应文件。</w:t>
      </w:r>
    </w:p>
    <w:p>
      <w:pPr>
        <w:adjustRightInd w:val="0"/>
        <w:snapToGrid w:val="0"/>
        <w:spacing w:line="440" w:lineRule="exact"/>
        <w:ind w:firstLine="420" w:firstLineChars="200"/>
        <w:rPr>
          <w:rFonts w:hint="eastAsia" w:ascii="宋体" w:hAnsi="宋体"/>
          <w:b w:val="0"/>
          <w:bCs/>
          <w:szCs w:val="21"/>
        </w:rPr>
      </w:pPr>
      <w:r>
        <w:rPr>
          <w:rFonts w:hint="eastAsia" w:ascii="宋体" w:hAnsi="宋体"/>
          <w:b w:val="0"/>
          <w:bCs/>
          <w:szCs w:val="21"/>
        </w:rPr>
        <w:t>3.</w:t>
      </w:r>
      <w:r>
        <w:rPr>
          <w:rFonts w:hint="eastAsia" w:ascii="宋体" w:hAnsi="宋体"/>
          <w:b w:val="0"/>
          <w:bCs/>
          <w:szCs w:val="21"/>
          <w:lang w:val="en-US" w:eastAsia="zh-CN"/>
        </w:rPr>
        <w:t>3</w:t>
      </w:r>
      <w:r>
        <w:rPr>
          <w:rFonts w:hint="eastAsia" w:ascii="宋体" w:hAnsi="宋体"/>
          <w:b w:val="0"/>
          <w:bCs/>
          <w:szCs w:val="21"/>
        </w:rPr>
        <w:t>文件获取。报名供应商只能从“吴江区公共资源网上交易系统”下载获取。</w:t>
      </w:r>
    </w:p>
    <w:p>
      <w:pPr>
        <w:adjustRightInd w:val="0"/>
        <w:snapToGrid w:val="0"/>
        <w:spacing w:line="440" w:lineRule="exact"/>
        <w:ind w:firstLine="420" w:firstLineChars="200"/>
        <w:rPr>
          <w:rFonts w:hint="eastAsia" w:ascii="宋体" w:hAnsi="宋体"/>
          <w:b w:val="0"/>
          <w:bCs/>
          <w:szCs w:val="21"/>
          <w:lang w:val="en-US" w:eastAsia="zh-CN"/>
        </w:rPr>
      </w:pPr>
      <w:r>
        <w:rPr>
          <w:rFonts w:hint="eastAsia" w:ascii="宋体" w:hAnsi="宋体"/>
          <w:b w:val="0"/>
          <w:bCs/>
          <w:szCs w:val="21"/>
        </w:rPr>
        <w:t>3.</w:t>
      </w:r>
      <w:r>
        <w:rPr>
          <w:rFonts w:hint="eastAsia" w:ascii="宋体" w:hAnsi="宋体"/>
          <w:b w:val="0"/>
          <w:bCs/>
          <w:szCs w:val="21"/>
          <w:lang w:val="en-US" w:eastAsia="zh-CN"/>
        </w:rPr>
        <w:t>4</w:t>
      </w:r>
      <w:r>
        <w:rPr>
          <w:rFonts w:hint="eastAsia" w:ascii="宋体" w:hAnsi="宋体"/>
          <w:b w:val="0"/>
          <w:bCs/>
          <w:szCs w:val="21"/>
        </w:rPr>
        <w:t>补充通知。供应商通过“苏州市政府采购网”的“采购公告”或“吴江区公共资源网上交易系统”自行查看所报项目的补充通知。</w:t>
      </w:r>
    </w:p>
    <w:p>
      <w:pPr>
        <w:spacing w:line="440" w:lineRule="exact"/>
        <w:ind w:firstLine="422" w:firstLineChars="200"/>
        <w:rPr>
          <w:rFonts w:ascii="宋体" w:hAnsi="宋体"/>
          <w:b w:val="0"/>
          <w:bCs/>
          <w:szCs w:val="21"/>
        </w:rPr>
      </w:pPr>
      <w:r>
        <w:rPr>
          <w:rFonts w:hint="eastAsia" w:ascii="宋体" w:hAnsi="宋体"/>
          <w:szCs w:val="21"/>
        </w:rPr>
        <w:t>四、响应文件提交</w:t>
      </w:r>
    </w:p>
    <w:p>
      <w:pPr>
        <w:spacing w:line="440" w:lineRule="exact"/>
        <w:ind w:firstLine="420" w:firstLineChars="200"/>
        <w:rPr>
          <w:rFonts w:ascii="宋体" w:hAnsi="宋体" w:cs="宋体"/>
          <w:b w:val="0"/>
          <w:bCs/>
          <w:szCs w:val="21"/>
        </w:rPr>
      </w:pPr>
      <w:r>
        <w:rPr>
          <w:rFonts w:hint="eastAsia" w:ascii="宋体" w:hAnsi="宋体" w:cs="宋体"/>
          <w:b w:val="0"/>
          <w:bCs/>
          <w:szCs w:val="21"/>
        </w:rPr>
        <w:t>1、本次询价采购开标过程采用</w:t>
      </w:r>
      <w:r>
        <w:rPr>
          <w:rFonts w:hint="eastAsia" w:ascii="宋体" w:hAnsi="宋体" w:eastAsia="宋体" w:cs="宋体"/>
          <w:b w:val="0"/>
          <w:bCs/>
          <w:sz w:val="21"/>
          <w:szCs w:val="21"/>
        </w:rPr>
        <w:t>电子化招投标模式</w:t>
      </w:r>
      <w:r>
        <w:rPr>
          <w:rFonts w:hint="eastAsia" w:ascii="宋体" w:hAnsi="宋体" w:cs="宋体"/>
          <w:b w:val="0"/>
          <w:bCs/>
          <w:szCs w:val="21"/>
        </w:rPr>
        <w:t>，</w:t>
      </w:r>
      <w:r>
        <w:rPr>
          <w:rFonts w:hint="eastAsia" w:ascii="宋体" w:hAnsi="宋体" w:eastAsia="宋体" w:cs="宋体"/>
          <w:b w:val="0"/>
          <w:bCs/>
          <w:sz w:val="21"/>
          <w:szCs w:val="21"/>
        </w:rPr>
        <w:t>投标人须网上提交</w:t>
      </w:r>
      <w:r>
        <w:rPr>
          <w:rFonts w:hint="eastAsia" w:ascii="宋体" w:hAnsi="宋体" w:cs="宋体"/>
          <w:b w:val="0"/>
          <w:bCs/>
          <w:sz w:val="21"/>
          <w:szCs w:val="21"/>
          <w:lang w:val="en-US" w:eastAsia="zh-CN"/>
        </w:rPr>
        <w:t>响应</w:t>
      </w:r>
      <w:r>
        <w:rPr>
          <w:rFonts w:hint="eastAsia" w:ascii="宋体" w:hAnsi="宋体" w:eastAsia="宋体" w:cs="宋体"/>
          <w:b w:val="0"/>
          <w:bCs/>
          <w:sz w:val="21"/>
          <w:szCs w:val="21"/>
        </w:rPr>
        <w:t>文件，无需递交纸质响应文件，并可通过远程开标方式完成开标</w:t>
      </w:r>
      <w:r>
        <w:rPr>
          <w:rFonts w:hint="eastAsia" w:ascii="宋体" w:hAnsi="宋体" w:cs="宋体"/>
          <w:b w:val="0"/>
          <w:bCs/>
          <w:szCs w:val="21"/>
        </w:rPr>
        <w:t>。</w:t>
      </w:r>
    </w:p>
    <w:p>
      <w:pPr>
        <w:spacing w:line="400" w:lineRule="exact"/>
        <w:ind w:firstLine="420" w:firstLineChars="200"/>
        <w:rPr>
          <w:rFonts w:ascii="宋体" w:hAnsi="Times New Roman" w:eastAsia="宋体" w:cs="宋体"/>
          <w:b w:val="0"/>
          <w:bCs/>
          <w:sz w:val="21"/>
          <w:szCs w:val="21"/>
        </w:rPr>
      </w:pPr>
      <w:bookmarkStart w:id="6" w:name="_Toc35393802"/>
      <w:bookmarkStart w:id="7" w:name="_Toc28359093"/>
      <w:bookmarkStart w:id="8" w:name="_Toc28359016"/>
      <w:bookmarkStart w:id="9" w:name="_Toc35393633"/>
      <w:r>
        <w:rPr>
          <w:rFonts w:hint="eastAsia" w:ascii="宋体" w:hAnsi="宋体" w:eastAsia="宋体" w:cs="宋体"/>
          <w:b w:val="0"/>
          <w:bCs/>
          <w:sz w:val="21"/>
          <w:szCs w:val="21"/>
        </w:rPr>
        <w:t>2、网上响应文件接收截止时间：</w:t>
      </w:r>
      <w:r>
        <w:rPr>
          <w:rFonts w:ascii="宋体" w:hAnsi="宋体" w:eastAsia="宋体" w:cs="Times New Roman"/>
          <w:b w:val="0"/>
          <w:bCs/>
          <w:sz w:val="21"/>
          <w:szCs w:val="21"/>
          <w:u w:val="single"/>
        </w:rPr>
        <w:t>202</w:t>
      </w:r>
      <w:r>
        <w:rPr>
          <w:rFonts w:hint="eastAsia" w:ascii="宋体" w:hAnsi="宋体" w:eastAsia="宋体" w:cs="Times New Roman"/>
          <w:b w:val="0"/>
          <w:bCs/>
          <w:sz w:val="21"/>
          <w:szCs w:val="21"/>
          <w:u w:val="single"/>
          <w:lang w:val="en-US" w:eastAsia="zh-CN"/>
        </w:rPr>
        <w:t>2</w:t>
      </w:r>
      <w:r>
        <w:rPr>
          <w:rFonts w:hint="eastAsia" w:ascii="宋体" w:hAnsi="宋体" w:eastAsia="宋体" w:cs="Times New Roman"/>
          <w:b w:val="0"/>
          <w:bCs/>
          <w:sz w:val="21"/>
          <w:szCs w:val="21"/>
          <w:u w:val="single"/>
        </w:rPr>
        <w:t>年</w:t>
      </w:r>
      <w:r>
        <w:rPr>
          <w:rFonts w:hint="eastAsia" w:ascii="宋体" w:hAnsi="宋体" w:cs="Times New Roman"/>
          <w:b w:val="0"/>
          <w:bCs/>
          <w:sz w:val="21"/>
          <w:szCs w:val="21"/>
          <w:u w:val="single"/>
          <w:lang w:val="en-US" w:eastAsia="zh-CN"/>
        </w:rPr>
        <w:t>1</w:t>
      </w:r>
      <w:r>
        <w:rPr>
          <w:rFonts w:hint="eastAsia" w:ascii="宋体" w:hAnsi="宋体" w:eastAsia="宋体" w:cs="Times New Roman"/>
          <w:b w:val="0"/>
          <w:bCs/>
          <w:sz w:val="21"/>
          <w:szCs w:val="21"/>
          <w:u w:val="single"/>
        </w:rPr>
        <w:t>月</w:t>
      </w:r>
      <w:r>
        <w:rPr>
          <w:rFonts w:hint="eastAsia" w:ascii="宋体" w:hAnsi="宋体" w:cs="Times New Roman"/>
          <w:b w:val="0"/>
          <w:bCs/>
          <w:sz w:val="21"/>
          <w:szCs w:val="21"/>
          <w:u w:val="single"/>
          <w:lang w:val="en-US" w:eastAsia="zh-CN"/>
        </w:rPr>
        <w:t>25</w:t>
      </w:r>
      <w:r>
        <w:rPr>
          <w:rFonts w:hint="eastAsia" w:ascii="宋体" w:hAnsi="宋体" w:eastAsia="宋体" w:cs="Times New Roman"/>
          <w:b w:val="0"/>
          <w:bCs/>
          <w:sz w:val="21"/>
          <w:szCs w:val="21"/>
          <w:u w:val="single"/>
        </w:rPr>
        <w:t>日</w:t>
      </w:r>
      <w:r>
        <w:rPr>
          <w:rFonts w:hint="eastAsia" w:ascii="宋体" w:hAnsi="宋体" w:cs="Times New Roman"/>
          <w:b w:val="0"/>
          <w:bCs/>
          <w:sz w:val="21"/>
          <w:szCs w:val="21"/>
          <w:u w:val="single"/>
          <w:lang w:val="en-US" w:eastAsia="zh-CN"/>
        </w:rPr>
        <w:t>13</w:t>
      </w:r>
      <w:r>
        <w:rPr>
          <w:rFonts w:ascii="宋体" w:hAnsi="宋体" w:eastAsia="宋体" w:cs="Times New Roman"/>
          <w:b w:val="0"/>
          <w:bCs/>
          <w:sz w:val="21"/>
          <w:szCs w:val="21"/>
          <w:u w:val="single"/>
        </w:rPr>
        <w:t>:30</w:t>
      </w:r>
      <w:r>
        <w:rPr>
          <w:rFonts w:hint="eastAsia" w:ascii="宋体" w:hAnsi="宋体" w:eastAsia="宋体" w:cs="Times New Roman"/>
          <w:b w:val="0"/>
          <w:bCs/>
          <w:sz w:val="21"/>
          <w:szCs w:val="21"/>
          <w:u w:val="single"/>
        </w:rPr>
        <w:t>（北京时间）</w:t>
      </w:r>
    </w:p>
    <w:p>
      <w:pPr>
        <w:adjustRightInd w:val="0"/>
        <w:snapToGrid w:val="0"/>
        <w:spacing w:line="400" w:lineRule="exact"/>
        <w:ind w:firstLine="420" w:firstLineChars="200"/>
        <w:rPr>
          <w:rFonts w:ascii="宋体" w:hAnsi="宋体" w:eastAsia="宋体" w:cs="宋体"/>
          <w:b w:val="0"/>
          <w:bCs/>
          <w:sz w:val="21"/>
          <w:szCs w:val="21"/>
          <w:lang w:bidi="ar"/>
        </w:rPr>
      </w:pPr>
      <w:r>
        <w:rPr>
          <w:rFonts w:hint="eastAsia" w:ascii="宋体" w:hAnsi="宋体" w:eastAsia="宋体" w:cs="宋体"/>
          <w:b w:val="0"/>
          <w:bCs/>
          <w:sz w:val="21"/>
          <w:szCs w:val="21"/>
          <w:lang w:bidi="ar"/>
        </w:rPr>
        <w:t>远程签到起止时间：</w:t>
      </w:r>
      <w:r>
        <w:rPr>
          <w:rFonts w:hint="eastAsia" w:ascii="宋体" w:hAnsi="宋体" w:eastAsia="宋体" w:cs="宋体"/>
          <w:b w:val="0"/>
          <w:bCs/>
          <w:sz w:val="21"/>
          <w:szCs w:val="21"/>
          <w:u w:val="single"/>
          <w:lang w:bidi="ar"/>
        </w:rPr>
        <w:t>202</w:t>
      </w:r>
      <w:r>
        <w:rPr>
          <w:rFonts w:hint="eastAsia" w:ascii="宋体" w:hAnsi="宋体" w:eastAsia="宋体" w:cs="宋体"/>
          <w:b w:val="0"/>
          <w:bCs/>
          <w:sz w:val="21"/>
          <w:szCs w:val="21"/>
          <w:u w:val="single"/>
          <w:lang w:val="en-US" w:eastAsia="zh-CN" w:bidi="ar"/>
        </w:rPr>
        <w:t>2</w:t>
      </w:r>
      <w:r>
        <w:rPr>
          <w:rFonts w:hint="eastAsia" w:ascii="宋体" w:hAnsi="宋体" w:eastAsia="宋体" w:cs="宋体"/>
          <w:b w:val="0"/>
          <w:bCs/>
          <w:sz w:val="21"/>
          <w:szCs w:val="21"/>
          <w:u w:val="single"/>
          <w:lang w:bidi="ar"/>
        </w:rPr>
        <w:t>年</w:t>
      </w:r>
      <w:r>
        <w:rPr>
          <w:rFonts w:hint="eastAsia" w:ascii="宋体" w:hAnsi="宋体" w:cs="宋体"/>
          <w:b w:val="0"/>
          <w:bCs/>
          <w:sz w:val="21"/>
          <w:szCs w:val="21"/>
          <w:u w:val="single"/>
          <w:lang w:val="en-US" w:eastAsia="zh-CN" w:bidi="ar"/>
        </w:rPr>
        <w:t>1</w:t>
      </w:r>
      <w:r>
        <w:rPr>
          <w:rFonts w:hint="eastAsia" w:ascii="宋体" w:hAnsi="宋体" w:eastAsia="宋体" w:cs="宋体"/>
          <w:b w:val="0"/>
          <w:bCs/>
          <w:sz w:val="21"/>
          <w:szCs w:val="21"/>
          <w:u w:val="single"/>
          <w:lang w:bidi="ar"/>
        </w:rPr>
        <w:t>月</w:t>
      </w:r>
      <w:r>
        <w:rPr>
          <w:rFonts w:hint="eastAsia" w:ascii="宋体" w:hAnsi="宋体" w:cs="宋体"/>
          <w:b w:val="0"/>
          <w:bCs/>
          <w:sz w:val="21"/>
          <w:szCs w:val="21"/>
          <w:u w:val="single"/>
          <w:lang w:val="en-US" w:eastAsia="zh-CN" w:bidi="ar"/>
        </w:rPr>
        <w:t>25</w:t>
      </w:r>
      <w:r>
        <w:rPr>
          <w:rFonts w:hint="eastAsia" w:ascii="宋体" w:hAnsi="宋体" w:eastAsia="宋体" w:cs="宋体"/>
          <w:b w:val="0"/>
          <w:bCs/>
          <w:sz w:val="21"/>
          <w:szCs w:val="21"/>
          <w:u w:val="single"/>
          <w:lang w:bidi="ar"/>
        </w:rPr>
        <w:t>日</w:t>
      </w:r>
      <w:r>
        <w:rPr>
          <w:rFonts w:hint="eastAsia" w:ascii="宋体" w:hAnsi="宋体" w:cs="宋体"/>
          <w:b w:val="0"/>
          <w:bCs/>
          <w:sz w:val="21"/>
          <w:szCs w:val="21"/>
          <w:u w:val="single"/>
          <w:lang w:val="en-US" w:eastAsia="zh-CN" w:bidi="ar"/>
        </w:rPr>
        <w:t>13</w:t>
      </w:r>
      <w:r>
        <w:rPr>
          <w:rFonts w:hint="eastAsia" w:ascii="宋体" w:hAnsi="宋体" w:eastAsia="宋体" w:cs="宋体"/>
          <w:b w:val="0"/>
          <w:bCs/>
          <w:sz w:val="21"/>
          <w:szCs w:val="21"/>
          <w:u w:val="single"/>
          <w:lang w:bidi="ar"/>
        </w:rPr>
        <w:t>:00至</w:t>
      </w:r>
      <w:r>
        <w:rPr>
          <w:rFonts w:hint="eastAsia" w:ascii="宋体" w:hAnsi="宋体" w:cs="宋体"/>
          <w:b w:val="0"/>
          <w:bCs/>
          <w:sz w:val="21"/>
          <w:szCs w:val="21"/>
          <w:u w:val="single"/>
          <w:lang w:val="en-US" w:eastAsia="zh-CN" w:bidi="ar"/>
        </w:rPr>
        <w:t>13</w:t>
      </w:r>
      <w:r>
        <w:rPr>
          <w:rFonts w:hint="eastAsia" w:ascii="宋体" w:hAnsi="宋体" w:eastAsia="宋体" w:cs="宋体"/>
          <w:b w:val="0"/>
          <w:bCs/>
          <w:sz w:val="21"/>
          <w:szCs w:val="21"/>
          <w:u w:val="single"/>
          <w:lang w:bidi="ar"/>
        </w:rPr>
        <w:t>:30（北京时间）</w:t>
      </w:r>
    </w:p>
    <w:bookmarkEnd w:id="6"/>
    <w:bookmarkEnd w:id="7"/>
    <w:bookmarkEnd w:id="8"/>
    <w:bookmarkEnd w:id="9"/>
    <w:p>
      <w:pPr>
        <w:adjustRightInd w:val="0"/>
        <w:snapToGrid w:val="0"/>
        <w:spacing w:line="400" w:lineRule="exact"/>
        <w:ind w:firstLine="422" w:firstLineChars="200"/>
        <w:rPr>
          <w:rFonts w:hint="default" w:ascii="宋体" w:hAnsi="宋体" w:eastAsia="宋体" w:cs="宋体"/>
          <w:b/>
          <w:bCs w:val="0"/>
          <w:color w:val="FF0000"/>
          <w:sz w:val="21"/>
          <w:szCs w:val="21"/>
          <w:lang w:val="en-US" w:eastAsia="zh-CN" w:bidi="ar"/>
        </w:rPr>
      </w:pPr>
      <w:r>
        <w:rPr>
          <w:rFonts w:hint="eastAsia" w:ascii="宋体" w:hAnsi="宋体" w:eastAsia="宋体" w:cs="宋体"/>
          <w:b/>
          <w:bCs w:val="0"/>
          <w:color w:val="FF0000"/>
          <w:sz w:val="21"/>
          <w:szCs w:val="21"/>
          <w:lang w:val="en-US" w:eastAsia="zh-CN" w:bidi="ar"/>
        </w:rPr>
        <w:t>注：投标供应商必须先签到才能进入文件解密环节，如未签到，不能进入文件解密环节。</w:t>
      </w:r>
    </w:p>
    <w:p>
      <w:pPr>
        <w:adjustRightInd w:val="0"/>
        <w:snapToGrid w:val="0"/>
        <w:spacing w:line="400" w:lineRule="exact"/>
        <w:ind w:firstLine="420" w:firstLineChars="200"/>
        <w:rPr>
          <w:rFonts w:ascii="宋体" w:hAnsi="宋体" w:eastAsia="宋体" w:cs="宋体"/>
          <w:b w:val="0"/>
          <w:bCs/>
          <w:sz w:val="21"/>
          <w:szCs w:val="21"/>
          <w:lang w:bidi="ar"/>
        </w:rPr>
      </w:pPr>
      <w:r>
        <w:rPr>
          <w:rFonts w:hint="eastAsia" w:ascii="宋体" w:hAnsi="宋体" w:eastAsia="宋体" w:cs="宋体"/>
          <w:b w:val="0"/>
          <w:bCs/>
          <w:sz w:val="21"/>
          <w:szCs w:val="21"/>
          <w:lang w:bidi="ar"/>
        </w:rPr>
        <w:t>远程开标时间：</w:t>
      </w:r>
      <w:r>
        <w:rPr>
          <w:rFonts w:hint="eastAsia" w:ascii="宋体" w:hAnsi="宋体" w:eastAsia="宋体" w:cs="宋体"/>
          <w:b w:val="0"/>
          <w:bCs/>
          <w:sz w:val="21"/>
          <w:szCs w:val="21"/>
          <w:u w:val="single"/>
          <w:lang w:bidi="ar"/>
        </w:rPr>
        <w:t>202</w:t>
      </w:r>
      <w:r>
        <w:rPr>
          <w:rFonts w:hint="eastAsia" w:ascii="宋体" w:hAnsi="宋体" w:eastAsia="宋体" w:cs="宋体"/>
          <w:b w:val="0"/>
          <w:bCs/>
          <w:sz w:val="21"/>
          <w:szCs w:val="21"/>
          <w:u w:val="single"/>
          <w:lang w:val="en-US" w:eastAsia="zh-CN" w:bidi="ar"/>
        </w:rPr>
        <w:t>2</w:t>
      </w:r>
      <w:r>
        <w:rPr>
          <w:rFonts w:hint="eastAsia" w:ascii="宋体" w:hAnsi="宋体" w:eastAsia="宋体" w:cs="宋体"/>
          <w:b w:val="0"/>
          <w:bCs/>
          <w:sz w:val="21"/>
          <w:szCs w:val="21"/>
          <w:u w:val="single"/>
          <w:lang w:bidi="ar"/>
        </w:rPr>
        <w:t>年</w:t>
      </w:r>
      <w:r>
        <w:rPr>
          <w:rFonts w:hint="eastAsia" w:ascii="宋体" w:hAnsi="宋体" w:cs="宋体"/>
          <w:b w:val="0"/>
          <w:bCs/>
          <w:sz w:val="21"/>
          <w:szCs w:val="21"/>
          <w:u w:val="single"/>
          <w:lang w:val="en-US" w:eastAsia="zh-CN" w:bidi="ar"/>
        </w:rPr>
        <w:t>1</w:t>
      </w:r>
      <w:r>
        <w:rPr>
          <w:rFonts w:hint="eastAsia" w:ascii="宋体" w:hAnsi="宋体" w:eastAsia="宋体" w:cs="宋体"/>
          <w:b w:val="0"/>
          <w:bCs/>
          <w:sz w:val="21"/>
          <w:szCs w:val="21"/>
          <w:u w:val="single"/>
          <w:lang w:bidi="ar"/>
        </w:rPr>
        <w:t>月</w:t>
      </w:r>
      <w:r>
        <w:rPr>
          <w:rFonts w:hint="eastAsia" w:ascii="宋体" w:hAnsi="宋体" w:cs="宋体"/>
          <w:b w:val="0"/>
          <w:bCs/>
          <w:sz w:val="21"/>
          <w:szCs w:val="21"/>
          <w:u w:val="single"/>
          <w:lang w:val="en-US" w:eastAsia="zh-CN" w:bidi="ar"/>
        </w:rPr>
        <w:t>25</w:t>
      </w:r>
      <w:r>
        <w:rPr>
          <w:rFonts w:hint="eastAsia" w:ascii="宋体" w:hAnsi="宋体" w:eastAsia="宋体" w:cs="宋体"/>
          <w:b w:val="0"/>
          <w:bCs/>
          <w:sz w:val="21"/>
          <w:szCs w:val="21"/>
          <w:u w:val="single"/>
          <w:lang w:bidi="ar"/>
        </w:rPr>
        <w:t>日</w:t>
      </w:r>
      <w:r>
        <w:rPr>
          <w:rFonts w:hint="eastAsia" w:ascii="宋体" w:hAnsi="宋体" w:cs="宋体"/>
          <w:b w:val="0"/>
          <w:bCs/>
          <w:sz w:val="21"/>
          <w:szCs w:val="21"/>
          <w:u w:val="single"/>
          <w:lang w:val="en-US" w:eastAsia="zh-CN" w:bidi="ar"/>
        </w:rPr>
        <w:t>13</w:t>
      </w:r>
      <w:r>
        <w:rPr>
          <w:rFonts w:hint="eastAsia" w:ascii="宋体" w:hAnsi="宋体" w:eastAsia="宋体" w:cs="宋体"/>
          <w:b w:val="0"/>
          <w:bCs/>
          <w:sz w:val="21"/>
          <w:szCs w:val="21"/>
          <w:u w:val="single"/>
          <w:lang w:bidi="ar"/>
        </w:rPr>
        <w:t>:30（北京时间）</w:t>
      </w:r>
    </w:p>
    <w:p>
      <w:pPr>
        <w:adjustRightInd w:val="0"/>
        <w:snapToGrid w:val="0"/>
        <w:spacing w:line="400" w:lineRule="exact"/>
        <w:ind w:firstLine="420" w:firstLineChars="200"/>
        <w:rPr>
          <w:rFonts w:ascii="宋体" w:hAnsi="宋体" w:eastAsia="宋体" w:cs="宋体"/>
          <w:b w:val="0"/>
          <w:bCs/>
          <w:sz w:val="21"/>
          <w:szCs w:val="21"/>
          <w:lang w:bidi="ar"/>
        </w:rPr>
      </w:pPr>
      <w:r>
        <w:rPr>
          <w:rFonts w:hint="eastAsia" w:ascii="宋体" w:hAnsi="宋体" w:eastAsia="宋体" w:cs="宋体"/>
          <w:b w:val="0"/>
          <w:bCs/>
          <w:sz w:val="21"/>
          <w:szCs w:val="21"/>
          <w:lang w:bidi="ar"/>
        </w:rPr>
        <w:t>远程CA预解密时间：</w:t>
      </w:r>
      <w:r>
        <w:rPr>
          <w:rFonts w:hint="eastAsia" w:ascii="宋体" w:hAnsi="宋体" w:eastAsia="宋体" w:cs="宋体"/>
          <w:b w:val="0"/>
          <w:bCs/>
          <w:sz w:val="21"/>
          <w:szCs w:val="21"/>
          <w:u w:val="single"/>
          <w:lang w:bidi="ar"/>
        </w:rPr>
        <w:t>202</w:t>
      </w:r>
      <w:r>
        <w:rPr>
          <w:rFonts w:hint="eastAsia" w:ascii="宋体" w:hAnsi="宋体" w:eastAsia="宋体" w:cs="宋体"/>
          <w:b w:val="0"/>
          <w:bCs/>
          <w:sz w:val="21"/>
          <w:szCs w:val="21"/>
          <w:u w:val="single"/>
          <w:lang w:val="en-US" w:eastAsia="zh-CN" w:bidi="ar"/>
        </w:rPr>
        <w:t>2</w:t>
      </w:r>
      <w:r>
        <w:rPr>
          <w:rFonts w:hint="eastAsia" w:ascii="宋体" w:hAnsi="宋体" w:eastAsia="宋体" w:cs="宋体"/>
          <w:b w:val="0"/>
          <w:bCs/>
          <w:sz w:val="21"/>
          <w:szCs w:val="21"/>
          <w:u w:val="single"/>
          <w:lang w:bidi="ar"/>
        </w:rPr>
        <w:t>年</w:t>
      </w:r>
      <w:r>
        <w:rPr>
          <w:rFonts w:hint="eastAsia" w:ascii="宋体" w:hAnsi="宋体" w:cs="宋体"/>
          <w:b w:val="0"/>
          <w:bCs/>
          <w:sz w:val="21"/>
          <w:szCs w:val="21"/>
          <w:u w:val="single"/>
          <w:lang w:val="en-US" w:eastAsia="zh-CN" w:bidi="ar"/>
        </w:rPr>
        <w:t>1</w:t>
      </w:r>
      <w:r>
        <w:rPr>
          <w:rFonts w:hint="eastAsia" w:ascii="宋体" w:hAnsi="宋体" w:eastAsia="宋体" w:cs="宋体"/>
          <w:b w:val="0"/>
          <w:bCs/>
          <w:sz w:val="21"/>
          <w:szCs w:val="21"/>
          <w:u w:val="single"/>
          <w:lang w:bidi="ar"/>
        </w:rPr>
        <w:t>月</w:t>
      </w:r>
      <w:r>
        <w:rPr>
          <w:rFonts w:hint="eastAsia" w:ascii="宋体" w:hAnsi="宋体" w:cs="宋体"/>
          <w:b w:val="0"/>
          <w:bCs/>
          <w:sz w:val="21"/>
          <w:szCs w:val="21"/>
          <w:u w:val="single"/>
          <w:lang w:val="en-US" w:eastAsia="zh-CN" w:bidi="ar"/>
        </w:rPr>
        <w:t>25</w:t>
      </w:r>
      <w:bookmarkStart w:id="36" w:name="_GoBack"/>
      <w:bookmarkEnd w:id="36"/>
      <w:r>
        <w:rPr>
          <w:rFonts w:hint="eastAsia" w:ascii="宋体" w:hAnsi="宋体" w:eastAsia="宋体" w:cs="宋体"/>
          <w:b w:val="0"/>
          <w:bCs/>
          <w:sz w:val="21"/>
          <w:szCs w:val="21"/>
          <w:u w:val="single"/>
          <w:lang w:bidi="ar"/>
        </w:rPr>
        <w:t>日</w:t>
      </w:r>
      <w:r>
        <w:rPr>
          <w:rFonts w:hint="eastAsia" w:ascii="宋体" w:hAnsi="宋体" w:cs="宋体"/>
          <w:b w:val="0"/>
          <w:bCs/>
          <w:sz w:val="21"/>
          <w:szCs w:val="21"/>
          <w:u w:val="single"/>
          <w:lang w:val="en-US" w:eastAsia="zh-CN" w:bidi="ar"/>
        </w:rPr>
        <w:t>13</w:t>
      </w:r>
      <w:r>
        <w:rPr>
          <w:rFonts w:hint="eastAsia" w:ascii="宋体" w:hAnsi="宋体" w:eastAsia="宋体" w:cs="宋体"/>
          <w:b w:val="0"/>
          <w:bCs/>
          <w:sz w:val="21"/>
          <w:szCs w:val="21"/>
          <w:u w:val="single"/>
          <w:lang w:bidi="ar"/>
        </w:rPr>
        <w:t>:30至</w:t>
      </w:r>
      <w:r>
        <w:rPr>
          <w:rFonts w:hint="eastAsia" w:ascii="宋体" w:hAnsi="宋体" w:cs="宋体"/>
          <w:b w:val="0"/>
          <w:bCs/>
          <w:sz w:val="21"/>
          <w:szCs w:val="21"/>
          <w:u w:val="single"/>
          <w:lang w:val="en-US" w:eastAsia="zh-CN" w:bidi="ar"/>
        </w:rPr>
        <w:t>14</w:t>
      </w:r>
      <w:r>
        <w:rPr>
          <w:rFonts w:hint="eastAsia" w:ascii="宋体" w:hAnsi="宋体" w:eastAsia="宋体" w:cs="宋体"/>
          <w:b w:val="0"/>
          <w:bCs/>
          <w:sz w:val="21"/>
          <w:szCs w:val="21"/>
          <w:u w:val="single"/>
          <w:lang w:bidi="ar"/>
        </w:rPr>
        <w:t>:</w:t>
      </w:r>
      <w:r>
        <w:rPr>
          <w:rFonts w:hint="eastAsia" w:ascii="宋体" w:hAnsi="宋体" w:eastAsia="宋体" w:cs="宋体"/>
          <w:b w:val="0"/>
          <w:bCs/>
          <w:sz w:val="21"/>
          <w:szCs w:val="21"/>
          <w:u w:val="single"/>
          <w:lang w:val="en-US" w:eastAsia="zh-CN" w:bidi="ar"/>
        </w:rPr>
        <w:t>0</w:t>
      </w:r>
      <w:r>
        <w:rPr>
          <w:rFonts w:ascii="宋体" w:hAnsi="宋体" w:eastAsia="宋体" w:cs="宋体"/>
          <w:b w:val="0"/>
          <w:bCs/>
          <w:sz w:val="21"/>
          <w:szCs w:val="21"/>
          <w:u w:val="single"/>
          <w:lang w:bidi="ar"/>
        </w:rPr>
        <w:t>0</w:t>
      </w:r>
      <w:r>
        <w:rPr>
          <w:rFonts w:hint="eastAsia" w:ascii="宋体" w:hAnsi="宋体" w:eastAsia="宋体" w:cs="宋体"/>
          <w:b w:val="0"/>
          <w:bCs/>
          <w:sz w:val="21"/>
          <w:szCs w:val="21"/>
          <w:u w:val="single"/>
          <w:lang w:bidi="ar"/>
        </w:rPr>
        <w:t>（北京时间）</w:t>
      </w:r>
    </w:p>
    <w:p>
      <w:pPr>
        <w:adjustRightInd w:val="0"/>
        <w:snapToGrid w:val="0"/>
        <w:spacing w:line="400" w:lineRule="exact"/>
        <w:ind w:firstLine="420" w:firstLineChars="200"/>
        <w:rPr>
          <w:rFonts w:hint="eastAsia" w:ascii="宋体" w:hAnsi="宋体"/>
          <w:szCs w:val="21"/>
        </w:rPr>
      </w:pPr>
      <w:r>
        <w:rPr>
          <w:rFonts w:hint="eastAsia" w:ascii="宋体" w:hAnsi="宋体" w:eastAsia="宋体" w:cs="宋体"/>
          <w:b w:val="0"/>
          <w:bCs/>
          <w:sz w:val="21"/>
          <w:szCs w:val="21"/>
          <w:lang w:bidi="ar"/>
        </w:rPr>
        <w:t>开标地点：</w:t>
      </w:r>
      <w:r>
        <w:rPr>
          <w:rFonts w:hint="eastAsia" w:ascii="宋体" w:hAnsi="宋体" w:eastAsia="宋体" w:cs="宋体"/>
          <w:b w:val="0"/>
          <w:bCs/>
          <w:sz w:val="21"/>
          <w:szCs w:val="21"/>
        </w:rPr>
        <w:t>苏州市公共资源交易中心吴江分中心开标室（吴江区开平路998号三楼</w:t>
      </w:r>
      <w:r>
        <w:rPr>
          <w:rStyle w:val="154"/>
          <w:rFonts w:hint="eastAsia" w:ascii="宋体" w:hAnsi="宋体" w:eastAsia="宋体" w:cs="宋体"/>
          <w:b w:val="0"/>
          <w:bCs/>
          <w:sz w:val="21"/>
          <w:szCs w:val="21"/>
        </w:rPr>
        <w:t>）</w:t>
      </w:r>
    </w:p>
    <w:p>
      <w:pPr>
        <w:spacing w:line="440" w:lineRule="exact"/>
        <w:ind w:firstLine="422" w:firstLineChars="200"/>
        <w:rPr>
          <w:rFonts w:ascii="宋体" w:hAnsi="宋体"/>
          <w:b w:val="0"/>
          <w:bCs/>
          <w:szCs w:val="21"/>
        </w:rPr>
      </w:pPr>
      <w:r>
        <w:rPr>
          <w:rFonts w:hint="eastAsia" w:ascii="宋体" w:hAnsi="宋体"/>
          <w:szCs w:val="21"/>
          <w:lang w:val="en-US" w:eastAsia="zh-CN"/>
        </w:rPr>
        <w:t>五</w:t>
      </w:r>
      <w:r>
        <w:rPr>
          <w:rFonts w:hint="eastAsia" w:ascii="宋体" w:hAnsi="宋体"/>
          <w:szCs w:val="21"/>
        </w:rPr>
        <w:t>、公告期限</w:t>
      </w:r>
    </w:p>
    <w:p>
      <w:pPr>
        <w:spacing w:line="440" w:lineRule="exact"/>
        <w:ind w:firstLine="420" w:firstLineChars="200"/>
        <w:rPr>
          <w:rFonts w:ascii="宋体" w:hAnsi="宋体"/>
          <w:b w:val="0"/>
          <w:bCs/>
          <w:szCs w:val="21"/>
        </w:rPr>
      </w:pPr>
      <w:r>
        <w:rPr>
          <w:rFonts w:hint="eastAsia" w:ascii="宋体" w:hAnsi="宋体"/>
          <w:b w:val="0"/>
          <w:bCs/>
          <w:szCs w:val="21"/>
        </w:rPr>
        <w:t>自本公告发布之日起3个工作日。</w:t>
      </w:r>
    </w:p>
    <w:p>
      <w:pPr>
        <w:pStyle w:val="2"/>
        <w:spacing w:line="440" w:lineRule="exact"/>
        <w:ind w:firstLine="422"/>
        <w:rPr>
          <w:bCs/>
        </w:rPr>
      </w:pPr>
      <w:r>
        <w:rPr>
          <w:rFonts w:hint="eastAsia" w:hAnsi="宋体"/>
          <w:b/>
          <w:sz w:val="21"/>
          <w:szCs w:val="21"/>
          <w:lang w:val="en-US" w:eastAsia="zh-CN"/>
        </w:rPr>
        <w:t>六</w:t>
      </w:r>
      <w:r>
        <w:rPr>
          <w:rFonts w:hint="eastAsia" w:hAnsi="宋体"/>
          <w:b/>
          <w:sz w:val="21"/>
          <w:szCs w:val="21"/>
        </w:rPr>
        <w:t>、其他补充事项</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ascii="宋体" w:hAnsi="宋体" w:eastAsia="宋体" w:cs="Times New Roman"/>
          <w:b w:val="0"/>
          <w:bCs/>
          <w:kern w:val="2"/>
          <w:sz w:val="21"/>
          <w:szCs w:val="21"/>
          <w:lang w:val="en-US" w:eastAsia="zh-CN" w:bidi="ar-SA"/>
        </w:rPr>
      </w:pPr>
      <w:bookmarkStart w:id="10" w:name="_Toc60314542"/>
      <w:bookmarkStart w:id="11" w:name="_Hlk60646981"/>
      <w:r>
        <w:rPr>
          <w:rFonts w:hint="eastAsia" w:ascii="宋体" w:hAnsi="宋体" w:eastAsia="宋体" w:cs="Times New Roman"/>
          <w:b w:val="0"/>
          <w:bCs/>
          <w:kern w:val="2"/>
          <w:sz w:val="21"/>
          <w:szCs w:val="21"/>
          <w:lang w:val="en-US" w:eastAsia="zh-CN" w:bidi="ar-SA"/>
        </w:rPr>
        <w:t>1.吴江公共资源交易不见面开标大厅网址：</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ascii="宋体" w:hAnsi="宋体" w:eastAsia="宋体" w:cs="Times New Roman"/>
          <w:b w:val="0"/>
          <w:bCs/>
          <w:kern w:val="2"/>
          <w:sz w:val="21"/>
          <w:szCs w:val="21"/>
          <w:lang w:val="en-US" w:eastAsia="zh-CN" w:bidi="ar-SA"/>
        </w:rPr>
      </w:pPr>
      <w:r>
        <w:rPr>
          <w:rFonts w:ascii="宋体" w:hAnsi="宋体" w:eastAsia="宋体" w:cs="Times New Roman"/>
          <w:b w:val="0"/>
          <w:bCs/>
          <w:kern w:val="2"/>
          <w:sz w:val="21"/>
          <w:szCs w:val="21"/>
          <w:lang w:val="en-US" w:eastAsia="zh-CN" w:bidi="ar-SA"/>
        </w:rPr>
        <w:t>http://211.143.240.34:8081/BidOpening/bidopeninghallaction/hall/login</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 xml:space="preserve">2.采用不见面开标的政府采购项目，投标单位可通过“吴江公共资源交易不见面开标大厅”直接观看、参与开标过程。相关注意事项如下： </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（1）投标单位使用CA证书登录“吴江公共资源交易不见面开标大厅”。</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2）投标单位应提前完善自己的电力供应、网络环境和电脑配置，浏览器最低要求：IE11浏览器。首次使用需要将地址加入“受信任站点”和兼容性视图设置，并允许加载网站提示的加载项（详见演示视频）。如需收听现场语音需配置放音设备，为利于采购过程中澄清说明等环节的进行，建议配备麦克风和摄像头。</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（3）登录前需安装好驱动：</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ascii="宋体" w:hAnsi="宋体" w:eastAsia="宋体" w:cs="Times New Roman"/>
          <w:b w:val="0"/>
          <w:bCs/>
          <w:kern w:val="2"/>
          <w:sz w:val="21"/>
          <w:szCs w:val="21"/>
          <w:lang w:val="en-US" w:eastAsia="zh-CN" w:bidi="ar-SA"/>
        </w:rPr>
      </w:pPr>
      <w:r>
        <w:rPr>
          <w:rFonts w:ascii="宋体" w:hAnsi="宋体" w:eastAsia="宋体" w:cs="Times New Roman"/>
          <w:b w:val="0"/>
          <w:bCs/>
          <w:kern w:val="2"/>
          <w:sz w:val="21"/>
          <w:szCs w:val="21"/>
          <w:lang w:val="en-US" w:eastAsia="zh-CN" w:bidi="ar-SA"/>
        </w:rPr>
        <w:t>https://download.bqpoint.com/download/downloaddetail.html?SourceFrom=Ztb&amp;ZtbSoftXiaQuCode=010204&amp;ZtbSoftType=DR</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（4）如使用“环境修复工具”仍无法解决登录问题，请及时联系客服，电话：4009980000。</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5）投标单位接到远程解密指令后，须在规定时间内解密。请投标单位在开标前观看“政府采购不见面开标流程演示视频”，并按照视频内容进行操作。因投标单位自身原因导致投标文件在采购文件规定时间内未能解密的，投标文件将被拒绝接收；因网上招投标平台发生故障的，将延迟解密时间或另行确定开标时间。</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远程开标过程中如远程解密、视频直播、互动交流使用异常，请联系客服，电话：4009980000，技术支持电话：0512-63985015、18896522920，QQ:578897795 。</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 xml:space="preserve">（6）投标单位对开标流程有疑问的，应当在开标过程中通过“互动交流”栏目提出，采购人或政府采购代理机构会在“互动交流”栏目作出答复，请投标单位及时关注。因投标单位自身原因导致未完成开标流程的自行承担相应后果。 </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hint="eastAsia"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（7）出现异常情况时，交易中心工作人员将通过“互动交流”栏目发布相关信息，请投标单位及时关注。</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hint="eastAsia"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（8）为了保证开标秩序，请不要在互动交流中发表与开标无关的言论。</w:t>
      </w:r>
    </w:p>
    <w:p>
      <w:pPr>
        <w:keepNext w:val="0"/>
        <w:keepLines w:val="0"/>
        <w:pageBreakBefore w:val="0"/>
        <w:widowControl w:val="0"/>
        <w:kinsoku/>
        <w:wordWrap/>
        <w:overflowPunct/>
        <w:topLinePunct w:val="0"/>
        <w:bidi w:val="0"/>
        <w:spacing w:line="400" w:lineRule="exact"/>
        <w:ind w:firstLine="422" w:firstLineChars="200"/>
        <w:jc w:val="both"/>
        <w:textAlignment w:val="auto"/>
        <w:rPr>
          <w:rFonts w:ascii="宋体" w:hAnsi="宋体" w:eastAsia="宋体" w:cs="Times New Roman"/>
          <w:b/>
          <w:bCs w:val="0"/>
          <w:kern w:val="2"/>
          <w:sz w:val="21"/>
          <w:szCs w:val="21"/>
          <w:lang w:val="en-US" w:eastAsia="zh-CN" w:bidi="ar-SA"/>
        </w:rPr>
      </w:pPr>
      <w:r>
        <w:rPr>
          <w:rFonts w:hint="eastAsia" w:ascii="宋体" w:hAnsi="宋体" w:eastAsia="宋体" w:cs="Times New Roman"/>
          <w:b/>
          <w:bCs w:val="0"/>
          <w:kern w:val="2"/>
          <w:sz w:val="21"/>
          <w:szCs w:val="21"/>
          <w:lang w:val="en-US" w:eastAsia="zh-CN" w:bidi="ar-SA"/>
        </w:rPr>
        <w:t xml:space="preserve">（9）如评标过程中需要投标人进行澄清说明，将联系投标人签到时预留的联系方式，请保持该联系方式畅通，如30分钟内不能取得联系，投标人自行承担相应后果。 </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3.具体操作方法详见“政府采购不见面开标流程演示视频”，下载地址为“苏州市公共资源交易中心吴江分中心-新闻动态-通知公告栏目，下载链接如下：</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hint="eastAsia" w:ascii="宋体" w:hAnsi="宋体" w:eastAsia="宋体" w:cs="Times New Roman"/>
          <w:b w:val="0"/>
          <w:bCs/>
          <w:kern w:val="2"/>
          <w:sz w:val="21"/>
          <w:szCs w:val="21"/>
          <w:lang w:val="en-US" w:eastAsia="zh-CN" w:bidi="ar-SA"/>
        </w:rPr>
      </w:pPr>
      <w:r>
        <w:rPr>
          <w:rFonts w:ascii="宋体" w:hAnsi="宋体" w:eastAsia="宋体" w:cs="Times New Roman"/>
          <w:b w:val="0"/>
          <w:bCs/>
          <w:kern w:val="2"/>
          <w:sz w:val="21"/>
          <w:szCs w:val="21"/>
          <w:lang w:val="en-US" w:eastAsia="zh-CN" w:bidi="ar-SA"/>
        </w:rPr>
        <w:t>http://218.4.45.172:8086/wjqfzx/035001/035001001/20211019/1156fb3e-f50b-41e3-96d1-e0e51e328ef6.html</w:t>
      </w:r>
    </w:p>
    <w:p>
      <w:pPr>
        <w:keepNext w:val="0"/>
        <w:keepLines w:val="0"/>
        <w:pageBreakBefore w:val="0"/>
        <w:kinsoku/>
        <w:wordWrap/>
        <w:overflowPunct/>
        <w:topLinePunct w:val="0"/>
        <w:bidi w:val="0"/>
        <w:spacing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4</w:t>
      </w:r>
      <w:r>
        <w:rPr>
          <w:rFonts w:hint="eastAsia" w:ascii="宋体" w:hAnsi="宋体" w:eastAsia="宋体" w:cs="宋体"/>
          <w:b w:val="0"/>
          <w:bCs/>
          <w:sz w:val="21"/>
          <w:szCs w:val="21"/>
        </w:rPr>
        <w:t>.本采购信息公告媒体苏州市政府采购网、江苏政府采购网。</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5.本项目由苏州市公共资源交易中心吴江分中心代理，不收取报名费用、询价文件费用、投标保证金及代理服务费用。</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6.本招标文件由苏州市公共资源交易中心吴江分中心负责解释。</w:t>
      </w:r>
    </w:p>
    <w:p>
      <w:pPr>
        <w:keepNext w:val="0"/>
        <w:keepLines w:val="0"/>
        <w:pageBreakBefore w:val="0"/>
        <w:widowControl w:val="0"/>
        <w:kinsoku/>
        <w:wordWrap/>
        <w:overflowPunct/>
        <w:topLinePunct w:val="0"/>
        <w:bidi w:val="0"/>
        <w:spacing w:line="400" w:lineRule="exact"/>
        <w:ind w:firstLine="420" w:firstLineChars="200"/>
        <w:jc w:val="both"/>
        <w:textAlignment w:val="auto"/>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7.质疑联系方式：0512-60905853。</w:t>
      </w:r>
    </w:p>
    <w:p>
      <w:pPr>
        <w:keepNext w:val="0"/>
        <w:keepLines w:val="0"/>
        <w:pageBreakBefore w:val="0"/>
        <w:widowControl w:val="0"/>
        <w:kinsoku/>
        <w:wordWrap/>
        <w:overflowPunct/>
        <w:topLinePunct w:val="0"/>
        <w:bidi w:val="0"/>
        <w:spacing w:line="400" w:lineRule="exact"/>
        <w:ind w:firstLine="420" w:firstLineChars="200"/>
        <w:jc w:val="both"/>
        <w:textAlignment w:val="auto"/>
        <w:rPr>
          <w:rStyle w:val="131"/>
          <w:rFonts w:hint="eastAsia" w:ascii="宋体" w:hAnsi="宋体" w:cs="宋体"/>
          <w:sz w:val="21"/>
          <w:szCs w:val="21"/>
        </w:rPr>
      </w:pPr>
      <w:r>
        <w:rPr>
          <w:rFonts w:hint="eastAsia" w:ascii="宋体" w:hAnsi="宋体" w:eastAsia="宋体" w:cs="宋体"/>
          <w:b w:val="0"/>
          <w:bCs/>
          <w:kern w:val="2"/>
          <w:sz w:val="21"/>
          <w:szCs w:val="21"/>
          <w:lang w:val="en-US" w:eastAsia="zh-CN" w:bidi="ar-SA"/>
        </w:rPr>
        <w:t>8.苏州市吴江区财政局监督电话：0512-63982393。</w:t>
      </w:r>
    </w:p>
    <w:p>
      <w:pPr>
        <w:pStyle w:val="123"/>
        <w:spacing w:line="440" w:lineRule="exact"/>
        <w:ind w:firstLine="422" w:firstLineChars="200"/>
        <w:rPr>
          <w:rStyle w:val="131"/>
          <w:rFonts w:ascii="宋体" w:hAnsi="宋体" w:cs="宋体"/>
          <w:sz w:val="21"/>
          <w:szCs w:val="21"/>
        </w:rPr>
      </w:pPr>
      <w:r>
        <w:rPr>
          <w:rStyle w:val="131"/>
          <w:rFonts w:hint="eastAsia" w:ascii="宋体" w:hAnsi="宋体" w:cs="宋体"/>
          <w:sz w:val="21"/>
          <w:szCs w:val="21"/>
          <w:lang w:val="en-US" w:eastAsia="zh-CN"/>
        </w:rPr>
        <w:t>七</w:t>
      </w:r>
      <w:r>
        <w:rPr>
          <w:rStyle w:val="131"/>
          <w:rFonts w:hint="eastAsia" w:ascii="宋体" w:hAnsi="宋体" w:cs="宋体"/>
          <w:sz w:val="21"/>
          <w:szCs w:val="21"/>
        </w:rPr>
        <w:t>、对本次采购提出询问，请按以下方式联系</w:t>
      </w:r>
      <w:bookmarkEnd w:id="10"/>
      <w:r>
        <w:rPr>
          <w:rStyle w:val="131"/>
          <w:rFonts w:hint="eastAsia" w:ascii="宋体" w:hAnsi="宋体" w:cs="宋体"/>
          <w:sz w:val="21"/>
          <w:szCs w:val="21"/>
        </w:rPr>
        <w:t>：</w:t>
      </w:r>
    </w:p>
    <w:p>
      <w:pPr>
        <w:spacing w:line="440" w:lineRule="exact"/>
        <w:ind w:firstLine="420" w:firstLineChars="200"/>
        <w:rPr>
          <w:rFonts w:hint="eastAsia" w:ascii="宋体" w:hAnsi="宋体" w:cs="宋体"/>
          <w:b w:val="0"/>
          <w:bCs/>
          <w:szCs w:val="21"/>
        </w:rPr>
      </w:pPr>
      <w:bookmarkStart w:id="12" w:name="_Hlk60214877"/>
      <w:r>
        <w:rPr>
          <w:rFonts w:hint="eastAsia" w:ascii="宋体" w:hAnsi="宋体" w:cs="宋体"/>
          <w:b w:val="0"/>
          <w:bCs/>
          <w:szCs w:val="21"/>
        </w:rPr>
        <w:t>1.釆购人信息</w:t>
      </w:r>
    </w:p>
    <w:p>
      <w:pPr>
        <w:spacing w:line="440" w:lineRule="exact"/>
        <w:ind w:firstLine="420" w:firstLineChars="200"/>
        <w:rPr>
          <w:rFonts w:hint="eastAsia" w:ascii="宋体" w:hAnsi="宋体" w:cs="宋体"/>
          <w:b w:val="0"/>
          <w:bCs/>
          <w:szCs w:val="21"/>
        </w:rPr>
      </w:pPr>
      <w:r>
        <w:rPr>
          <w:rFonts w:hint="eastAsia" w:ascii="宋体" w:hAnsi="宋体" w:cs="宋体"/>
          <w:b w:val="0"/>
          <w:bCs/>
          <w:szCs w:val="21"/>
        </w:rPr>
        <w:t>名称：苏州市吴江区气象局</w:t>
      </w:r>
    </w:p>
    <w:p>
      <w:pPr>
        <w:spacing w:line="440" w:lineRule="exact"/>
        <w:ind w:firstLine="420" w:firstLineChars="200"/>
        <w:rPr>
          <w:rFonts w:hint="default" w:ascii="宋体" w:hAnsi="宋体" w:cs="宋体"/>
          <w:b w:val="0"/>
          <w:bCs/>
          <w:szCs w:val="21"/>
          <w:lang w:val="en-US" w:eastAsia="zh-CN"/>
        </w:rPr>
      </w:pPr>
      <w:r>
        <w:rPr>
          <w:rFonts w:hint="eastAsia" w:ascii="宋体" w:hAnsi="宋体" w:cs="宋体"/>
          <w:b w:val="0"/>
          <w:bCs/>
          <w:szCs w:val="21"/>
        </w:rPr>
        <w:t>联系电话：</w:t>
      </w:r>
      <w:r>
        <w:rPr>
          <w:rFonts w:hint="eastAsia" w:ascii="宋体" w:hAnsi="宋体" w:cs="宋体"/>
          <w:b w:val="0"/>
          <w:bCs/>
          <w:szCs w:val="21"/>
          <w:lang w:val="en-US" w:eastAsia="zh-CN"/>
        </w:rPr>
        <w:t>0512-63423181</w:t>
      </w:r>
    </w:p>
    <w:p>
      <w:pPr>
        <w:adjustRightInd w:val="0"/>
        <w:snapToGrid w:val="0"/>
        <w:spacing w:line="440" w:lineRule="exact"/>
        <w:ind w:firstLine="420" w:firstLineChars="200"/>
        <w:jc w:val="left"/>
        <w:rPr>
          <w:rFonts w:hint="default" w:ascii="宋体" w:hAnsi="宋体" w:eastAsia="宋体" w:cs="宋体"/>
          <w:b w:val="0"/>
          <w:bCs/>
          <w:szCs w:val="21"/>
          <w:lang w:val="en-US" w:eastAsia="zh-CN"/>
        </w:rPr>
      </w:pPr>
      <w:r>
        <w:rPr>
          <w:rFonts w:hint="eastAsia" w:ascii="宋体" w:hAnsi="宋体" w:cs="宋体"/>
          <w:b w:val="0"/>
          <w:bCs/>
          <w:szCs w:val="21"/>
        </w:rPr>
        <w:t>地址：</w:t>
      </w:r>
      <w:r>
        <w:rPr>
          <w:rFonts w:hint="eastAsia" w:ascii="宋体" w:hAnsi="宋体" w:cs="宋体"/>
          <w:b w:val="0"/>
          <w:bCs/>
          <w:szCs w:val="21"/>
          <w:lang w:val="en-US" w:eastAsia="zh-CN"/>
        </w:rPr>
        <w:t>江苏省苏州市吴江区仲英大道与高新路交叉口</w:t>
      </w:r>
    </w:p>
    <w:p>
      <w:pPr>
        <w:adjustRightInd w:val="0"/>
        <w:snapToGrid w:val="0"/>
        <w:spacing w:line="440" w:lineRule="exact"/>
        <w:ind w:firstLine="420" w:firstLineChars="200"/>
        <w:jc w:val="left"/>
        <w:rPr>
          <w:rFonts w:hint="eastAsia" w:ascii="宋体" w:hAnsi="宋体" w:cs="宋体"/>
          <w:b w:val="0"/>
          <w:bCs/>
          <w:szCs w:val="21"/>
        </w:rPr>
      </w:pPr>
      <w:r>
        <w:rPr>
          <w:rFonts w:hint="eastAsia" w:ascii="宋体" w:hAnsi="宋体" w:cs="宋体"/>
          <w:b w:val="0"/>
          <w:bCs/>
          <w:szCs w:val="21"/>
        </w:rPr>
        <w:t>2.政府集中釆购代理机构信息</w:t>
      </w:r>
    </w:p>
    <w:p>
      <w:pPr>
        <w:adjustRightInd w:val="0"/>
        <w:snapToGrid w:val="0"/>
        <w:spacing w:line="440" w:lineRule="exact"/>
        <w:ind w:firstLine="420" w:firstLineChars="200"/>
        <w:jc w:val="left"/>
        <w:rPr>
          <w:rFonts w:hint="eastAsia" w:ascii="宋体" w:hAnsi="宋体" w:cs="宋体"/>
          <w:b w:val="0"/>
          <w:bCs/>
          <w:szCs w:val="21"/>
        </w:rPr>
      </w:pPr>
      <w:r>
        <w:rPr>
          <w:rFonts w:hint="eastAsia" w:ascii="宋体" w:hAnsi="宋体" w:cs="宋体"/>
          <w:b w:val="0"/>
          <w:bCs/>
          <w:szCs w:val="21"/>
        </w:rPr>
        <w:t>名称：苏州市公共资源交易中心吴江分中心</w:t>
      </w:r>
    </w:p>
    <w:p>
      <w:pPr>
        <w:adjustRightInd w:val="0"/>
        <w:snapToGrid w:val="0"/>
        <w:spacing w:line="440" w:lineRule="exact"/>
        <w:ind w:firstLine="420" w:firstLineChars="200"/>
        <w:jc w:val="left"/>
        <w:rPr>
          <w:rFonts w:hint="eastAsia" w:ascii="宋体" w:hAnsi="宋体" w:cs="宋体"/>
          <w:b w:val="0"/>
          <w:bCs/>
          <w:szCs w:val="21"/>
        </w:rPr>
      </w:pPr>
      <w:r>
        <w:rPr>
          <w:rFonts w:hint="eastAsia" w:ascii="宋体" w:hAnsi="宋体" w:cs="宋体"/>
          <w:b w:val="0"/>
          <w:bCs/>
          <w:szCs w:val="21"/>
        </w:rPr>
        <w:t>地址：苏州市吴江区开平路998号</w:t>
      </w:r>
    </w:p>
    <w:p>
      <w:pPr>
        <w:adjustRightInd w:val="0"/>
        <w:snapToGrid w:val="0"/>
        <w:spacing w:line="440" w:lineRule="exact"/>
        <w:ind w:firstLine="420" w:firstLineChars="200"/>
        <w:jc w:val="left"/>
        <w:rPr>
          <w:rFonts w:hint="eastAsia" w:ascii="宋体" w:hAnsi="宋体" w:cs="宋体"/>
          <w:b w:val="0"/>
          <w:bCs/>
          <w:szCs w:val="21"/>
          <w:lang w:eastAsia="zh-CN"/>
        </w:rPr>
      </w:pPr>
      <w:r>
        <w:rPr>
          <w:rFonts w:hint="eastAsia" w:ascii="宋体" w:hAnsi="宋体" w:cs="宋体"/>
          <w:b w:val="0"/>
          <w:bCs/>
          <w:szCs w:val="21"/>
        </w:rPr>
        <w:t>联 系 人：</w:t>
      </w:r>
      <w:r>
        <w:rPr>
          <w:rFonts w:hint="eastAsia" w:ascii="宋体" w:hAnsi="宋体" w:cs="宋体"/>
          <w:b w:val="0"/>
          <w:bCs/>
          <w:szCs w:val="21"/>
          <w:lang w:val="en-US" w:eastAsia="zh-CN"/>
        </w:rPr>
        <w:t>杨益彰</w:t>
      </w:r>
    </w:p>
    <w:p>
      <w:pPr>
        <w:adjustRightInd w:val="0"/>
        <w:snapToGrid w:val="0"/>
        <w:spacing w:line="440" w:lineRule="exact"/>
        <w:ind w:firstLine="420" w:firstLineChars="200"/>
        <w:jc w:val="left"/>
        <w:rPr>
          <w:rFonts w:hint="default" w:ascii="宋体" w:hAnsi="宋体" w:cs="宋体"/>
          <w:b w:val="0"/>
          <w:bCs/>
          <w:szCs w:val="21"/>
          <w:lang w:val="en-US" w:eastAsia="zh-CN"/>
        </w:rPr>
      </w:pPr>
      <w:r>
        <w:rPr>
          <w:rFonts w:hint="eastAsia" w:ascii="宋体" w:hAnsi="宋体" w:cs="宋体"/>
          <w:b w:val="0"/>
          <w:bCs/>
          <w:szCs w:val="21"/>
        </w:rPr>
        <w:t>联系方式：0512-609058</w:t>
      </w:r>
      <w:r>
        <w:rPr>
          <w:rFonts w:hint="eastAsia" w:ascii="宋体" w:hAnsi="宋体" w:cs="宋体"/>
          <w:b w:val="0"/>
          <w:bCs/>
          <w:szCs w:val="21"/>
          <w:lang w:val="en-US" w:eastAsia="zh-CN"/>
        </w:rPr>
        <w:t>53</w:t>
      </w:r>
    </w:p>
    <w:bookmarkEnd w:id="12"/>
    <w:p>
      <w:pPr>
        <w:adjustRightInd w:val="0"/>
        <w:snapToGrid w:val="0"/>
        <w:spacing w:line="440" w:lineRule="exact"/>
        <w:ind w:firstLine="420" w:firstLineChars="200"/>
        <w:jc w:val="left"/>
        <w:rPr>
          <w:rFonts w:hint="eastAsia" w:ascii="宋体" w:hAnsi="宋体" w:cs="宋体"/>
          <w:b w:val="0"/>
          <w:bCs/>
          <w:szCs w:val="21"/>
        </w:rPr>
      </w:pPr>
      <w:r>
        <w:rPr>
          <w:rFonts w:hint="eastAsia" w:ascii="宋体" w:hAnsi="宋体" w:cs="宋体"/>
          <w:b w:val="0"/>
          <w:bCs/>
          <w:szCs w:val="21"/>
        </w:rPr>
        <w:t>3.项目联系方式</w:t>
      </w:r>
    </w:p>
    <w:p>
      <w:pPr>
        <w:adjustRightInd w:val="0"/>
        <w:snapToGrid w:val="0"/>
        <w:spacing w:line="440" w:lineRule="exact"/>
        <w:ind w:firstLine="420" w:firstLineChars="200"/>
        <w:jc w:val="left"/>
        <w:rPr>
          <w:rFonts w:hint="eastAsia" w:ascii="宋体" w:hAnsi="宋体" w:eastAsia="宋体" w:cs="宋体"/>
          <w:b w:val="0"/>
          <w:bCs/>
          <w:szCs w:val="21"/>
          <w:lang w:val="en-US" w:eastAsia="zh-CN"/>
        </w:rPr>
      </w:pPr>
      <w:r>
        <w:rPr>
          <w:rFonts w:hint="eastAsia" w:ascii="宋体" w:hAnsi="宋体" w:cs="宋体"/>
          <w:b w:val="0"/>
          <w:bCs/>
          <w:szCs w:val="21"/>
        </w:rPr>
        <w:t>项目联系人：</w:t>
      </w:r>
      <w:r>
        <w:rPr>
          <w:rFonts w:hint="eastAsia" w:ascii="宋体" w:hAnsi="宋体" w:cs="宋体"/>
          <w:b w:val="0"/>
          <w:bCs/>
          <w:szCs w:val="21"/>
          <w:lang w:val="en-US" w:eastAsia="zh-CN"/>
        </w:rPr>
        <w:t>李辉</w:t>
      </w:r>
    </w:p>
    <w:p>
      <w:pPr>
        <w:adjustRightInd w:val="0"/>
        <w:snapToGrid w:val="0"/>
        <w:spacing w:line="440" w:lineRule="exact"/>
        <w:ind w:firstLine="420" w:firstLineChars="200"/>
        <w:jc w:val="left"/>
        <w:rPr>
          <w:rFonts w:ascii="宋体" w:hAnsi="宋体" w:cs="宋体"/>
          <w:b w:val="0"/>
          <w:bCs/>
          <w:szCs w:val="21"/>
        </w:rPr>
      </w:pPr>
      <w:r>
        <w:rPr>
          <w:rFonts w:hint="eastAsia" w:ascii="宋体" w:hAnsi="宋体" w:cs="宋体"/>
          <w:b w:val="0"/>
          <w:bCs/>
          <w:szCs w:val="21"/>
        </w:rPr>
        <w:t>联系电话：</w:t>
      </w:r>
      <w:r>
        <w:rPr>
          <w:rFonts w:hint="eastAsia" w:ascii="宋体" w:hAnsi="宋体" w:cs="宋体"/>
          <w:b w:val="0"/>
          <w:bCs/>
          <w:szCs w:val="21"/>
          <w:lang w:val="en-US" w:eastAsia="zh-CN"/>
        </w:rPr>
        <w:t>0512-63423181</w:t>
      </w:r>
    </w:p>
    <w:bookmarkEnd w:id="11"/>
    <w:p>
      <w:pPr>
        <w:pStyle w:val="62"/>
        <w:spacing w:line="400" w:lineRule="exact"/>
        <w:ind w:firstLine="420"/>
        <w:rPr>
          <w:rFonts w:ascii="宋体" w:hAnsi="宋体" w:cs="宋体"/>
          <w:b w:val="0"/>
          <w:bCs/>
          <w:szCs w:val="21"/>
          <w:lang w:val="en-US"/>
        </w:rPr>
      </w:pPr>
    </w:p>
    <w:p>
      <w:pPr>
        <w:pStyle w:val="62"/>
        <w:spacing w:line="400" w:lineRule="exact"/>
        <w:ind w:firstLine="420"/>
        <w:rPr>
          <w:rFonts w:ascii="宋体" w:hAnsi="宋体" w:cs="宋体"/>
          <w:b w:val="0"/>
          <w:bCs/>
          <w:szCs w:val="21"/>
          <w:lang w:val="en-US"/>
        </w:rPr>
      </w:pPr>
    </w:p>
    <w:p>
      <w:pPr>
        <w:adjustRightInd w:val="0"/>
        <w:snapToGrid w:val="0"/>
        <w:spacing w:line="400" w:lineRule="exact"/>
        <w:ind w:firstLine="420" w:firstLineChars="200"/>
        <w:jc w:val="left"/>
        <w:rPr>
          <w:rFonts w:ascii="宋体" w:hAnsi="宋体" w:cs="宋体"/>
          <w:b w:val="0"/>
          <w:bCs/>
          <w:szCs w:val="21"/>
        </w:rPr>
      </w:pPr>
      <w:r>
        <w:rPr>
          <w:rFonts w:hint="eastAsia" w:ascii="宋体" w:hAnsi="宋体" w:cs="宋体"/>
          <w:b w:val="0"/>
          <w:bCs/>
          <w:szCs w:val="21"/>
        </w:rPr>
        <w:t>备注：本次采购的有关信息将江苏省政府采购网、苏州政府采购网等媒体上发布，敬请留意,请各单位获取本次询价采购文件后，认真阅读各项内容，进行必要准备工作，按文件的要求详细填写和编制响应文件，并按以上确定的时间、地点准时参加询价。</w:t>
      </w:r>
    </w:p>
    <w:p>
      <w:pPr>
        <w:pStyle w:val="62"/>
        <w:ind w:firstLine="422"/>
        <w:rPr>
          <w:rFonts w:ascii="宋体" w:hAnsi="宋体"/>
          <w:lang w:val="en-US"/>
        </w:rPr>
      </w:pPr>
    </w:p>
    <w:p>
      <w:pPr>
        <w:spacing w:before="120" w:line="200" w:lineRule="exact"/>
      </w:pPr>
      <w:r>
        <w:rPr>
          <w:rFonts w:ascii="宋体" w:hAnsi="宋体"/>
          <w:sz w:val="24"/>
        </w:rPr>
        <w:br w:type="page"/>
      </w:r>
    </w:p>
    <w:p/>
    <w:p>
      <w:pPr>
        <w:pStyle w:val="3"/>
        <w:numPr>
          <w:ilvl w:val="0"/>
          <w:numId w:val="1"/>
        </w:numPr>
        <w:spacing w:line="400" w:lineRule="exact"/>
        <w:jc w:val="center"/>
      </w:pPr>
      <w:r>
        <w:rPr>
          <w:rFonts w:hint="eastAsia"/>
        </w:rPr>
        <w:t xml:space="preserve"> </w:t>
      </w:r>
      <w:bookmarkStart w:id="13" w:name="_Toc8405"/>
      <w:bookmarkStart w:id="14" w:name="_Toc89065891"/>
      <w:r>
        <w:rPr>
          <w:rFonts w:hint="eastAsia"/>
        </w:rPr>
        <w:t>询价采购须知</w:t>
      </w:r>
      <w:bookmarkEnd w:id="13"/>
      <w:bookmarkEnd w:id="14"/>
    </w:p>
    <w:p>
      <w:pPr>
        <w:spacing w:line="440" w:lineRule="exact"/>
        <w:ind w:firstLine="422" w:firstLineChars="200"/>
        <w:rPr>
          <w:rFonts w:hint="eastAsia" w:hAnsi="宋体"/>
          <w:sz w:val="21"/>
          <w:szCs w:val="21"/>
        </w:rPr>
      </w:pPr>
      <w:r>
        <w:rPr>
          <w:rFonts w:hint="eastAsia" w:ascii="宋体" w:hAnsi="宋体"/>
          <w:szCs w:val="21"/>
        </w:rPr>
        <w:t>一、采购需求</w:t>
      </w:r>
    </w:p>
    <w:p>
      <w:pPr>
        <w:pStyle w:val="62"/>
        <w:numPr>
          <w:ilvl w:val="0"/>
          <w:numId w:val="0"/>
        </w:numPr>
        <w:spacing w:line="440" w:lineRule="exact"/>
        <w:ind w:left="422" w:leftChars="0"/>
        <w:rPr>
          <w:rFonts w:hint="eastAsia" w:ascii="宋体" w:hAnsi="宋体" w:cs="Times New Roman"/>
          <w:b w:val="0"/>
          <w:bCs/>
          <w:color w:val="000000"/>
          <w:szCs w:val="21"/>
          <w:lang w:val="en-US" w:eastAsia="zh-CN"/>
        </w:rPr>
        <w:sectPr>
          <w:footerReference r:id="rId12" w:type="default"/>
          <w:pgSz w:w="11906" w:h="16838"/>
          <w:pgMar w:top="1134" w:right="1134" w:bottom="1134" w:left="1134" w:header="851" w:footer="567" w:gutter="0"/>
          <w:pgNumType w:start="1"/>
          <w:cols w:space="720" w:num="1"/>
          <w:docGrid w:linePitch="380" w:charSpace="-5735"/>
        </w:sectPr>
      </w:pPr>
    </w:p>
    <w:p>
      <w:pPr>
        <w:pStyle w:val="62"/>
        <w:numPr>
          <w:ilvl w:val="0"/>
          <w:numId w:val="2"/>
        </w:numPr>
        <w:spacing w:line="440" w:lineRule="exact"/>
        <w:ind w:left="422" w:leftChars="0"/>
        <w:rPr>
          <w:rFonts w:hint="eastAsia" w:ascii="宋体" w:hAnsi="宋体" w:cs="Times New Roman"/>
          <w:b/>
          <w:bCs w:val="0"/>
          <w:color w:val="000000"/>
          <w:sz w:val="28"/>
          <w:szCs w:val="28"/>
          <w:lang w:val="en-US"/>
        </w:rPr>
      </w:pPr>
      <w:r>
        <w:rPr>
          <w:rFonts w:hint="eastAsia" w:ascii="宋体" w:hAnsi="宋体" w:cs="Times New Roman"/>
          <w:b/>
          <w:bCs w:val="0"/>
          <w:color w:val="000000"/>
          <w:sz w:val="28"/>
          <w:szCs w:val="28"/>
          <w:lang w:val="en-US"/>
        </w:rPr>
        <w:t>一标段：苏州市吴江区气象局预警信息发布中心会议系统</w:t>
      </w:r>
    </w:p>
    <w:tbl>
      <w:tblPr>
        <w:tblStyle w:val="54"/>
        <w:tblW w:w="14977"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616"/>
        <w:gridCol w:w="1235"/>
        <w:gridCol w:w="1276"/>
        <w:gridCol w:w="8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序号</w:t>
            </w:r>
          </w:p>
        </w:tc>
        <w:tc>
          <w:tcPr>
            <w:tcW w:w="261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名称</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数量</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单位</w:t>
            </w:r>
          </w:p>
        </w:tc>
        <w:tc>
          <w:tcPr>
            <w:tcW w:w="8994" w:type="dxa"/>
            <w:shd w:val="clear" w:color="auto" w:fill="auto"/>
            <w:noWrap/>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72" w:type="dxa"/>
            <w:gridSpan w:val="2"/>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2F预警应急发布中心</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72" w:type="dxa"/>
            <w:gridSpan w:val="2"/>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音频系统</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壁挂音箱</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只</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频率范围：(-3dB)62Hz-15kHz</w:t>
            </w:r>
            <w:r>
              <w:rPr>
                <w:rFonts w:hint="eastAsia" w:ascii="宋体" w:hAnsi="宋体" w:cs="宋体"/>
                <w:b w:val="0"/>
                <w:kern w:val="0"/>
                <w:sz w:val="22"/>
                <w:szCs w:val="22"/>
              </w:rPr>
              <w:br w:type="textWrapping"/>
            </w:r>
            <w:r>
              <w:rPr>
                <w:rFonts w:hint="eastAsia" w:ascii="宋体" w:hAnsi="宋体" w:cs="宋体"/>
                <w:b w:val="0"/>
                <w:kern w:val="0"/>
                <w:sz w:val="22"/>
                <w:szCs w:val="22"/>
              </w:rPr>
              <w:t>频率范围：(-10dB)50Hz-16kHz</w:t>
            </w:r>
            <w:r>
              <w:rPr>
                <w:rFonts w:hint="eastAsia" w:ascii="宋体" w:hAnsi="宋体" w:cs="宋体"/>
                <w:b w:val="0"/>
                <w:kern w:val="0"/>
                <w:sz w:val="22"/>
                <w:szCs w:val="22"/>
              </w:rPr>
              <w:br w:type="textWrapping"/>
            </w:r>
            <w:r>
              <w:rPr>
                <w:rFonts w:hint="eastAsia" w:ascii="宋体" w:hAnsi="宋体" w:cs="宋体"/>
                <w:b w:val="0"/>
                <w:kern w:val="0"/>
                <w:sz w:val="22"/>
                <w:szCs w:val="22"/>
              </w:rPr>
              <w:t>最大声压级，全空间：128dB</w:t>
            </w:r>
            <w:r>
              <w:rPr>
                <w:rFonts w:hint="eastAsia" w:ascii="宋体" w:hAnsi="宋体" w:cs="宋体"/>
                <w:b w:val="0"/>
                <w:kern w:val="0"/>
                <w:sz w:val="22"/>
                <w:szCs w:val="22"/>
              </w:rPr>
              <w:br w:type="textWrapping"/>
            </w:r>
            <w:r>
              <w:rPr>
                <w:rFonts w:hint="eastAsia" w:ascii="宋体" w:hAnsi="宋体" w:cs="宋体"/>
                <w:b w:val="0"/>
                <w:kern w:val="0"/>
                <w:sz w:val="22"/>
                <w:szCs w:val="22"/>
              </w:rPr>
              <w:t>轴向灵敏度(1W/1M)双功放运行：97dB(97dB/112dB)</w:t>
            </w:r>
            <w:r>
              <w:rPr>
                <w:rFonts w:hint="eastAsia" w:ascii="宋体" w:hAnsi="宋体" w:cs="宋体"/>
                <w:b w:val="0"/>
                <w:kern w:val="0"/>
                <w:sz w:val="22"/>
                <w:szCs w:val="22"/>
              </w:rPr>
              <w:br w:type="textWrapping"/>
            </w:r>
            <w:r>
              <w:rPr>
                <w:rFonts w:hint="eastAsia" w:ascii="宋体" w:hAnsi="宋体" w:cs="宋体"/>
                <w:b w:val="0"/>
                <w:kern w:val="0"/>
                <w:sz w:val="22"/>
                <w:szCs w:val="22"/>
              </w:rPr>
              <w:t>持续功率：300W</w:t>
            </w:r>
            <w:r>
              <w:rPr>
                <w:rFonts w:hint="eastAsia" w:ascii="宋体" w:hAnsi="宋体" w:cs="宋体"/>
                <w:b w:val="0"/>
                <w:kern w:val="0"/>
                <w:sz w:val="22"/>
                <w:szCs w:val="22"/>
              </w:rPr>
              <w:br w:type="textWrapping"/>
            </w:r>
            <w:r>
              <w:rPr>
                <w:rFonts w:hint="eastAsia" w:ascii="宋体" w:hAnsi="宋体" w:cs="宋体"/>
                <w:b w:val="0"/>
                <w:kern w:val="0"/>
                <w:sz w:val="22"/>
                <w:szCs w:val="22"/>
              </w:rPr>
              <w:t>峰值功率：1200W</w:t>
            </w:r>
            <w:r>
              <w:rPr>
                <w:rFonts w:hint="eastAsia" w:ascii="宋体" w:hAnsi="宋体" w:cs="宋体"/>
                <w:b w:val="0"/>
                <w:kern w:val="0"/>
                <w:sz w:val="22"/>
                <w:szCs w:val="22"/>
              </w:rPr>
              <w:br w:type="textWrapping"/>
            </w:r>
            <w:r>
              <w:rPr>
                <w:rFonts w:hint="eastAsia" w:ascii="宋体" w:hAnsi="宋体" w:cs="宋体"/>
                <w:b w:val="0"/>
                <w:kern w:val="0"/>
                <w:sz w:val="22"/>
                <w:szCs w:val="22"/>
              </w:rPr>
              <w:t>覆盖（水平*垂直）： 60*40</w:t>
            </w:r>
            <w:r>
              <w:rPr>
                <w:rFonts w:hint="eastAsia" w:ascii="宋体" w:hAnsi="宋体" w:cs="宋体"/>
                <w:b w:val="0"/>
                <w:kern w:val="0"/>
                <w:sz w:val="22"/>
                <w:szCs w:val="22"/>
              </w:rPr>
              <w:br w:type="textWrapping"/>
            </w:r>
            <w:r>
              <w:rPr>
                <w:rFonts w:hint="eastAsia" w:ascii="宋体" w:hAnsi="宋体" w:cs="宋体"/>
                <w:b w:val="0"/>
                <w:kern w:val="0"/>
                <w:sz w:val="22"/>
                <w:szCs w:val="22"/>
              </w:rPr>
              <w:t>低频单元尺寸：304㎜（12"）</w:t>
            </w:r>
            <w:r>
              <w:rPr>
                <w:rFonts w:hint="eastAsia" w:ascii="宋体" w:hAnsi="宋体" w:cs="宋体"/>
                <w:b w:val="0"/>
                <w:kern w:val="0"/>
                <w:sz w:val="22"/>
                <w:szCs w:val="22"/>
              </w:rPr>
              <w:br w:type="textWrapping"/>
            </w:r>
            <w:r>
              <w:rPr>
                <w:rFonts w:hint="eastAsia" w:ascii="宋体" w:hAnsi="宋体" w:cs="宋体"/>
                <w:b w:val="0"/>
                <w:kern w:val="0"/>
                <w:sz w:val="22"/>
                <w:szCs w:val="22"/>
              </w:rPr>
              <w:t>高频单元喉管尺寸：25㎜（1"）</w:t>
            </w:r>
            <w:r>
              <w:rPr>
                <w:rFonts w:hint="eastAsia" w:ascii="宋体" w:hAnsi="宋体" w:cs="宋体"/>
                <w:b w:val="0"/>
                <w:kern w:val="0"/>
                <w:sz w:val="22"/>
                <w:szCs w:val="22"/>
              </w:rPr>
              <w:br w:type="textWrapping"/>
            </w:r>
            <w:r>
              <w:rPr>
                <w:rFonts w:hint="eastAsia" w:ascii="宋体" w:hAnsi="宋体" w:cs="宋体"/>
                <w:b w:val="0"/>
                <w:kern w:val="0"/>
                <w:sz w:val="22"/>
                <w:szCs w:val="22"/>
              </w:rPr>
              <w:t>阻抗：8</w:t>
            </w:r>
            <w:r>
              <w:rPr>
                <w:b w:val="0"/>
                <w:kern w:val="0"/>
                <w:sz w:val="22"/>
                <w:szCs w:val="22"/>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壁挂音箱</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只</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频率范围：(-3dB)70Hz-20kHz</w:t>
            </w:r>
            <w:r>
              <w:rPr>
                <w:rFonts w:hint="eastAsia" w:ascii="宋体" w:hAnsi="宋体" w:cs="宋体"/>
                <w:b w:val="0"/>
                <w:kern w:val="0"/>
                <w:sz w:val="22"/>
                <w:szCs w:val="22"/>
              </w:rPr>
              <w:br w:type="textWrapping"/>
            </w:r>
            <w:r>
              <w:rPr>
                <w:rFonts w:hint="eastAsia" w:ascii="宋体" w:hAnsi="宋体" w:cs="宋体"/>
                <w:b w:val="0"/>
                <w:kern w:val="0"/>
                <w:sz w:val="22"/>
                <w:szCs w:val="22"/>
              </w:rPr>
              <w:t>频率范围：(-10dB)55Hz-16kHz</w:t>
            </w:r>
            <w:r>
              <w:rPr>
                <w:rFonts w:hint="eastAsia" w:ascii="宋体" w:hAnsi="宋体" w:cs="宋体"/>
                <w:b w:val="0"/>
                <w:kern w:val="0"/>
                <w:sz w:val="22"/>
                <w:szCs w:val="22"/>
              </w:rPr>
              <w:br w:type="textWrapping"/>
            </w:r>
            <w:r>
              <w:rPr>
                <w:rFonts w:hint="eastAsia" w:ascii="宋体" w:hAnsi="宋体" w:cs="宋体"/>
                <w:b w:val="0"/>
                <w:kern w:val="0"/>
                <w:sz w:val="22"/>
                <w:szCs w:val="22"/>
              </w:rPr>
              <w:t>最大声压级，全空间：122dB</w:t>
            </w:r>
            <w:r>
              <w:rPr>
                <w:rFonts w:hint="eastAsia" w:ascii="宋体" w:hAnsi="宋体" w:cs="宋体"/>
                <w:b w:val="0"/>
                <w:kern w:val="0"/>
                <w:sz w:val="22"/>
                <w:szCs w:val="22"/>
              </w:rPr>
              <w:br w:type="textWrapping"/>
            </w:r>
            <w:r>
              <w:rPr>
                <w:rFonts w:hint="eastAsia" w:ascii="宋体" w:hAnsi="宋体" w:cs="宋体"/>
                <w:b w:val="0"/>
                <w:kern w:val="0"/>
                <w:sz w:val="22"/>
                <w:szCs w:val="22"/>
              </w:rPr>
              <w:t>轴向灵敏度(1W/1M)双功放运行：93dB</w:t>
            </w:r>
            <w:r>
              <w:rPr>
                <w:rFonts w:hint="eastAsia" w:ascii="宋体" w:hAnsi="宋体" w:cs="宋体"/>
                <w:b w:val="0"/>
                <w:kern w:val="0"/>
                <w:sz w:val="22"/>
                <w:szCs w:val="22"/>
              </w:rPr>
              <w:br w:type="textWrapping"/>
            </w:r>
            <w:r>
              <w:rPr>
                <w:rFonts w:hint="eastAsia" w:ascii="宋体" w:hAnsi="宋体" w:cs="宋体"/>
                <w:b w:val="0"/>
                <w:kern w:val="0"/>
                <w:sz w:val="22"/>
                <w:szCs w:val="22"/>
              </w:rPr>
              <w:t>持续功率：200W</w:t>
            </w:r>
            <w:r>
              <w:rPr>
                <w:rFonts w:hint="eastAsia" w:ascii="宋体" w:hAnsi="宋体" w:cs="宋体"/>
                <w:b w:val="0"/>
                <w:kern w:val="0"/>
                <w:sz w:val="22"/>
                <w:szCs w:val="22"/>
              </w:rPr>
              <w:br w:type="textWrapping"/>
            </w:r>
            <w:r>
              <w:rPr>
                <w:rFonts w:hint="eastAsia" w:ascii="宋体" w:hAnsi="宋体" w:cs="宋体"/>
                <w:b w:val="0"/>
                <w:kern w:val="0"/>
                <w:sz w:val="22"/>
                <w:szCs w:val="22"/>
              </w:rPr>
              <w:t>峰值功率：800W</w:t>
            </w:r>
            <w:r>
              <w:rPr>
                <w:rFonts w:hint="eastAsia" w:ascii="宋体" w:hAnsi="宋体" w:cs="宋体"/>
                <w:b w:val="0"/>
                <w:kern w:val="0"/>
                <w:sz w:val="22"/>
                <w:szCs w:val="22"/>
              </w:rPr>
              <w:br w:type="textWrapping"/>
            </w:r>
            <w:r>
              <w:rPr>
                <w:rFonts w:hint="eastAsia" w:ascii="宋体" w:hAnsi="宋体" w:cs="宋体"/>
                <w:b w:val="0"/>
                <w:kern w:val="0"/>
                <w:sz w:val="22"/>
                <w:szCs w:val="22"/>
              </w:rPr>
              <w:t>覆盖（水平*垂直）： 100*100</w:t>
            </w:r>
            <w:r>
              <w:rPr>
                <w:rFonts w:hint="eastAsia" w:ascii="宋体" w:hAnsi="宋体" w:cs="宋体"/>
                <w:b w:val="0"/>
                <w:kern w:val="0"/>
                <w:sz w:val="22"/>
                <w:szCs w:val="22"/>
              </w:rPr>
              <w:br w:type="textWrapping"/>
            </w:r>
            <w:r>
              <w:rPr>
                <w:rFonts w:hint="eastAsia" w:ascii="宋体" w:hAnsi="宋体" w:cs="宋体"/>
                <w:b w:val="0"/>
                <w:kern w:val="0"/>
                <w:sz w:val="22"/>
                <w:szCs w:val="22"/>
              </w:rPr>
              <w:t>低频单元尺寸：50㎜*203㎜（2*8"）</w:t>
            </w:r>
            <w:r>
              <w:rPr>
                <w:rFonts w:hint="eastAsia" w:ascii="宋体" w:hAnsi="宋体" w:cs="宋体"/>
                <w:b w:val="0"/>
                <w:kern w:val="0"/>
                <w:sz w:val="22"/>
                <w:szCs w:val="22"/>
              </w:rPr>
              <w:br w:type="textWrapping"/>
            </w:r>
            <w:r>
              <w:rPr>
                <w:rFonts w:hint="eastAsia" w:ascii="宋体" w:hAnsi="宋体" w:cs="宋体"/>
                <w:b w:val="0"/>
                <w:kern w:val="0"/>
                <w:sz w:val="22"/>
                <w:szCs w:val="22"/>
              </w:rPr>
              <w:t>高频单元喉管尺寸：25㎜（1"）</w:t>
            </w:r>
            <w:r>
              <w:rPr>
                <w:rFonts w:hint="eastAsia" w:ascii="宋体" w:hAnsi="宋体" w:cs="宋体"/>
                <w:b w:val="0"/>
                <w:kern w:val="0"/>
                <w:sz w:val="22"/>
                <w:szCs w:val="22"/>
              </w:rPr>
              <w:br w:type="textWrapping"/>
            </w:r>
            <w:r>
              <w:rPr>
                <w:rFonts w:hint="eastAsia" w:ascii="宋体" w:hAnsi="宋体" w:cs="宋体"/>
                <w:b w:val="0"/>
                <w:kern w:val="0"/>
                <w:sz w:val="22"/>
                <w:szCs w:val="22"/>
              </w:rPr>
              <w:t>标阻抗：8</w:t>
            </w:r>
            <w:r>
              <w:rPr>
                <w:b w:val="0"/>
                <w:kern w:val="0"/>
                <w:sz w:val="22"/>
                <w:szCs w:val="22"/>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吸顶音箱</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只</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xml:space="preserve">额定功率： 40W@16 </w:t>
            </w:r>
            <w:r>
              <w:rPr>
                <w:b w:val="0"/>
                <w:kern w:val="0"/>
                <w:sz w:val="22"/>
                <w:szCs w:val="22"/>
              </w:rPr>
              <w:t>Ω</w:t>
            </w:r>
            <w:r>
              <w:rPr>
                <w:rFonts w:hint="eastAsia" w:ascii="宋体" w:hAnsi="宋体" w:cs="宋体"/>
                <w:b w:val="0"/>
                <w:kern w:val="0"/>
                <w:sz w:val="22"/>
                <w:szCs w:val="22"/>
              </w:rPr>
              <w:br w:type="textWrapping"/>
            </w:r>
            <w:r>
              <w:rPr>
                <w:rFonts w:hint="eastAsia" w:ascii="宋体" w:hAnsi="宋体" w:cs="宋体"/>
                <w:b w:val="0"/>
                <w:kern w:val="0"/>
                <w:sz w:val="22"/>
                <w:szCs w:val="22"/>
              </w:rPr>
              <w:t>最大功率： 80W@16</w:t>
            </w:r>
            <w:r>
              <w:rPr>
                <w:b w:val="0"/>
                <w:kern w:val="0"/>
                <w:sz w:val="22"/>
                <w:szCs w:val="22"/>
              </w:rPr>
              <w:t>Ω</w:t>
            </w:r>
            <w:r>
              <w:rPr>
                <w:rFonts w:hint="eastAsia" w:ascii="宋体" w:hAnsi="宋体" w:cs="宋体"/>
                <w:b w:val="0"/>
                <w:kern w:val="0"/>
                <w:sz w:val="22"/>
                <w:szCs w:val="22"/>
              </w:rPr>
              <w:br w:type="textWrapping"/>
            </w:r>
            <w:r>
              <w:rPr>
                <w:rFonts w:hint="eastAsia" w:ascii="宋体" w:hAnsi="宋体" w:cs="宋体"/>
                <w:b w:val="0"/>
                <w:kern w:val="0"/>
                <w:sz w:val="22"/>
                <w:szCs w:val="22"/>
              </w:rPr>
              <w:t>定压功率选择：100V：30W，15W，7.5W</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              70V：30W，15W，7.5W，3.75W</w:t>
            </w:r>
            <w:r>
              <w:rPr>
                <w:rFonts w:hint="eastAsia" w:ascii="宋体" w:hAnsi="宋体" w:cs="宋体"/>
                <w:b w:val="0"/>
                <w:kern w:val="0"/>
                <w:sz w:val="22"/>
                <w:szCs w:val="22"/>
              </w:rPr>
              <w:br w:type="textWrapping"/>
            </w:r>
            <w:r>
              <w:rPr>
                <w:rFonts w:hint="eastAsia" w:ascii="宋体" w:hAnsi="宋体" w:cs="宋体"/>
                <w:b w:val="0"/>
                <w:kern w:val="0"/>
                <w:sz w:val="22"/>
                <w:szCs w:val="22"/>
              </w:rPr>
              <w:t>特性灵敏度：86dB</w:t>
            </w:r>
            <w:r>
              <w:rPr>
                <w:rFonts w:hint="eastAsia" w:ascii="宋体" w:hAnsi="宋体" w:cs="宋体"/>
                <w:b w:val="0"/>
                <w:kern w:val="0"/>
                <w:sz w:val="22"/>
                <w:szCs w:val="22"/>
              </w:rPr>
              <w:br w:type="textWrapping"/>
            </w:r>
            <w:r>
              <w:rPr>
                <w:rFonts w:hint="eastAsia" w:ascii="宋体" w:hAnsi="宋体" w:cs="宋体"/>
                <w:b w:val="0"/>
                <w:kern w:val="0"/>
                <w:sz w:val="22"/>
                <w:szCs w:val="22"/>
              </w:rPr>
              <w:t>全功率灵敏度：101dB</w:t>
            </w:r>
            <w:r>
              <w:rPr>
                <w:rFonts w:hint="eastAsia" w:ascii="宋体" w:hAnsi="宋体" w:cs="宋体"/>
                <w:b w:val="0"/>
                <w:kern w:val="0"/>
                <w:sz w:val="22"/>
                <w:szCs w:val="22"/>
              </w:rPr>
              <w:br w:type="textWrapping"/>
            </w:r>
            <w:r>
              <w:rPr>
                <w:rFonts w:hint="eastAsia" w:ascii="宋体" w:hAnsi="宋体" w:cs="宋体"/>
                <w:b w:val="0"/>
                <w:kern w:val="0"/>
                <w:sz w:val="22"/>
                <w:szCs w:val="22"/>
              </w:rPr>
              <w:t>声功率：86dB</w:t>
            </w:r>
            <w:r>
              <w:rPr>
                <w:rFonts w:hint="eastAsia" w:ascii="宋体" w:hAnsi="宋体" w:cs="宋体"/>
                <w:b w:val="0"/>
                <w:kern w:val="0"/>
                <w:sz w:val="22"/>
                <w:szCs w:val="22"/>
              </w:rPr>
              <w:br w:type="textWrapping"/>
            </w:r>
            <w:r>
              <w:rPr>
                <w:rFonts w:hint="eastAsia" w:ascii="宋体" w:hAnsi="宋体" w:cs="宋体"/>
                <w:b w:val="0"/>
                <w:kern w:val="0"/>
                <w:sz w:val="22"/>
                <w:szCs w:val="22"/>
              </w:rPr>
              <w:t>频率频响（-10dB）：60Hz-20KHz</w:t>
            </w:r>
            <w:r>
              <w:rPr>
                <w:rFonts w:hint="eastAsia" w:ascii="宋体" w:hAnsi="宋体" w:cs="宋体"/>
                <w:b w:val="0"/>
                <w:kern w:val="0"/>
                <w:sz w:val="22"/>
                <w:szCs w:val="22"/>
              </w:rPr>
              <w:br w:type="textWrapping"/>
            </w:r>
            <w:r>
              <w:rPr>
                <w:rFonts w:hint="eastAsia" w:ascii="宋体" w:hAnsi="宋体" w:cs="宋体"/>
                <w:b w:val="0"/>
                <w:kern w:val="0"/>
                <w:sz w:val="22"/>
                <w:szCs w:val="22"/>
              </w:rPr>
              <w:t>扩散角度:180度/160度</w:t>
            </w:r>
            <w:r>
              <w:rPr>
                <w:rFonts w:hint="eastAsia" w:ascii="宋体" w:hAnsi="宋体" w:cs="宋体"/>
                <w:b w:val="0"/>
                <w:kern w:val="0"/>
                <w:sz w:val="22"/>
                <w:szCs w:val="22"/>
              </w:rPr>
              <w:br w:type="textWrapping"/>
            </w:r>
            <w:r>
              <w:rPr>
                <w:rFonts w:hint="eastAsia" w:ascii="宋体" w:hAnsi="宋体" w:cs="宋体"/>
                <w:b w:val="0"/>
                <w:kern w:val="0"/>
                <w:sz w:val="22"/>
                <w:szCs w:val="22"/>
              </w:rPr>
              <w:t>喇叭单元：4“低音+1”高音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音箱安装架</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6</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只</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5</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音箱功放</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双通道功放</w:t>
            </w:r>
            <w:r>
              <w:rPr>
                <w:rFonts w:hint="eastAsia" w:ascii="宋体" w:hAnsi="宋体" w:cs="宋体"/>
                <w:b w:val="0"/>
                <w:kern w:val="0"/>
                <w:sz w:val="22"/>
                <w:szCs w:val="22"/>
              </w:rPr>
              <w:br w:type="textWrapping"/>
            </w:r>
            <w:r>
              <w:rPr>
                <w:rFonts w:hint="eastAsia" w:ascii="宋体" w:hAnsi="宋体" w:cs="宋体"/>
                <w:b w:val="0"/>
                <w:kern w:val="0"/>
                <w:sz w:val="22"/>
                <w:szCs w:val="22"/>
              </w:rPr>
              <w:t>8ΩStereo Output Power 550W</w:t>
            </w:r>
            <w:r>
              <w:rPr>
                <w:rFonts w:hint="eastAsia" w:ascii="宋体" w:hAnsi="宋体" w:cs="宋体"/>
                <w:b w:val="0"/>
                <w:kern w:val="0"/>
                <w:sz w:val="22"/>
                <w:szCs w:val="22"/>
              </w:rPr>
              <w:br w:type="textWrapping"/>
            </w:r>
            <w:r>
              <w:rPr>
                <w:rFonts w:hint="eastAsia" w:ascii="宋体" w:hAnsi="宋体" w:cs="宋体"/>
                <w:b w:val="0"/>
                <w:kern w:val="0"/>
                <w:sz w:val="22"/>
                <w:szCs w:val="22"/>
              </w:rPr>
              <w:t>4ΩStereo Output Power 825W×2</w:t>
            </w:r>
            <w:r>
              <w:rPr>
                <w:rFonts w:hint="eastAsia" w:ascii="宋体" w:hAnsi="宋体" w:cs="宋体"/>
                <w:b w:val="0"/>
                <w:kern w:val="0"/>
                <w:sz w:val="22"/>
                <w:szCs w:val="22"/>
              </w:rPr>
              <w:br w:type="textWrapping"/>
            </w:r>
            <w:r>
              <w:rPr>
                <w:rFonts w:hint="eastAsia" w:ascii="宋体" w:hAnsi="宋体" w:cs="宋体"/>
                <w:b w:val="0"/>
                <w:kern w:val="0"/>
                <w:sz w:val="22"/>
                <w:szCs w:val="22"/>
              </w:rPr>
              <w:t>8ΩBridge Output Power 1650W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6</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音箱功放</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双通道功放</w:t>
            </w:r>
            <w:r>
              <w:rPr>
                <w:rFonts w:hint="eastAsia" w:ascii="宋体" w:hAnsi="宋体" w:cs="宋体"/>
                <w:b w:val="0"/>
                <w:kern w:val="0"/>
                <w:sz w:val="22"/>
                <w:szCs w:val="22"/>
              </w:rPr>
              <w:br w:type="textWrapping"/>
            </w:r>
            <w:r>
              <w:rPr>
                <w:rFonts w:hint="eastAsia" w:ascii="宋体" w:hAnsi="宋体" w:cs="宋体"/>
                <w:b w:val="0"/>
                <w:kern w:val="0"/>
                <w:sz w:val="22"/>
                <w:szCs w:val="22"/>
              </w:rPr>
              <w:t>8ΩStereo Output Power 350W</w:t>
            </w:r>
            <w:r>
              <w:rPr>
                <w:rFonts w:hint="eastAsia" w:ascii="宋体" w:hAnsi="宋体" w:cs="宋体"/>
                <w:b w:val="0"/>
                <w:kern w:val="0"/>
                <w:sz w:val="22"/>
                <w:szCs w:val="22"/>
              </w:rPr>
              <w:br w:type="textWrapping"/>
            </w:r>
            <w:r>
              <w:rPr>
                <w:rFonts w:hint="eastAsia" w:ascii="宋体" w:hAnsi="宋体" w:cs="宋体"/>
                <w:b w:val="0"/>
                <w:kern w:val="0"/>
                <w:sz w:val="22"/>
                <w:szCs w:val="22"/>
              </w:rPr>
              <w:t>4ΩStereo Output Power 525W×2</w:t>
            </w:r>
            <w:r>
              <w:rPr>
                <w:rFonts w:hint="eastAsia" w:ascii="宋体" w:hAnsi="宋体" w:cs="宋体"/>
                <w:b w:val="0"/>
                <w:kern w:val="0"/>
                <w:sz w:val="22"/>
                <w:szCs w:val="22"/>
              </w:rPr>
              <w:br w:type="textWrapping"/>
            </w:r>
            <w:r>
              <w:rPr>
                <w:rFonts w:hint="eastAsia" w:ascii="宋体" w:hAnsi="宋体" w:cs="宋体"/>
                <w:b w:val="0"/>
                <w:kern w:val="0"/>
                <w:sz w:val="22"/>
                <w:szCs w:val="22"/>
              </w:rPr>
              <w:t>8ΩBridge Output Power 1050W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7</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音箱功放</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双通道功放</w:t>
            </w:r>
            <w:r>
              <w:rPr>
                <w:rFonts w:hint="eastAsia" w:ascii="宋体" w:hAnsi="宋体" w:cs="宋体"/>
                <w:b w:val="0"/>
                <w:kern w:val="0"/>
                <w:sz w:val="22"/>
                <w:szCs w:val="22"/>
              </w:rPr>
              <w:br w:type="textWrapping"/>
            </w:r>
            <w:r>
              <w:rPr>
                <w:rFonts w:hint="eastAsia" w:ascii="宋体" w:hAnsi="宋体" w:cs="宋体"/>
                <w:b w:val="0"/>
                <w:kern w:val="0"/>
                <w:sz w:val="22"/>
                <w:szCs w:val="22"/>
              </w:rPr>
              <w:t>8ΩStereo Output Power 250W</w:t>
            </w:r>
            <w:r>
              <w:rPr>
                <w:rFonts w:hint="eastAsia" w:ascii="宋体" w:hAnsi="宋体" w:cs="宋体"/>
                <w:b w:val="0"/>
                <w:kern w:val="0"/>
                <w:sz w:val="22"/>
                <w:szCs w:val="22"/>
              </w:rPr>
              <w:br w:type="textWrapping"/>
            </w:r>
            <w:r>
              <w:rPr>
                <w:rFonts w:hint="eastAsia" w:ascii="宋体" w:hAnsi="宋体" w:cs="宋体"/>
                <w:b w:val="0"/>
                <w:kern w:val="0"/>
                <w:sz w:val="22"/>
                <w:szCs w:val="22"/>
              </w:rPr>
              <w:t>4ΩStereo Output Power 375W×2</w:t>
            </w:r>
            <w:r>
              <w:rPr>
                <w:rFonts w:hint="eastAsia" w:ascii="宋体" w:hAnsi="宋体" w:cs="宋体"/>
                <w:b w:val="0"/>
                <w:kern w:val="0"/>
                <w:sz w:val="22"/>
                <w:szCs w:val="22"/>
              </w:rPr>
              <w:br w:type="textWrapping"/>
            </w:r>
            <w:r>
              <w:rPr>
                <w:rFonts w:hint="eastAsia" w:ascii="宋体" w:hAnsi="宋体" w:cs="宋体"/>
                <w:b w:val="0"/>
                <w:kern w:val="0"/>
                <w:sz w:val="22"/>
                <w:szCs w:val="22"/>
              </w:rPr>
              <w:t>8ΩBridge Output Power 750W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8</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调音台(机架式)</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highlight w:val="none"/>
              </w:rPr>
              <w:t>16路输入</w:t>
            </w:r>
            <w:r>
              <w:rPr>
                <w:rFonts w:hint="eastAsia" w:ascii="宋体" w:hAnsi="宋体" w:cs="宋体"/>
                <w:b w:val="0"/>
                <w:kern w:val="0"/>
                <w:sz w:val="22"/>
                <w:szCs w:val="22"/>
                <w:highlight w:val="none"/>
              </w:rPr>
              <w:br w:type="textWrapping"/>
            </w:r>
            <w:r>
              <w:rPr>
                <w:rFonts w:hint="eastAsia" w:ascii="宋体" w:hAnsi="宋体" w:cs="宋体"/>
                <w:b w:val="0"/>
                <w:kern w:val="0"/>
                <w:sz w:val="22"/>
                <w:szCs w:val="22"/>
                <w:highlight w:val="none"/>
              </w:rPr>
              <w:t>顶端</w:t>
            </w:r>
            <w:r>
              <w:rPr>
                <w:rFonts w:hint="eastAsia" w:ascii="宋体" w:hAnsi="宋体" w:cs="宋体"/>
                <w:b w:val="0"/>
                <w:kern w:val="0"/>
                <w:sz w:val="22"/>
                <w:szCs w:val="22"/>
                <w:highlight w:val="none"/>
                <w:lang w:val="en-US" w:eastAsia="zh-CN"/>
              </w:rPr>
              <w:t>设置</w:t>
            </w:r>
            <w:r>
              <w:rPr>
                <w:rFonts w:hint="eastAsia" w:ascii="宋体" w:hAnsi="宋体" w:cs="宋体"/>
                <w:b w:val="0"/>
                <w:kern w:val="0"/>
                <w:sz w:val="22"/>
                <w:szCs w:val="22"/>
                <w:highlight w:val="none"/>
              </w:rPr>
              <w:t>输入和输出连接插头</w:t>
            </w:r>
            <w:r>
              <w:rPr>
                <w:rFonts w:hint="eastAsia" w:ascii="宋体" w:hAnsi="宋体" w:cs="宋体"/>
                <w:b w:val="0"/>
                <w:kern w:val="0"/>
                <w:sz w:val="22"/>
                <w:szCs w:val="22"/>
                <w:highlight w:val="none"/>
              </w:rPr>
              <w:br w:type="textWrapping"/>
            </w:r>
            <w:r>
              <w:rPr>
                <w:rFonts w:hint="eastAsia" w:ascii="宋体" w:hAnsi="宋体" w:cs="宋体"/>
                <w:b w:val="0"/>
                <w:kern w:val="0"/>
                <w:sz w:val="22"/>
                <w:szCs w:val="22"/>
                <w:highlight w:val="none"/>
                <w:lang w:val="en-US" w:eastAsia="zh-CN"/>
              </w:rPr>
              <w:t>须</w:t>
            </w:r>
            <w:r>
              <w:rPr>
                <w:rFonts w:hint="eastAsia" w:ascii="宋体" w:hAnsi="宋体" w:cs="宋体"/>
                <w:b w:val="0"/>
                <w:kern w:val="0"/>
                <w:sz w:val="22"/>
                <w:szCs w:val="22"/>
                <w:highlight w:val="none"/>
              </w:rPr>
              <w:t>配有可开关幻像电源的高性能麦克风前置放大器</w:t>
            </w:r>
            <w:r>
              <w:rPr>
                <w:rFonts w:hint="eastAsia" w:ascii="宋体" w:hAnsi="宋体" w:cs="宋体"/>
                <w:b w:val="0"/>
                <w:kern w:val="0"/>
                <w:sz w:val="22"/>
                <w:szCs w:val="22"/>
                <w:highlight w:val="none"/>
              </w:rPr>
              <w:br w:type="textWrapping"/>
            </w:r>
            <w:r>
              <w:rPr>
                <w:rFonts w:hint="eastAsia" w:ascii="宋体" w:hAnsi="宋体" w:cs="宋体"/>
                <w:b w:val="0"/>
                <w:kern w:val="0"/>
                <w:sz w:val="22"/>
                <w:szCs w:val="22"/>
                <w:highlight w:val="none"/>
              </w:rPr>
              <w:t>３段通道均衡和高通滤波器</w:t>
            </w:r>
            <w:r>
              <w:rPr>
                <w:rFonts w:hint="eastAsia" w:ascii="宋体" w:hAnsi="宋体" w:cs="宋体"/>
                <w:b w:val="0"/>
                <w:kern w:val="0"/>
                <w:sz w:val="22"/>
                <w:szCs w:val="22"/>
                <w:highlight w:val="none"/>
              </w:rPr>
              <w:br w:type="textWrapping"/>
            </w:r>
            <w:r>
              <w:rPr>
                <w:rFonts w:hint="eastAsia" w:ascii="宋体" w:hAnsi="宋体" w:cs="宋体"/>
                <w:b w:val="0"/>
                <w:kern w:val="0"/>
                <w:sz w:val="22"/>
                <w:szCs w:val="22"/>
                <w:highlight w:val="none"/>
              </w:rPr>
              <w:t>带有主发送控制的辅助发送，便于处理和监测</w:t>
            </w:r>
            <w:r>
              <w:rPr>
                <w:rFonts w:hint="eastAsia" w:ascii="宋体" w:hAnsi="宋体" w:cs="宋体"/>
                <w:b w:val="0"/>
                <w:kern w:val="0"/>
                <w:sz w:val="22"/>
                <w:szCs w:val="22"/>
                <w:highlight w:val="none"/>
              </w:rPr>
              <w:br w:type="textWrapping"/>
            </w:r>
            <w:r>
              <w:rPr>
                <w:rFonts w:hint="eastAsia" w:ascii="宋体" w:hAnsi="宋体" w:cs="宋体"/>
                <w:b w:val="0"/>
                <w:kern w:val="0"/>
                <w:sz w:val="22"/>
                <w:szCs w:val="22"/>
                <w:highlight w:val="none"/>
                <w:lang w:val="en-US" w:eastAsia="zh-CN"/>
              </w:rPr>
              <w:t>具备</w:t>
            </w:r>
            <w:r>
              <w:rPr>
                <w:rFonts w:hint="eastAsia" w:ascii="宋体" w:hAnsi="宋体" w:cs="宋体"/>
                <w:b w:val="0"/>
                <w:kern w:val="0"/>
                <w:sz w:val="22"/>
                <w:szCs w:val="22"/>
                <w:highlight w:val="none"/>
              </w:rPr>
              <w:t>辅助和立体声母线的返回电平控制</w:t>
            </w:r>
            <w:r>
              <w:rPr>
                <w:rFonts w:hint="eastAsia" w:ascii="宋体" w:hAnsi="宋体" w:cs="宋体"/>
                <w:b w:val="0"/>
                <w:kern w:val="0"/>
                <w:sz w:val="22"/>
                <w:szCs w:val="22"/>
                <w:highlight w:val="none"/>
              </w:rPr>
              <w:br w:type="textWrapping"/>
            </w:r>
            <w:r>
              <w:rPr>
                <w:rFonts w:hint="eastAsia" w:ascii="宋体" w:hAnsi="宋体" w:cs="宋体"/>
                <w:b w:val="0"/>
                <w:kern w:val="0"/>
                <w:sz w:val="22"/>
                <w:szCs w:val="22"/>
                <w:highlight w:val="none"/>
              </w:rPr>
              <w:t>可视电平监测上明亮电平仪表</w:t>
            </w:r>
            <w:r>
              <w:rPr>
                <w:rFonts w:hint="eastAsia" w:ascii="宋体" w:hAnsi="宋体" w:cs="宋体"/>
                <w:b w:val="0"/>
                <w:kern w:val="0"/>
                <w:sz w:val="22"/>
                <w:szCs w:val="22"/>
                <w:highlight w:val="none"/>
              </w:rPr>
              <w:br w:type="textWrapping"/>
            </w:r>
            <w:r>
              <w:rPr>
                <w:rFonts w:hint="eastAsia" w:ascii="宋体" w:hAnsi="宋体" w:cs="宋体"/>
                <w:b w:val="0"/>
                <w:kern w:val="0"/>
                <w:sz w:val="22"/>
                <w:szCs w:val="22"/>
                <w:highlight w:val="none"/>
              </w:rPr>
              <w:t>可设机架式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9</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数字音频处理器</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16进16出数字音频处理器</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16路平衡模拟LlNE/MIC(平衡/非平衡)输入 </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每路提供48V幻像供电 </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16路平衡模拟线路输出 </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24位模拟/数字和数字/模拟转换 </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每个输入通道有独立的参数均衡、噪声门、滤波器、压缩器，EQ参数曲线，并可在屏幕上实时显示 </w:t>
            </w:r>
            <w:r>
              <w:rPr>
                <w:rFonts w:hint="eastAsia" w:ascii="宋体" w:hAnsi="宋体" w:cs="宋体"/>
                <w:b w:val="0"/>
                <w:kern w:val="0"/>
                <w:sz w:val="22"/>
                <w:szCs w:val="22"/>
              </w:rPr>
              <w:br w:type="textWrapping"/>
            </w:r>
            <w:r>
              <w:rPr>
                <w:rFonts w:hint="eastAsia" w:ascii="宋体" w:hAnsi="宋体" w:cs="宋体"/>
                <w:b w:val="0"/>
                <w:kern w:val="0"/>
                <w:sz w:val="22"/>
                <w:szCs w:val="22"/>
              </w:rPr>
              <w:t>每个输出通道有独立的参数均衡、噪声门、滤波器、压缩器，EQ参数曲线可在屏幕上显示</w:t>
            </w:r>
            <w:r>
              <w:rPr>
                <w:rFonts w:hint="eastAsia" w:ascii="宋体" w:hAnsi="宋体" w:cs="宋体"/>
                <w:b w:val="0"/>
                <w:kern w:val="0"/>
                <w:sz w:val="22"/>
                <w:szCs w:val="22"/>
              </w:rPr>
              <w:br w:type="textWrapping"/>
            </w:r>
            <w:r>
              <w:rPr>
                <w:rFonts w:hint="eastAsia" w:ascii="宋体" w:hAnsi="宋体" w:cs="宋体"/>
                <w:b w:val="0"/>
                <w:kern w:val="0"/>
                <w:sz w:val="22"/>
                <w:szCs w:val="22"/>
              </w:rPr>
              <w:t>所有功能可以用电脑通过RS-232，(网口)和主机连接进行调节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10</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无线手持话筒（双话筒）</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每套含2个无线手持话筒</w:t>
            </w:r>
            <w:r>
              <w:rPr>
                <w:rFonts w:hint="eastAsia" w:ascii="宋体" w:hAnsi="宋体" w:cs="宋体"/>
                <w:b w:val="0"/>
                <w:kern w:val="0"/>
                <w:sz w:val="22"/>
                <w:szCs w:val="22"/>
              </w:rPr>
              <w:br w:type="textWrapping"/>
            </w:r>
            <w:r>
              <w:rPr>
                <w:rFonts w:hint="eastAsia" w:ascii="宋体" w:hAnsi="宋体" w:cs="宋体"/>
                <w:b w:val="0"/>
                <w:kern w:val="0"/>
                <w:sz w:val="22"/>
                <w:szCs w:val="22"/>
              </w:rPr>
              <w:t>频率范围：740-790MHz</w:t>
            </w:r>
            <w:r>
              <w:rPr>
                <w:rFonts w:hint="eastAsia" w:ascii="宋体" w:hAnsi="宋体" w:cs="宋体"/>
                <w:b w:val="0"/>
                <w:kern w:val="0"/>
                <w:sz w:val="22"/>
                <w:szCs w:val="22"/>
              </w:rPr>
              <w:br w:type="textWrapping"/>
            </w:r>
            <w:r>
              <w:rPr>
                <w:rFonts w:hint="eastAsia" w:ascii="宋体" w:hAnsi="宋体" w:cs="宋体"/>
                <w:b w:val="0"/>
                <w:kern w:val="0"/>
                <w:sz w:val="22"/>
                <w:szCs w:val="22"/>
              </w:rPr>
              <w:t>信道数目：200个预制频道，通道间隔：250KHz</w:t>
            </w:r>
            <w:r>
              <w:rPr>
                <w:rFonts w:hint="eastAsia" w:ascii="宋体" w:hAnsi="宋体" w:cs="宋体"/>
                <w:b w:val="0"/>
                <w:kern w:val="0"/>
                <w:sz w:val="22"/>
                <w:szCs w:val="22"/>
              </w:rPr>
              <w:br w:type="textWrapping"/>
            </w:r>
            <w:r>
              <w:rPr>
                <w:rFonts w:hint="eastAsia" w:ascii="宋体" w:hAnsi="宋体" w:cs="宋体"/>
                <w:b w:val="0"/>
                <w:kern w:val="0"/>
                <w:sz w:val="22"/>
                <w:szCs w:val="22"/>
              </w:rPr>
              <w:t>频率稳定度：±0.005%</w:t>
            </w:r>
            <w:r>
              <w:rPr>
                <w:rFonts w:hint="eastAsia" w:ascii="宋体" w:hAnsi="宋体" w:cs="宋体"/>
                <w:b w:val="0"/>
                <w:kern w:val="0"/>
                <w:sz w:val="22"/>
                <w:szCs w:val="22"/>
              </w:rPr>
              <w:br w:type="textWrapping"/>
            </w:r>
            <w:r>
              <w:rPr>
                <w:rFonts w:hint="eastAsia" w:ascii="宋体" w:hAnsi="宋体" w:cs="宋体"/>
                <w:b w:val="0"/>
                <w:kern w:val="0"/>
                <w:sz w:val="22"/>
                <w:szCs w:val="22"/>
              </w:rPr>
              <w:t>动态范围：100dB</w:t>
            </w:r>
            <w:r>
              <w:rPr>
                <w:rFonts w:hint="eastAsia" w:ascii="宋体" w:hAnsi="宋体" w:cs="宋体"/>
                <w:b w:val="0"/>
                <w:kern w:val="0"/>
                <w:sz w:val="22"/>
                <w:szCs w:val="22"/>
              </w:rPr>
              <w:br w:type="textWrapping"/>
            </w:r>
            <w:r>
              <w:rPr>
                <w:rFonts w:hint="eastAsia" w:ascii="宋体" w:hAnsi="宋体" w:cs="宋体"/>
                <w:b w:val="0"/>
                <w:kern w:val="0"/>
                <w:sz w:val="22"/>
                <w:szCs w:val="22"/>
              </w:rPr>
              <w:t>最大偏移：±48KHz</w:t>
            </w:r>
            <w:r>
              <w:rPr>
                <w:rFonts w:hint="eastAsia" w:ascii="宋体" w:hAnsi="宋体" w:cs="宋体"/>
                <w:b w:val="0"/>
                <w:kern w:val="0"/>
                <w:sz w:val="22"/>
                <w:szCs w:val="22"/>
              </w:rPr>
              <w:br w:type="textWrapping"/>
            </w:r>
            <w:r>
              <w:rPr>
                <w:rFonts w:hint="eastAsia" w:ascii="宋体" w:hAnsi="宋体" w:cs="宋体"/>
                <w:b w:val="0"/>
                <w:kern w:val="0"/>
                <w:sz w:val="22"/>
                <w:szCs w:val="22"/>
              </w:rPr>
              <w:t>音频频率响应：40Hz-18KHz（±3dB）</w:t>
            </w:r>
            <w:r>
              <w:rPr>
                <w:rFonts w:hint="eastAsia" w:ascii="宋体" w:hAnsi="宋体" w:cs="宋体"/>
                <w:b w:val="0"/>
                <w:kern w:val="0"/>
                <w:sz w:val="22"/>
                <w:szCs w:val="22"/>
              </w:rPr>
              <w:br w:type="textWrapping"/>
            </w:r>
            <w:r>
              <w:rPr>
                <w:rFonts w:hint="eastAsia" w:ascii="宋体" w:hAnsi="宋体" w:cs="宋体"/>
                <w:b w:val="0"/>
                <w:kern w:val="0"/>
                <w:sz w:val="22"/>
                <w:szCs w:val="22"/>
              </w:rPr>
              <w:t>综合信噪比： 105dB</w:t>
            </w:r>
            <w:r>
              <w:rPr>
                <w:rFonts w:hint="eastAsia" w:ascii="宋体" w:hAnsi="宋体" w:cs="宋体"/>
                <w:b w:val="0"/>
                <w:kern w:val="0"/>
                <w:sz w:val="22"/>
                <w:szCs w:val="22"/>
              </w:rPr>
              <w:br w:type="textWrapping"/>
            </w:r>
            <w:r>
              <w:rPr>
                <w:rFonts w:hint="eastAsia" w:ascii="宋体" w:hAnsi="宋体" w:cs="宋体"/>
                <w:b w:val="0"/>
                <w:kern w:val="0"/>
                <w:sz w:val="22"/>
                <w:szCs w:val="22"/>
              </w:rPr>
              <w:t>综合失真：≤0.3%</w:t>
            </w:r>
            <w:r>
              <w:rPr>
                <w:rFonts w:hint="eastAsia" w:ascii="宋体" w:hAnsi="宋体" w:cs="宋体"/>
                <w:b w:val="0"/>
                <w:kern w:val="0"/>
                <w:sz w:val="22"/>
                <w:szCs w:val="22"/>
              </w:rPr>
              <w:br w:type="textWrapping"/>
            </w:r>
            <w:r>
              <w:rPr>
                <w:rFonts w:hint="eastAsia" w:ascii="宋体" w:hAnsi="宋体" w:cs="宋体"/>
                <w:b w:val="0"/>
                <w:kern w:val="0"/>
                <w:sz w:val="22"/>
                <w:szCs w:val="22"/>
              </w:rPr>
              <w:t>相邻信道抑制：≥70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11</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一拖四无线鹅颈话筒</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每套含4个无线鹅颈话筒</w:t>
            </w:r>
          </w:p>
          <w:p>
            <w:pPr>
              <w:widowControl/>
              <w:jc w:val="left"/>
              <w:rPr>
                <w:rFonts w:ascii="宋体" w:hAnsi="宋体" w:cs="宋体"/>
                <w:b w:val="0"/>
                <w:kern w:val="0"/>
                <w:sz w:val="22"/>
                <w:szCs w:val="22"/>
              </w:rPr>
            </w:pPr>
            <w:r>
              <w:rPr>
                <w:rFonts w:hint="eastAsia" w:ascii="宋体" w:hAnsi="宋体" w:cs="宋体"/>
                <w:b w:val="0"/>
                <w:kern w:val="0"/>
                <w:sz w:val="22"/>
                <w:szCs w:val="22"/>
              </w:rPr>
              <w:t>振荡方式：PLL SYNTHEIZED 锁相环频率合成</w:t>
            </w:r>
          </w:p>
          <w:p>
            <w:pPr>
              <w:widowControl/>
              <w:jc w:val="left"/>
              <w:rPr>
                <w:rFonts w:ascii="宋体" w:hAnsi="宋体" w:cs="宋体"/>
                <w:b w:val="0"/>
                <w:kern w:val="0"/>
                <w:sz w:val="22"/>
                <w:szCs w:val="22"/>
              </w:rPr>
            </w:pPr>
            <w:r>
              <w:rPr>
                <w:rFonts w:hint="eastAsia" w:ascii="宋体" w:hAnsi="宋体" w:cs="宋体"/>
                <w:b w:val="0"/>
                <w:kern w:val="0"/>
                <w:sz w:val="22"/>
                <w:szCs w:val="22"/>
              </w:rPr>
              <w:t>频率范围：UHF550MHz-900MHz</w:t>
            </w:r>
          </w:p>
          <w:p>
            <w:pPr>
              <w:widowControl/>
              <w:jc w:val="left"/>
              <w:rPr>
                <w:rFonts w:ascii="宋体" w:hAnsi="宋体" w:cs="宋体"/>
                <w:b w:val="0"/>
                <w:kern w:val="0"/>
                <w:sz w:val="22"/>
                <w:szCs w:val="22"/>
              </w:rPr>
            </w:pPr>
            <w:r>
              <w:rPr>
                <w:rFonts w:hint="eastAsia" w:ascii="宋体" w:hAnsi="宋体" w:cs="宋体"/>
                <w:b w:val="0"/>
                <w:kern w:val="0"/>
                <w:sz w:val="22"/>
                <w:szCs w:val="22"/>
              </w:rPr>
              <w:t>频率稳定性：±0.001%</w:t>
            </w:r>
          </w:p>
          <w:p>
            <w:pPr>
              <w:widowControl/>
              <w:jc w:val="left"/>
              <w:rPr>
                <w:rFonts w:ascii="宋体" w:hAnsi="宋体" w:cs="宋体"/>
                <w:b w:val="0"/>
                <w:kern w:val="0"/>
                <w:sz w:val="22"/>
                <w:szCs w:val="22"/>
              </w:rPr>
            </w:pPr>
            <w:r>
              <w:rPr>
                <w:rFonts w:hint="eastAsia" w:ascii="宋体" w:hAnsi="宋体" w:cs="宋体"/>
                <w:b w:val="0"/>
                <w:kern w:val="0"/>
                <w:sz w:val="22"/>
                <w:szCs w:val="22"/>
              </w:rPr>
              <w:t>最大频率偏：±50KHz</w:t>
            </w:r>
          </w:p>
          <w:p>
            <w:pPr>
              <w:widowControl/>
              <w:jc w:val="left"/>
              <w:rPr>
                <w:rFonts w:ascii="宋体" w:hAnsi="宋体" w:cs="宋体"/>
                <w:b w:val="0"/>
                <w:kern w:val="0"/>
                <w:sz w:val="22"/>
                <w:szCs w:val="22"/>
              </w:rPr>
            </w:pPr>
            <w:r>
              <w:rPr>
                <w:rFonts w:hint="eastAsia" w:ascii="宋体" w:hAnsi="宋体" w:cs="宋体"/>
                <w:b w:val="0"/>
                <w:kern w:val="0"/>
                <w:sz w:val="22"/>
                <w:szCs w:val="22"/>
              </w:rPr>
              <w:t>调制方式：FM</w:t>
            </w:r>
          </w:p>
          <w:p>
            <w:pPr>
              <w:widowControl/>
              <w:jc w:val="left"/>
              <w:rPr>
                <w:rFonts w:ascii="宋体" w:hAnsi="宋体" w:cs="宋体"/>
                <w:b w:val="0"/>
                <w:kern w:val="0"/>
                <w:sz w:val="22"/>
                <w:szCs w:val="22"/>
              </w:rPr>
            </w:pPr>
            <w:r>
              <w:rPr>
                <w:rFonts w:hint="eastAsia" w:ascii="宋体" w:hAnsi="宋体" w:cs="宋体"/>
                <w:b w:val="0"/>
                <w:kern w:val="0"/>
                <w:sz w:val="22"/>
                <w:szCs w:val="22"/>
              </w:rPr>
              <w:t>信噪比：＞105dB</w:t>
            </w:r>
          </w:p>
          <w:p>
            <w:pPr>
              <w:widowControl/>
              <w:jc w:val="left"/>
              <w:rPr>
                <w:rFonts w:ascii="宋体" w:hAnsi="宋体" w:cs="宋体"/>
                <w:b w:val="0"/>
                <w:kern w:val="0"/>
                <w:sz w:val="22"/>
                <w:szCs w:val="22"/>
              </w:rPr>
            </w:pPr>
            <w:r>
              <w:rPr>
                <w:rFonts w:hint="eastAsia" w:ascii="宋体" w:hAnsi="宋体" w:cs="宋体"/>
                <w:b w:val="0"/>
                <w:kern w:val="0"/>
                <w:sz w:val="22"/>
                <w:szCs w:val="22"/>
              </w:rPr>
              <w:t>失真度：＜0.5%@1KHz</w:t>
            </w:r>
          </w:p>
          <w:p>
            <w:pPr>
              <w:widowControl/>
              <w:jc w:val="left"/>
              <w:rPr>
                <w:rFonts w:ascii="宋体" w:hAnsi="宋体" w:cs="宋体"/>
                <w:b w:val="0"/>
                <w:kern w:val="0"/>
                <w:sz w:val="22"/>
                <w:szCs w:val="22"/>
              </w:rPr>
            </w:pPr>
            <w:r>
              <w:rPr>
                <w:rFonts w:hint="eastAsia" w:ascii="宋体" w:hAnsi="宋体" w:cs="宋体"/>
                <w:b w:val="0"/>
                <w:kern w:val="0"/>
                <w:sz w:val="22"/>
                <w:szCs w:val="22"/>
              </w:rPr>
              <w:t>灵敏度：1.2/UV@S/N=12dB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12</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监听耳机</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13</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电源时序器</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8路电源时序器</w:t>
            </w:r>
            <w:r>
              <w:rPr>
                <w:rFonts w:hint="eastAsia" w:ascii="宋体" w:hAnsi="宋体" w:cs="宋体"/>
                <w:b w:val="0"/>
                <w:kern w:val="0"/>
                <w:sz w:val="22"/>
                <w:szCs w:val="22"/>
              </w:rPr>
              <w:br w:type="textWrapping"/>
            </w:r>
            <w:r>
              <w:rPr>
                <w:rFonts w:hint="eastAsia" w:ascii="宋体" w:hAnsi="宋体" w:cs="宋体"/>
                <w:b w:val="0"/>
                <w:kern w:val="0"/>
                <w:sz w:val="22"/>
                <w:szCs w:val="22"/>
              </w:rPr>
              <w:t>正常输出电压：AC　220V，50Hz</w:t>
            </w:r>
            <w:r>
              <w:rPr>
                <w:rFonts w:hint="eastAsia" w:ascii="宋体" w:hAnsi="宋体" w:cs="宋体"/>
                <w:b w:val="0"/>
                <w:kern w:val="0"/>
                <w:sz w:val="22"/>
                <w:szCs w:val="22"/>
              </w:rPr>
              <w:br w:type="textWrapping"/>
            </w:r>
            <w:r>
              <w:rPr>
                <w:rFonts w:hint="eastAsia" w:ascii="宋体" w:hAnsi="宋体" w:cs="宋体"/>
                <w:b w:val="0"/>
                <w:kern w:val="0"/>
                <w:sz w:val="22"/>
                <w:szCs w:val="22"/>
              </w:rPr>
              <w:t>正常输出电流：30A</w:t>
            </w:r>
            <w:r>
              <w:rPr>
                <w:rFonts w:hint="eastAsia" w:ascii="宋体" w:hAnsi="宋体" w:cs="宋体"/>
                <w:b w:val="0"/>
                <w:kern w:val="0"/>
                <w:sz w:val="22"/>
                <w:szCs w:val="22"/>
              </w:rPr>
              <w:br w:type="textWrapping"/>
            </w:r>
            <w:r>
              <w:rPr>
                <w:rFonts w:hint="eastAsia" w:ascii="宋体" w:hAnsi="宋体" w:cs="宋体"/>
                <w:b w:val="0"/>
                <w:kern w:val="0"/>
                <w:sz w:val="22"/>
                <w:szCs w:val="22"/>
              </w:rPr>
              <w:t>可控制电源插座：8路</w:t>
            </w:r>
            <w:r>
              <w:rPr>
                <w:rFonts w:hint="eastAsia" w:ascii="宋体" w:hAnsi="宋体" w:cs="宋体"/>
                <w:b w:val="0"/>
                <w:kern w:val="0"/>
                <w:sz w:val="22"/>
                <w:szCs w:val="22"/>
              </w:rPr>
              <w:br w:type="textWrapping"/>
            </w:r>
            <w:r>
              <w:rPr>
                <w:rFonts w:hint="eastAsia" w:ascii="宋体" w:hAnsi="宋体" w:cs="宋体"/>
                <w:b w:val="0"/>
                <w:kern w:val="0"/>
                <w:sz w:val="22"/>
                <w:szCs w:val="22"/>
              </w:rPr>
              <w:t>每路可延时操作时间：19seconds</w:t>
            </w:r>
            <w:r>
              <w:rPr>
                <w:rFonts w:hint="eastAsia" w:ascii="宋体" w:hAnsi="宋体" w:cs="宋体"/>
                <w:b w:val="0"/>
                <w:kern w:val="0"/>
                <w:sz w:val="22"/>
                <w:szCs w:val="22"/>
              </w:rPr>
              <w:br w:type="textWrapping"/>
            </w:r>
            <w:r>
              <w:rPr>
                <w:rFonts w:hint="eastAsia" w:ascii="宋体" w:hAnsi="宋体" w:cs="宋体"/>
                <w:b w:val="0"/>
                <w:kern w:val="0"/>
                <w:sz w:val="22"/>
                <w:szCs w:val="22"/>
              </w:rPr>
              <w:t>电源：220V</w:t>
            </w:r>
            <w:r>
              <w:rPr>
                <w:rFonts w:hint="eastAsia" w:ascii="宋体" w:hAnsi="宋体" w:cs="宋体"/>
                <w:b w:val="0"/>
                <w:kern w:val="0"/>
                <w:sz w:val="22"/>
                <w:szCs w:val="22"/>
              </w:rPr>
              <w:br w:type="textWrapping"/>
            </w:r>
            <w:r>
              <w:rPr>
                <w:rFonts w:hint="eastAsia" w:ascii="宋体" w:hAnsi="宋体" w:cs="宋体"/>
                <w:b w:val="0"/>
                <w:kern w:val="0"/>
                <w:sz w:val="22"/>
                <w:szCs w:val="22"/>
              </w:rPr>
              <w:t>正常信号输出电流：20A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72" w:type="dxa"/>
            <w:gridSpan w:val="2"/>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摄像系统</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8994" w:type="dxa"/>
            <w:shd w:val="clear" w:color="auto" w:fill="auto"/>
            <w:noWrap/>
            <w:vAlign w:val="center"/>
          </w:tcPr>
          <w:p>
            <w:pPr>
              <w:widowControl/>
              <w:jc w:val="left"/>
              <w:rPr>
                <w:rFonts w:ascii="宋体" w:hAnsi="宋体" w:cs="宋体"/>
                <w:b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高清摄像机</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高清分辨率可达1080P/60</w:t>
            </w:r>
            <w:r>
              <w:rPr>
                <w:rFonts w:hint="eastAsia" w:ascii="宋体" w:hAnsi="宋体" w:cs="宋体"/>
                <w:b w:val="0"/>
                <w:kern w:val="0"/>
                <w:sz w:val="22"/>
                <w:szCs w:val="22"/>
              </w:rPr>
              <w:br w:type="textWrapping"/>
            </w:r>
            <w:r>
              <w:rPr>
                <w:rFonts w:hint="eastAsia" w:ascii="宋体" w:hAnsi="宋体"/>
                <w:b w:val="0"/>
                <w:sz w:val="22"/>
                <w:szCs w:val="22"/>
                <w:shd w:val="clear" w:color="auto" w:fill="FFFFFF"/>
              </w:rPr>
              <w:t>1</w:t>
            </w:r>
            <w:r>
              <w:rPr>
                <w:rFonts w:hint="eastAsia" w:ascii="宋体" w:hAnsi="宋体" w:cs="宋体"/>
                <w:b w:val="0"/>
                <w:kern w:val="0"/>
                <w:sz w:val="22"/>
                <w:szCs w:val="22"/>
              </w:rPr>
              <w:t>0倍光学变焦镜头，12倍数字变焦</w:t>
            </w:r>
            <w:r>
              <w:rPr>
                <w:rFonts w:hint="eastAsia" w:ascii="宋体" w:hAnsi="宋体" w:cs="宋体"/>
                <w:b w:val="0"/>
                <w:kern w:val="0"/>
                <w:sz w:val="22"/>
                <w:szCs w:val="22"/>
              </w:rPr>
              <w:br w:type="textWrapping"/>
            </w:r>
            <w:r>
              <w:rPr>
                <w:rFonts w:hint="eastAsia" w:ascii="宋体" w:hAnsi="宋体" w:cs="宋体"/>
                <w:b w:val="0"/>
                <w:kern w:val="0"/>
                <w:sz w:val="22"/>
                <w:szCs w:val="22"/>
              </w:rPr>
              <w:t>1/2.8英寸EXMOR CMOS成像器</w:t>
            </w:r>
            <w:r>
              <w:rPr>
                <w:rFonts w:hint="eastAsia" w:ascii="宋体" w:hAnsi="宋体" w:cs="宋体"/>
                <w:b w:val="0"/>
                <w:kern w:val="0"/>
                <w:sz w:val="22"/>
                <w:szCs w:val="22"/>
              </w:rPr>
              <w:br w:type="textWrapping"/>
            </w:r>
            <w:r>
              <w:rPr>
                <w:rFonts w:hint="eastAsia" w:ascii="宋体" w:hAnsi="宋体" w:cs="宋体"/>
                <w:b w:val="0"/>
                <w:kern w:val="0"/>
                <w:sz w:val="22"/>
                <w:szCs w:val="22"/>
              </w:rPr>
              <w:t>支持HDMI</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平移角度：-170°至+170°（最大平移速度：1.7°——100°/秒） </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倾斜角度：-30°至+90°（最大倾斜速度：1.7°——80°/秒） </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预置位数量：128个 </w:t>
            </w:r>
            <w:r>
              <w:rPr>
                <w:rFonts w:hint="eastAsia" w:ascii="宋体" w:hAnsi="宋体" w:cs="宋体"/>
                <w:b w:val="0"/>
                <w:kern w:val="0"/>
                <w:sz w:val="22"/>
                <w:szCs w:val="22"/>
              </w:rPr>
              <w:br w:type="textWrapping"/>
            </w:r>
            <w:r>
              <w:rPr>
                <w:rFonts w:hint="eastAsia" w:ascii="宋体" w:hAnsi="宋体" w:cs="宋体"/>
                <w:b w:val="0"/>
                <w:kern w:val="0"/>
                <w:sz w:val="22"/>
                <w:szCs w:val="22"/>
              </w:rPr>
              <w:t>通讯方式：RS232/红外遥控器控制；</w:t>
            </w:r>
            <w:r>
              <w:rPr>
                <w:rFonts w:hint="eastAsia" w:ascii="宋体" w:hAnsi="宋体" w:cs="宋体"/>
                <w:b w:val="0"/>
                <w:kern w:val="0"/>
                <w:sz w:val="22"/>
                <w:szCs w:val="22"/>
              </w:rPr>
              <w:br w:type="textWrapping"/>
            </w:r>
            <w:r>
              <w:rPr>
                <w:rFonts w:hint="eastAsia" w:ascii="宋体" w:hAnsi="宋体" w:cs="宋体"/>
                <w:b w:val="0"/>
                <w:kern w:val="0"/>
                <w:sz w:val="22"/>
                <w:szCs w:val="22"/>
              </w:rPr>
              <w:t>控制协议：PELCO/VISCA；</w:t>
            </w:r>
            <w:r>
              <w:rPr>
                <w:rFonts w:hint="eastAsia" w:ascii="宋体" w:hAnsi="宋体" w:cs="宋体"/>
                <w:b w:val="0"/>
                <w:kern w:val="0"/>
                <w:sz w:val="22"/>
                <w:szCs w:val="22"/>
              </w:rPr>
              <w:br w:type="textWrapping"/>
            </w:r>
            <w:r>
              <w:rPr>
                <w:rFonts w:hint="eastAsia" w:ascii="宋体" w:hAnsi="宋体" w:cs="宋体"/>
                <w:b w:val="0"/>
                <w:kern w:val="0"/>
                <w:sz w:val="22"/>
                <w:szCs w:val="22"/>
              </w:rPr>
              <w:t>图像镜像功能：</w:t>
            </w:r>
            <w:r>
              <w:rPr>
                <w:rFonts w:hint="eastAsia" w:ascii="宋体" w:hAnsi="宋体" w:cs="宋体"/>
                <w:b w:val="0"/>
                <w:kern w:val="0"/>
                <w:sz w:val="22"/>
                <w:szCs w:val="22"/>
              </w:rPr>
              <w:br w:type="textWrapping"/>
            </w:r>
            <w:r>
              <w:rPr>
                <w:rFonts w:hint="eastAsia" w:ascii="宋体" w:hAnsi="宋体" w:cs="宋体"/>
                <w:b w:val="0"/>
                <w:kern w:val="0"/>
                <w:sz w:val="22"/>
                <w:szCs w:val="22"/>
              </w:rPr>
              <w:t>多功能IR遥控器；</w:t>
            </w:r>
            <w:r>
              <w:rPr>
                <w:rFonts w:hint="eastAsia" w:ascii="宋体" w:hAnsi="宋体" w:cs="宋体"/>
                <w:b w:val="0"/>
                <w:kern w:val="0"/>
                <w:sz w:val="22"/>
                <w:szCs w:val="22"/>
              </w:rPr>
              <w:br w:type="textWrapping"/>
            </w:r>
            <w:r>
              <w:rPr>
                <w:rFonts w:hint="eastAsia" w:ascii="宋体" w:hAnsi="宋体" w:cs="宋体"/>
                <w:b w:val="0"/>
                <w:kern w:val="0"/>
                <w:sz w:val="22"/>
                <w:szCs w:val="22"/>
              </w:rPr>
              <w:t>具有电子翻转功能，可适用桌面安装和天花板吊顶安装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摄像机壁挂安装架</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个</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72" w:type="dxa"/>
            <w:gridSpan w:val="2"/>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切换系统</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18进18出高清混插矩阵</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18进18出高清混插矩阵，单路单卡的模块化结构</w:t>
            </w:r>
            <w:r>
              <w:rPr>
                <w:rFonts w:hint="eastAsia" w:ascii="宋体" w:hAnsi="宋体" w:cs="宋体"/>
                <w:b w:val="0"/>
                <w:kern w:val="0"/>
                <w:sz w:val="22"/>
                <w:szCs w:val="22"/>
              </w:rPr>
              <w:br w:type="textWrapping"/>
            </w:r>
            <w:r>
              <w:rPr>
                <w:rFonts w:hint="eastAsia" w:ascii="宋体" w:hAnsi="宋体" w:cs="宋体"/>
                <w:b w:val="0"/>
                <w:kern w:val="0"/>
                <w:sz w:val="22"/>
                <w:szCs w:val="22"/>
              </w:rPr>
              <w:t>交换核心信号速率12.8Gbps，</w:t>
            </w:r>
            <w:r>
              <w:rPr>
                <w:rFonts w:hint="eastAsia" w:ascii="宋体" w:hAnsi="宋体" w:cs="宋体"/>
                <w:b w:val="0"/>
                <w:kern w:val="0"/>
                <w:sz w:val="22"/>
                <w:szCs w:val="22"/>
                <w:lang w:val="en-US" w:eastAsia="zh-CN"/>
              </w:rPr>
              <w:t>支持</w:t>
            </w:r>
            <w:r>
              <w:rPr>
                <w:rFonts w:hint="eastAsia" w:ascii="宋体" w:hAnsi="宋体" w:cs="宋体"/>
                <w:b w:val="0"/>
                <w:kern w:val="0"/>
                <w:sz w:val="22"/>
                <w:szCs w:val="22"/>
              </w:rPr>
              <w:t>HDMI1.4和3D信号。</w:t>
            </w:r>
            <w:r>
              <w:rPr>
                <w:rFonts w:hint="eastAsia" w:ascii="宋体" w:hAnsi="宋体" w:cs="宋体"/>
                <w:b w:val="0"/>
                <w:kern w:val="0"/>
                <w:sz w:val="22"/>
                <w:szCs w:val="22"/>
              </w:rPr>
              <w:br w:type="textWrapping"/>
            </w:r>
            <w:r>
              <w:rPr>
                <w:rFonts w:hint="eastAsia" w:ascii="宋体" w:hAnsi="宋体" w:cs="宋体"/>
                <w:b w:val="0"/>
                <w:kern w:val="0"/>
                <w:sz w:val="22"/>
                <w:szCs w:val="22"/>
              </w:rPr>
              <w:t>支持多种接口信号格式的转换输出功能，支持视频+音频的数据同步切换，并外部模拟音频的加嵌和减嵌。</w:t>
            </w:r>
            <w:r>
              <w:rPr>
                <w:rFonts w:hint="eastAsia" w:ascii="宋体" w:hAnsi="宋体" w:cs="宋体"/>
                <w:b w:val="0"/>
                <w:kern w:val="0"/>
                <w:sz w:val="22"/>
                <w:szCs w:val="22"/>
              </w:rPr>
              <w:br w:type="textWrapping"/>
            </w:r>
            <w:r>
              <w:rPr>
                <w:rFonts w:hint="eastAsia" w:ascii="宋体" w:hAnsi="宋体" w:cs="宋体"/>
                <w:b w:val="0"/>
                <w:kern w:val="0"/>
                <w:sz w:val="22"/>
                <w:szCs w:val="22"/>
                <w:lang w:val="en-US" w:eastAsia="zh-CN"/>
              </w:rPr>
              <w:t>须具备</w:t>
            </w:r>
            <w:r>
              <w:rPr>
                <w:rFonts w:hint="eastAsia" w:ascii="宋体" w:hAnsi="宋体" w:cs="宋体"/>
                <w:b w:val="0"/>
                <w:kern w:val="0"/>
                <w:sz w:val="22"/>
                <w:szCs w:val="22"/>
              </w:rPr>
              <w:t>信号链路屏蔽技术。</w:t>
            </w:r>
            <w:r>
              <w:rPr>
                <w:rFonts w:hint="eastAsia" w:ascii="宋体" w:hAnsi="宋体" w:cs="宋体"/>
                <w:b w:val="0"/>
                <w:kern w:val="0"/>
                <w:sz w:val="22"/>
                <w:szCs w:val="22"/>
              </w:rPr>
              <w:br w:type="textWrapping"/>
            </w:r>
            <w:r>
              <w:rPr>
                <w:rFonts w:hint="eastAsia" w:ascii="宋体" w:hAnsi="宋体" w:cs="宋体"/>
                <w:b w:val="0"/>
                <w:kern w:val="0"/>
                <w:sz w:val="22"/>
                <w:szCs w:val="22"/>
              </w:rPr>
              <w:t>输入端过电压保护。</w:t>
            </w:r>
            <w:r>
              <w:rPr>
                <w:rFonts w:hint="eastAsia" w:ascii="宋体" w:hAnsi="宋体" w:cs="宋体"/>
                <w:b w:val="0"/>
                <w:kern w:val="0"/>
                <w:sz w:val="22"/>
                <w:szCs w:val="22"/>
              </w:rPr>
              <w:br w:type="textWrapping"/>
            </w:r>
            <w:r>
              <w:rPr>
                <w:rFonts w:hint="eastAsia" w:ascii="宋体" w:hAnsi="宋体" w:cs="宋体"/>
                <w:b w:val="0"/>
                <w:kern w:val="0"/>
                <w:sz w:val="22"/>
                <w:szCs w:val="22"/>
              </w:rPr>
              <w:t>采用全数字无压缩传输。</w:t>
            </w:r>
            <w:r>
              <w:rPr>
                <w:rFonts w:hint="eastAsia" w:ascii="宋体" w:hAnsi="宋体" w:cs="宋体"/>
                <w:b w:val="0"/>
                <w:kern w:val="0"/>
                <w:sz w:val="22"/>
                <w:szCs w:val="22"/>
              </w:rPr>
              <w:br w:type="textWrapping"/>
            </w:r>
            <w:r>
              <w:rPr>
                <w:rFonts w:hint="eastAsia" w:ascii="宋体" w:hAnsi="宋体" w:cs="宋体"/>
                <w:b w:val="0"/>
                <w:kern w:val="0"/>
                <w:sz w:val="22"/>
                <w:szCs w:val="22"/>
                <w:lang w:val="en-US" w:eastAsia="zh-CN"/>
              </w:rPr>
              <w:t>支持</w:t>
            </w:r>
            <w:r>
              <w:rPr>
                <w:rFonts w:hint="eastAsia" w:ascii="宋体" w:hAnsi="宋体" w:cs="宋体"/>
                <w:b w:val="0"/>
                <w:kern w:val="0"/>
                <w:sz w:val="22"/>
                <w:szCs w:val="22"/>
              </w:rPr>
              <w:t>电源热备份。</w:t>
            </w:r>
            <w:r>
              <w:rPr>
                <w:rFonts w:hint="eastAsia" w:ascii="宋体" w:hAnsi="宋体" w:cs="宋体"/>
                <w:b w:val="0"/>
                <w:kern w:val="0"/>
                <w:sz w:val="22"/>
                <w:szCs w:val="22"/>
              </w:rPr>
              <w:br w:type="textWrapping"/>
            </w:r>
            <w:r>
              <w:rPr>
                <w:rFonts w:hint="eastAsia" w:ascii="宋体" w:hAnsi="宋体" w:cs="宋体"/>
                <w:b w:val="0"/>
                <w:kern w:val="0"/>
                <w:sz w:val="22"/>
                <w:szCs w:val="22"/>
              </w:rPr>
              <w:t>具备掉电状态自动存储保护、开机自动恢复记忆功能。</w:t>
            </w:r>
            <w:r>
              <w:rPr>
                <w:rFonts w:hint="eastAsia" w:ascii="宋体" w:hAnsi="宋体" w:cs="宋体"/>
                <w:b w:val="0"/>
                <w:kern w:val="0"/>
                <w:sz w:val="22"/>
                <w:szCs w:val="22"/>
              </w:rPr>
              <w:br w:type="textWrapping"/>
            </w:r>
            <w:r>
              <w:rPr>
                <w:rFonts w:hint="eastAsia" w:ascii="宋体" w:hAnsi="宋体" w:cs="宋体"/>
                <w:b w:val="0"/>
                <w:kern w:val="0"/>
                <w:sz w:val="22"/>
                <w:szCs w:val="22"/>
              </w:rPr>
              <w:t>提供多种管理方式：面板管理、RS232管理、网络管理及计算机软件管理。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单路HDMI变换输入卡,带均衡</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18</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张</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单路HDMI变换输入卡,带均衡,解嵌出双声道模拟音频功能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单路HDMI变换输出卡</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13</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张</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单路HDMI变换输出卡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单路3G-SDI变换输出卡</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张</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单路3G-SDI变换输出卡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5</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单路VGA变换输出卡</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张</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单路VGA变换输出卡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6</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单路双声道音频解嵌输出卡</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张</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单路双声道音频解嵌输出卡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7</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多媒体桌插</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个</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含触点开关、HDMI、网络及电源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8</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HDMI切换器</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8进1出HDMI切换器</w:t>
            </w:r>
            <w:r>
              <w:rPr>
                <w:rFonts w:hint="eastAsia" w:ascii="宋体" w:hAnsi="宋体" w:cs="宋体"/>
                <w:b w:val="0"/>
                <w:kern w:val="0"/>
                <w:sz w:val="22"/>
                <w:szCs w:val="22"/>
              </w:rPr>
              <w:br w:type="textWrapping"/>
            </w:r>
            <w:r>
              <w:rPr>
                <w:rFonts w:hint="eastAsia" w:ascii="宋体" w:hAnsi="宋体" w:cs="宋体"/>
                <w:b w:val="0"/>
                <w:kern w:val="0"/>
                <w:sz w:val="22"/>
                <w:szCs w:val="22"/>
                <w:lang w:val="en-US" w:eastAsia="zh-CN"/>
              </w:rPr>
              <w:t>可</w:t>
            </w:r>
            <w:r>
              <w:rPr>
                <w:rFonts w:hint="eastAsia" w:ascii="宋体" w:hAnsi="宋体" w:cs="宋体"/>
                <w:b w:val="0"/>
                <w:kern w:val="0"/>
                <w:sz w:val="22"/>
                <w:szCs w:val="22"/>
              </w:rPr>
              <w:t>配合多媒体桌插外接IO开关切换</w:t>
            </w:r>
            <w:r>
              <w:rPr>
                <w:rFonts w:hint="eastAsia" w:ascii="宋体" w:hAnsi="宋体" w:cs="宋体"/>
                <w:b w:val="0"/>
                <w:kern w:val="0"/>
                <w:sz w:val="22"/>
                <w:szCs w:val="22"/>
              </w:rPr>
              <w:br w:type="textWrapping"/>
            </w:r>
            <w:r>
              <w:rPr>
                <w:rFonts w:hint="eastAsia" w:ascii="宋体" w:hAnsi="宋体" w:cs="宋体"/>
                <w:b w:val="0"/>
                <w:kern w:val="0"/>
                <w:sz w:val="22"/>
                <w:szCs w:val="22"/>
              </w:rPr>
              <w:t>输出音频独立3.5接口输出</w:t>
            </w:r>
            <w:r>
              <w:rPr>
                <w:rFonts w:hint="eastAsia" w:ascii="宋体" w:hAnsi="宋体" w:cs="宋体"/>
                <w:b w:val="0"/>
                <w:kern w:val="0"/>
                <w:sz w:val="22"/>
                <w:szCs w:val="22"/>
              </w:rPr>
              <w:br w:type="textWrapping"/>
            </w:r>
            <w:r>
              <w:rPr>
                <w:rFonts w:hint="eastAsia" w:ascii="宋体" w:hAnsi="宋体" w:cs="宋体"/>
                <w:b w:val="0"/>
                <w:kern w:val="0"/>
                <w:sz w:val="22"/>
                <w:szCs w:val="22"/>
              </w:rPr>
              <w:t>独立的切换输出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72" w:type="dxa"/>
            <w:gridSpan w:val="2"/>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中控系统</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中控主机</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400M主频处理器，内置128M储存空间。</w:t>
            </w:r>
            <w:r>
              <w:rPr>
                <w:rFonts w:hint="eastAsia" w:ascii="宋体" w:hAnsi="宋体" w:cs="宋体"/>
                <w:b w:val="0"/>
                <w:kern w:val="0"/>
                <w:sz w:val="22"/>
                <w:szCs w:val="22"/>
              </w:rPr>
              <w:br w:type="textWrapping"/>
            </w:r>
            <w:r>
              <w:rPr>
                <w:rFonts w:hint="eastAsia" w:ascii="宋体" w:hAnsi="宋体" w:cs="宋体"/>
                <w:b w:val="0"/>
                <w:kern w:val="0"/>
                <w:sz w:val="22"/>
                <w:szCs w:val="22"/>
              </w:rPr>
              <w:t>可扩展至4G闪存。A-NET内部总线接口，内置10/100M TCP/IP网络接口。</w:t>
            </w:r>
            <w:r>
              <w:rPr>
                <w:rFonts w:hint="eastAsia" w:ascii="宋体" w:hAnsi="宋体" w:cs="宋体"/>
                <w:b w:val="0"/>
                <w:kern w:val="0"/>
                <w:sz w:val="22"/>
                <w:szCs w:val="22"/>
              </w:rPr>
              <w:br w:type="textWrapping"/>
            </w:r>
            <w:r>
              <w:rPr>
                <w:rFonts w:hint="eastAsia" w:ascii="宋体" w:hAnsi="宋体" w:cs="宋体"/>
                <w:b w:val="0"/>
                <w:kern w:val="0"/>
                <w:sz w:val="22"/>
                <w:szCs w:val="22"/>
              </w:rPr>
              <w:t>支持SSL加密技术、A-Control技术。</w:t>
            </w:r>
            <w:r>
              <w:rPr>
                <w:rFonts w:hint="eastAsia" w:ascii="宋体" w:hAnsi="宋体" w:cs="宋体"/>
                <w:b w:val="0"/>
                <w:kern w:val="0"/>
                <w:sz w:val="22"/>
                <w:szCs w:val="22"/>
              </w:rPr>
              <w:br w:type="textWrapping"/>
            </w:r>
            <w:r>
              <w:rPr>
                <w:rFonts w:hint="eastAsia" w:ascii="宋体" w:hAnsi="宋体" w:cs="宋体"/>
                <w:b w:val="0"/>
                <w:kern w:val="0"/>
                <w:sz w:val="22"/>
                <w:szCs w:val="22"/>
              </w:rPr>
              <w:t>支持SNMP,内置防火墙，NAT和路由器。</w:t>
            </w:r>
            <w:r>
              <w:rPr>
                <w:rFonts w:hint="eastAsia" w:ascii="宋体" w:hAnsi="宋体" w:cs="宋体"/>
                <w:b w:val="0"/>
                <w:kern w:val="0"/>
                <w:sz w:val="22"/>
                <w:szCs w:val="22"/>
              </w:rPr>
              <w:br w:type="textWrapping"/>
            </w:r>
            <w:r>
              <w:rPr>
                <w:rFonts w:hint="eastAsia" w:ascii="宋体" w:hAnsi="宋体" w:cs="宋体"/>
                <w:b w:val="0"/>
                <w:kern w:val="0"/>
                <w:sz w:val="22"/>
                <w:szCs w:val="22"/>
              </w:rPr>
              <w:t>带有6个COM端口，双个A-NET接口，10/100M网口，8个红外（可转串口）端口，8个数字I/O端口，8个继电器端口，可插COM口扩展卡，扩展2路串口，支持RS232/RS485/RS422协议。</w:t>
            </w:r>
            <w:r>
              <w:rPr>
                <w:rFonts w:hint="eastAsia" w:ascii="宋体" w:hAnsi="宋体" w:cs="宋体"/>
                <w:b w:val="0"/>
                <w:kern w:val="0"/>
                <w:sz w:val="22"/>
                <w:szCs w:val="22"/>
              </w:rPr>
              <w:br w:type="textWrapping"/>
            </w:r>
            <w:r>
              <w:rPr>
                <w:rFonts w:hint="eastAsia" w:ascii="宋体" w:hAnsi="宋体" w:cs="宋体"/>
                <w:b w:val="0"/>
                <w:kern w:val="0"/>
                <w:sz w:val="22"/>
                <w:szCs w:val="22"/>
              </w:rPr>
              <w:t>支持</w:t>
            </w:r>
            <w:r>
              <w:rPr>
                <w:rFonts w:hint="eastAsia" w:ascii="宋体" w:hAnsi="宋体" w:cs="宋体"/>
                <w:b w:val="0"/>
                <w:kern w:val="0"/>
                <w:sz w:val="22"/>
                <w:szCs w:val="22"/>
                <w:lang w:val="en-US" w:eastAsia="zh-CN"/>
              </w:rPr>
              <w:t>IPAD</w:t>
            </w:r>
            <w:r>
              <w:rPr>
                <w:rFonts w:hint="eastAsia" w:ascii="宋体" w:hAnsi="宋体" w:cs="宋体"/>
                <w:b w:val="0"/>
                <w:kern w:val="0"/>
                <w:sz w:val="22"/>
                <w:szCs w:val="22"/>
              </w:rPr>
              <w:t>,</w:t>
            </w:r>
            <w:r>
              <w:rPr>
                <w:rFonts w:hint="eastAsia" w:ascii="宋体" w:hAnsi="宋体" w:cs="宋体"/>
                <w:b w:val="0"/>
                <w:kern w:val="0"/>
                <w:sz w:val="22"/>
                <w:szCs w:val="22"/>
                <w:lang w:val="en-US" w:eastAsia="zh-CN"/>
              </w:rPr>
              <w:t>可通过</w:t>
            </w:r>
            <w:r>
              <w:rPr>
                <w:rFonts w:hint="eastAsia" w:ascii="宋体" w:hAnsi="宋体" w:cs="宋体"/>
                <w:b w:val="0"/>
                <w:kern w:val="0"/>
                <w:sz w:val="22"/>
                <w:szCs w:val="22"/>
              </w:rPr>
              <w:t>IPAD编辑控制界面来控制室内智能设备</w:t>
            </w:r>
            <w:r>
              <w:rPr>
                <w:rFonts w:hint="eastAsia" w:ascii="宋体" w:hAnsi="宋体" w:cs="宋体"/>
                <w:b w:val="0"/>
                <w:kern w:val="0"/>
                <w:sz w:val="22"/>
                <w:szCs w:val="22"/>
                <w:lang w:eastAsia="zh-CN"/>
              </w:rPr>
              <w:t>，</w:t>
            </w:r>
            <w:r>
              <w:rPr>
                <w:rFonts w:hint="eastAsia" w:ascii="宋体" w:hAnsi="宋体" w:cs="宋体"/>
                <w:b w:val="0"/>
                <w:kern w:val="0"/>
                <w:sz w:val="22"/>
                <w:szCs w:val="22"/>
              </w:rPr>
              <w:t>支持内置WEB服务。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8路串口</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8路通用串口、Net口、內置网口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hint="eastAsia" w:ascii="宋体" w:hAnsi="宋体" w:eastAsia="宋体" w:cs="宋体"/>
                <w:b w:val="0"/>
                <w:kern w:val="0"/>
                <w:sz w:val="22"/>
                <w:szCs w:val="22"/>
                <w:lang w:eastAsia="zh-CN"/>
              </w:rPr>
            </w:pPr>
            <w:r>
              <w:rPr>
                <w:rFonts w:hint="eastAsia" w:ascii="宋体" w:hAnsi="宋体" w:cs="宋体"/>
                <w:b w:val="0"/>
                <w:kern w:val="0"/>
                <w:sz w:val="22"/>
                <w:szCs w:val="22"/>
                <w:lang w:val="en-US" w:eastAsia="zh-CN"/>
              </w:rPr>
              <w:t>3</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红外发射棒</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根</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856" w:type="dxa"/>
            <w:shd w:val="clear" w:color="auto" w:fill="auto"/>
            <w:vAlign w:val="center"/>
          </w:tcPr>
          <w:p>
            <w:pPr>
              <w:widowControl/>
              <w:jc w:val="center"/>
              <w:rPr>
                <w:rFonts w:hint="eastAsia" w:ascii="宋体" w:hAnsi="宋体" w:eastAsia="宋体" w:cs="宋体"/>
                <w:b w:val="0"/>
                <w:kern w:val="0"/>
                <w:sz w:val="22"/>
                <w:szCs w:val="22"/>
                <w:lang w:eastAsia="zh-CN"/>
              </w:rPr>
            </w:pPr>
            <w:r>
              <w:rPr>
                <w:rFonts w:hint="eastAsia" w:ascii="宋体" w:hAnsi="宋体" w:cs="宋体"/>
                <w:b w:val="0"/>
                <w:kern w:val="0"/>
                <w:sz w:val="22"/>
                <w:szCs w:val="22"/>
                <w:lang w:val="en-US" w:eastAsia="zh-CN"/>
              </w:rPr>
              <w:t>4</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8路继电器</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控制模式：8路独立继电器控制</w:t>
            </w:r>
          </w:p>
          <w:p>
            <w:pPr>
              <w:widowControl/>
              <w:jc w:val="left"/>
              <w:rPr>
                <w:rFonts w:ascii="宋体" w:hAnsi="宋体" w:cs="宋体"/>
                <w:b w:val="0"/>
                <w:kern w:val="0"/>
                <w:sz w:val="22"/>
                <w:szCs w:val="22"/>
              </w:rPr>
            </w:pPr>
            <w:r>
              <w:rPr>
                <w:rFonts w:hint="eastAsia" w:ascii="宋体" w:hAnsi="宋体" w:cs="宋体"/>
                <w:b w:val="0"/>
                <w:kern w:val="0"/>
                <w:sz w:val="22"/>
                <w:szCs w:val="22"/>
              </w:rPr>
              <w:t>最大负载：277VAC，15A</w:t>
            </w:r>
            <w:r>
              <w:rPr>
                <w:rFonts w:hint="eastAsia" w:ascii="宋体" w:hAnsi="宋体" w:cs="宋体"/>
                <w:b w:val="0"/>
                <w:kern w:val="0"/>
                <w:sz w:val="22"/>
                <w:szCs w:val="22"/>
              </w:rPr>
              <w:br w:type="textWrapping"/>
            </w:r>
            <w:r>
              <w:rPr>
                <w:rFonts w:hint="eastAsia" w:ascii="宋体" w:hAnsi="宋体" w:cs="宋体"/>
                <w:b w:val="0"/>
                <w:kern w:val="0"/>
                <w:sz w:val="22"/>
                <w:szCs w:val="22"/>
              </w:rPr>
              <w:t>IO：8位本地输入</w:t>
            </w:r>
            <w:r>
              <w:rPr>
                <w:rFonts w:hint="eastAsia" w:ascii="宋体" w:hAnsi="宋体" w:cs="宋体"/>
                <w:b w:val="0"/>
                <w:kern w:val="0"/>
                <w:sz w:val="22"/>
                <w:szCs w:val="22"/>
              </w:rPr>
              <w:br w:type="textWrapping"/>
            </w:r>
            <w:r>
              <w:rPr>
                <w:rFonts w:hint="eastAsia" w:ascii="宋体" w:hAnsi="宋体" w:cs="宋体"/>
                <w:b w:val="0"/>
                <w:kern w:val="0"/>
                <w:sz w:val="22"/>
                <w:szCs w:val="22"/>
              </w:rPr>
              <w:t>通讯</w:t>
            </w:r>
            <w:r>
              <w:rPr>
                <w:rFonts w:hint="eastAsia" w:ascii="宋体" w:hAnsi="宋体" w:cs="宋体"/>
                <w:b w:val="0"/>
                <w:kern w:val="0"/>
                <w:sz w:val="22"/>
                <w:szCs w:val="22"/>
                <w:highlight w:val="none"/>
              </w:rPr>
              <w:t>：A-NET接线端子/RS485</w:t>
            </w:r>
            <w:r>
              <w:rPr>
                <w:rFonts w:hint="eastAsia" w:ascii="宋体" w:hAnsi="宋体" w:cs="宋体"/>
                <w:b w:val="0"/>
                <w:kern w:val="0"/>
                <w:sz w:val="22"/>
                <w:szCs w:val="22"/>
                <w:highlight w:val="none"/>
              </w:rPr>
              <w:br w:type="textWrapping"/>
            </w:r>
            <w:r>
              <w:rPr>
                <w:rFonts w:hint="eastAsia" w:ascii="宋体" w:hAnsi="宋体" w:cs="宋体"/>
                <w:b w:val="0"/>
                <w:kern w:val="0"/>
                <w:sz w:val="22"/>
                <w:szCs w:val="22"/>
                <w:highlight w:val="none"/>
              </w:rPr>
              <w:t>电源：24VDC A-NE</w:t>
            </w:r>
            <w:r>
              <w:rPr>
                <w:rFonts w:hint="eastAsia" w:ascii="宋体" w:hAnsi="宋体" w:cs="宋体"/>
                <w:b w:val="0"/>
                <w:kern w:val="0"/>
                <w:sz w:val="22"/>
                <w:szCs w:val="22"/>
                <w:highlight w:val="none"/>
                <w:lang w:val="en-US" w:eastAsia="zh-CN"/>
              </w:rPr>
              <w:t>T</w:t>
            </w:r>
            <w:r>
              <w:rPr>
                <w:rFonts w:hint="eastAsia" w:ascii="宋体" w:hAnsi="宋体" w:cs="宋体"/>
                <w:b w:val="0"/>
                <w:kern w:val="0"/>
                <w:sz w:val="22"/>
                <w:szCs w:val="22"/>
                <w:highlight w:val="none"/>
              </w:rPr>
              <w:t>供电(可</w:t>
            </w:r>
            <w:r>
              <w:rPr>
                <w:rFonts w:hint="eastAsia" w:ascii="宋体" w:hAnsi="宋体" w:cs="宋体"/>
                <w:b w:val="0"/>
                <w:kern w:val="0"/>
                <w:sz w:val="22"/>
                <w:szCs w:val="22"/>
              </w:rPr>
              <w:t>外接)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hint="eastAsia" w:ascii="宋体" w:hAnsi="宋体" w:eastAsia="宋体" w:cs="宋体"/>
                <w:b w:val="0"/>
                <w:kern w:val="0"/>
                <w:sz w:val="22"/>
                <w:szCs w:val="22"/>
                <w:lang w:eastAsia="zh-CN"/>
              </w:rPr>
            </w:pPr>
            <w:r>
              <w:rPr>
                <w:rFonts w:hint="eastAsia" w:ascii="宋体" w:hAnsi="宋体" w:cs="宋体"/>
                <w:b w:val="0"/>
                <w:kern w:val="0"/>
                <w:sz w:val="22"/>
                <w:szCs w:val="22"/>
                <w:lang w:val="en-US" w:eastAsia="zh-CN"/>
              </w:rPr>
              <w:t>5</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中控软件</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c>
          <w:tcPr>
            <w:tcW w:w="8994" w:type="dxa"/>
            <w:shd w:val="clear" w:color="auto" w:fill="auto"/>
            <w:noWrap/>
            <w:vAlign w:val="center"/>
          </w:tcPr>
          <w:p>
            <w:pPr>
              <w:widowControl/>
              <w:jc w:val="left"/>
              <w:rPr>
                <w:rFonts w:hint="eastAsia" w:ascii="宋体" w:hAnsi="宋体" w:cs="宋体"/>
                <w:b w:val="0"/>
                <w:kern w:val="0"/>
                <w:sz w:val="22"/>
                <w:szCs w:val="22"/>
              </w:rPr>
            </w:pPr>
            <w:r>
              <w:rPr>
                <w:rFonts w:hint="eastAsia" w:ascii="宋体" w:hAnsi="宋体" w:cs="宋体"/>
                <w:b w:val="0"/>
                <w:kern w:val="0"/>
                <w:sz w:val="22"/>
                <w:szCs w:val="22"/>
              </w:rPr>
              <w:t>1.控制LED大屏开关机，也可对LED大屏进行分屏控制。</w:t>
            </w:r>
          </w:p>
          <w:p>
            <w:pPr>
              <w:widowControl/>
              <w:jc w:val="left"/>
              <w:rPr>
                <w:rFonts w:hint="eastAsia" w:ascii="宋体" w:hAnsi="宋体" w:cs="宋体"/>
                <w:b w:val="0"/>
                <w:kern w:val="0"/>
                <w:sz w:val="22"/>
                <w:szCs w:val="22"/>
              </w:rPr>
            </w:pPr>
            <w:r>
              <w:rPr>
                <w:rFonts w:hint="eastAsia" w:ascii="宋体" w:hAnsi="宋体" w:cs="宋体"/>
                <w:b w:val="0"/>
                <w:kern w:val="0"/>
                <w:sz w:val="22"/>
                <w:szCs w:val="22"/>
              </w:rPr>
              <w:t>2.高清混插矩阵视频信号切换。</w:t>
            </w:r>
          </w:p>
          <w:p>
            <w:pPr>
              <w:widowControl/>
              <w:jc w:val="left"/>
              <w:rPr>
                <w:rFonts w:hint="eastAsia" w:ascii="宋体" w:hAnsi="宋体" w:cs="宋体"/>
                <w:b w:val="0"/>
                <w:kern w:val="0"/>
                <w:sz w:val="22"/>
                <w:szCs w:val="22"/>
              </w:rPr>
            </w:pPr>
            <w:r>
              <w:rPr>
                <w:rFonts w:hint="eastAsia" w:ascii="宋体" w:hAnsi="宋体" w:cs="宋体"/>
                <w:b w:val="0"/>
                <w:kern w:val="0"/>
                <w:sz w:val="22"/>
                <w:szCs w:val="22"/>
              </w:rPr>
              <w:t>3.高清摄像机控制。</w:t>
            </w:r>
          </w:p>
          <w:p>
            <w:pPr>
              <w:widowControl/>
              <w:jc w:val="left"/>
              <w:rPr>
                <w:rFonts w:hint="eastAsia" w:ascii="宋体" w:hAnsi="宋体" w:cs="宋体"/>
                <w:b w:val="0"/>
                <w:kern w:val="0"/>
                <w:sz w:val="22"/>
                <w:szCs w:val="22"/>
              </w:rPr>
            </w:pPr>
            <w:r>
              <w:rPr>
                <w:rFonts w:hint="eastAsia" w:ascii="宋体" w:hAnsi="宋体" w:cs="宋体"/>
                <w:b w:val="0"/>
                <w:kern w:val="0"/>
                <w:sz w:val="22"/>
                <w:szCs w:val="22"/>
              </w:rPr>
              <w:t>4.声音控制。</w:t>
            </w:r>
          </w:p>
          <w:p>
            <w:pPr>
              <w:widowControl/>
              <w:jc w:val="left"/>
              <w:rPr>
                <w:rFonts w:ascii="宋体" w:hAnsi="宋体" w:cs="宋体"/>
                <w:b w:val="0"/>
                <w:kern w:val="0"/>
                <w:sz w:val="22"/>
                <w:szCs w:val="22"/>
              </w:rPr>
            </w:pPr>
            <w:r>
              <w:rPr>
                <w:rFonts w:hint="eastAsia" w:ascii="宋体" w:hAnsi="宋体" w:cs="宋体"/>
                <w:b w:val="0"/>
                <w:kern w:val="0"/>
                <w:sz w:val="22"/>
                <w:szCs w:val="22"/>
              </w:rPr>
              <w:t>5.投影机控制。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977" w:type="dxa"/>
            <w:gridSpan w:val="5"/>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其他设备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接插件</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卡侬头、6.5头、3.5耳机插头、RCA插头、BNC插头、RJ45六类水晶头、DB9头、3M电工胶带、兄弟标贴纸、机柜螺丝、优质扎带（3*200mm）和优质扎带（4*300mm）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HDMI分配器（一分二）</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6</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高清HDMI信号分配器，可以将１路HDMI输入信号，分配</w:t>
            </w:r>
            <w:r>
              <w:rPr>
                <w:rFonts w:hint="eastAsia" w:ascii="宋体" w:hAnsi="宋体" w:cs="宋体"/>
                <w:b w:val="0"/>
                <w:kern w:val="0"/>
                <w:sz w:val="22"/>
                <w:szCs w:val="22"/>
              </w:rPr>
              <w:br w:type="textWrapping"/>
            </w:r>
            <w:r>
              <w:rPr>
                <w:rFonts w:hint="eastAsia" w:ascii="宋体" w:hAnsi="宋体" w:cs="宋体"/>
                <w:b w:val="0"/>
                <w:kern w:val="0"/>
                <w:sz w:val="22"/>
                <w:szCs w:val="22"/>
              </w:rPr>
              <w:t>出2路相同的HDMI信号同步输出。支持3D HDMI</w:t>
            </w:r>
            <w:r>
              <w:rPr>
                <w:rFonts w:hint="eastAsia" w:ascii="宋体" w:hAnsi="宋体" w:cs="宋体"/>
                <w:b w:val="0"/>
                <w:kern w:val="0"/>
                <w:sz w:val="22"/>
                <w:szCs w:val="22"/>
              </w:rPr>
              <w:br w:type="textWrapping"/>
            </w:r>
            <w:r>
              <w:rPr>
                <w:rFonts w:hint="eastAsia" w:ascii="宋体" w:hAnsi="宋体" w:cs="宋体"/>
                <w:b w:val="0"/>
                <w:kern w:val="0"/>
                <w:sz w:val="22"/>
                <w:szCs w:val="22"/>
              </w:rPr>
              <w:t>信号，兼容1.4和2.0版HDMI信号（4Kx2K分辨率）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HDMI网传</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12</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对</w:t>
            </w:r>
          </w:p>
        </w:tc>
        <w:tc>
          <w:tcPr>
            <w:tcW w:w="8994" w:type="dxa"/>
            <w:shd w:val="clear" w:color="auto" w:fill="auto"/>
            <w:vAlign w:val="center"/>
          </w:tcPr>
          <w:p>
            <w:pPr>
              <w:widowControl/>
              <w:jc w:val="left"/>
              <w:rPr>
                <w:rFonts w:hint="eastAsia" w:ascii="宋体" w:hAnsi="宋体" w:cs="宋体"/>
                <w:b w:val="0"/>
                <w:kern w:val="0"/>
                <w:sz w:val="22"/>
                <w:szCs w:val="22"/>
              </w:rPr>
            </w:pPr>
            <w:r>
              <w:fldChar w:fldCharType="begin"/>
            </w:r>
            <w:r>
              <w:instrText xml:space="preserve"> HYPERLINK "mailto:信号分辨率为4K@60Hz，传输带宽32Gbps；32个音频通道，支持高达1536kHz音频采样" </w:instrText>
            </w:r>
            <w:r>
              <w:fldChar w:fldCharType="separate"/>
            </w:r>
            <w:r>
              <w:rPr>
                <w:rFonts w:hint="eastAsia" w:ascii="宋体" w:hAnsi="宋体" w:cs="宋体"/>
                <w:b w:val="0"/>
                <w:kern w:val="0"/>
                <w:sz w:val="22"/>
                <w:szCs w:val="22"/>
              </w:rPr>
              <w:t>HDMI延长器，采用超五类或六类网线将HDMI信号延长至150米，实现信号源与显示设备之间长距离传输。</w:t>
            </w:r>
          </w:p>
          <w:p>
            <w:pPr>
              <w:widowControl/>
              <w:jc w:val="left"/>
              <w:rPr>
                <w:rFonts w:hint="eastAsia" w:ascii="宋体" w:hAnsi="宋体" w:cs="宋体"/>
                <w:b w:val="0"/>
                <w:kern w:val="0"/>
                <w:sz w:val="22"/>
                <w:szCs w:val="22"/>
              </w:rPr>
            </w:pPr>
            <w:r>
              <w:rPr>
                <w:rFonts w:hint="eastAsia" w:ascii="宋体" w:hAnsi="宋体" w:cs="宋体"/>
                <w:b w:val="0"/>
                <w:kern w:val="0"/>
                <w:sz w:val="22"/>
                <w:szCs w:val="22"/>
              </w:rPr>
              <w:t>支持环路输出功能、双向红外控制和RS-232串口传输控制，视频分辨率达1080P@60Hz YUV4:4:4。</w:t>
            </w:r>
          </w:p>
          <w:p>
            <w:pPr>
              <w:widowControl/>
              <w:jc w:val="left"/>
              <w:rPr>
                <w:rFonts w:ascii="宋体" w:hAnsi="宋体" w:cs="宋体"/>
                <w:b w:val="0"/>
                <w:kern w:val="0"/>
                <w:sz w:val="22"/>
                <w:szCs w:val="22"/>
              </w:rPr>
            </w:pPr>
            <w:r>
              <w:rPr>
                <w:rFonts w:hint="eastAsia" w:ascii="宋体" w:hAnsi="宋体" w:cs="宋体"/>
                <w:b w:val="0"/>
                <w:kern w:val="0"/>
                <w:sz w:val="22"/>
                <w:szCs w:val="22"/>
                <w:lang w:val="en-US" w:eastAsia="zh-CN"/>
              </w:rPr>
              <w:t>可</w:t>
            </w:r>
            <w:r>
              <w:rPr>
                <w:rFonts w:hint="eastAsia" w:ascii="宋体" w:hAnsi="宋体" w:cs="宋体"/>
                <w:b w:val="0"/>
                <w:kern w:val="0"/>
                <w:sz w:val="22"/>
                <w:szCs w:val="22"/>
              </w:rPr>
              <w:t>24小时不间断工作</w:t>
            </w:r>
            <w:r>
              <w:rPr>
                <w:rFonts w:hint="eastAsia" w:ascii="宋体" w:hAnsi="宋体" w:cs="宋体"/>
                <w:b w:val="0"/>
                <w:kern w:val="0"/>
                <w:sz w:val="22"/>
                <w:szCs w:val="22"/>
                <w:lang w:eastAsia="zh-CN"/>
              </w:rPr>
              <w:t>，</w:t>
            </w:r>
            <w:r>
              <w:rPr>
                <w:rFonts w:hint="eastAsia" w:ascii="宋体" w:hAnsi="宋体" w:cs="宋体"/>
                <w:b w:val="0"/>
                <w:kern w:val="0"/>
                <w:sz w:val="22"/>
                <w:szCs w:val="22"/>
              </w:rPr>
              <w:t>兼容HDMI 1.4、和DVI标准</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 支持通过HDMI</w:t>
            </w:r>
            <w:r>
              <w:rPr>
                <w:rFonts w:hint="eastAsia" w:ascii="宋体" w:hAnsi="宋体" w:cs="宋体"/>
                <w:b w:val="0"/>
                <w:kern w:val="0"/>
                <w:sz w:val="22"/>
                <w:szCs w:val="22"/>
                <w:lang w:val="en-US" w:eastAsia="zh-CN"/>
              </w:rPr>
              <w:t>传输</w:t>
            </w:r>
            <w:r>
              <w:rPr>
                <w:rFonts w:hint="eastAsia" w:ascii="宋体" w:hAnsi="宋体" w:cs="宋体"/>
                <w:b w:val="0"/>
                <w:kern w:val="0"/>
                <w:sz w:val="22"/>
                <w:szCs w:val="22"/>
              </w:rPr>
              <w:t>高比特率 (HBR)音频</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 使用CAT6网线传输距离达到150米</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 支持POC (Power over Cable)功能，即在TX或RX中，只需要一端供用24V@1A的</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电源 </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 支持传输双向红外控制信号</w:t>
            </w:r>
            <w:r>
              <w:rPr>
                <w:rFonts w:hint="eastAsia" w:ascii="宋体" w:hAnsi="宋体" w:cs="宋体"/>
                <w:b w:val="0"/>
                <w:kern w:val="0"/>
                <w:sz w:val="22"/>
                <w:szCs w:val="22"/>
              </w:rPr>
              <w:br w:type="textWrapping"/>
            </w:r>
            <w:r>
              <w:rPr>
                <w:rFonts w:hint="eastAsia" w:ascii="宋体" w:hAnsi="宋体" w:cs="宋体"/>
                <w:b w:val="0"/>
                <w:kern w:val="0"/>
                <w:sz w:val="22"/>
                <w:szCs w:val="22"/>
              </w:rPr>
              <w:t xml:space="preserve"> 支持传输双向RS-232信号</w:t>
            </w:r>
            <w:r>
              <w:rPr>
                <w:rFonts w:hint="eastAsia" w:ascii="宋体" w:hAnsi="宋体" w:cs="宋体"/>
                <w:b w:val="0"/>
                <w:kern w:val="0"/>
                <w:sz w:val="22"/>
                <w:szCs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无线话筒桌面支架</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个</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5</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显示屏（VGA口）</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≥18.5寸,VGA端口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7</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无线路由器</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4口LAN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8</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千兆交换机</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8口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9</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2米机柜（2F计算机房）</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含PUD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10</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HDMI高清线</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vMerge w:val="restart"/>
            <w:shd w:val="clear" w:color="auto" w:fill="auto"/>
          </w:tcPr>
          <w:p>
            <w:pPr>
              <w:widowControl/>
              <w:jc w:val="left"/>
              <w:rPr>
                <w:rFonts w:ascii="宋体" w:hAnsi="宋体" w:cs="宋体"/>
                <w:b w:val="0"/>
                <w:kern w:val="0"/>
                <w:sz w:val="22"/>
                <w:szCs w:val="22"/>
              </w:rPr>
            </w:pPr>
            <w:r>
              <w:rPr>
                <w:rFonts w:hint="eastAsia" w:ascii="宋体" w:hAnsi="宋体" w:cs="宋体"/>
                <w:b w:val="0"/>
                <w:kern w:val="0"/>
                <w:sz w:val="22"/>
                <w:szCs w:val="22"/>
              </w:rPr>
              <w:t>HDMI线缆</w:t>
            </w:r>
            <w:r>
              <w:rPr>
                <w:rFonts w:hint="eastAsia" w:ascii="宋体" w:hAnsi="宋体" w:cs="宋体"/>
                <w:b w:val="0"/>
                <w:kern w:val="0"/>
                <w:sz w:val="22"/>
                <w:szCs w:val="22"/>
                <w:lang w:val="en-US" w:eastAsia="zh-CN"/>
              </w:rPr>
              <w:t>须</w:t>
            </w:r>
            <w:r>
              <w:rPr>
                <w:rFonts w:hint="eastAsia" w:ascii="宋体" w:hAnsi="宋体" w:cs="宋体"/>
                <w:b w:val="0"/>
                <w:kern w:val="0"/>
                <w:sz w:val="22"/>
                <w:szCs w:val="22"/>
              </w:rPr>
              <w:t>完全符合HDMI2.0标准，线缆导体率达99.99%，信号分辨率为4096*2160@60Hz，传输带宽18Gbps/秒；32个音频通道，支持高达1536kHz音频采样；传播延迟差</w:t>
            </w:r>
            <w:r>
              <w:rPr>
                <w:rFonts w:hint="eastAsia" w:ascii="宋体" w:hAnsi="宋体" w:cs="宋体"/>
                <w:b w:val="0"/>
                <w:kern w:val="0"/>
                <w:sz w:val="22"/>
                <w:szCs w:val="22"/>
                <w:lang w:eastAsia="zh-CN"/>
              </w:rPr>
              <w:t>、</w:t>
            </w:r>
            <w:r>
              <w:rPr>
                <w:rFonts w:hint="eastAsia" w:ascii="宋体" w:hAnsi="宋体" w:cs="宋体"/>
                <w:b w:val="0"/>
                <w:kern w:val="0"/>
                <w:sz w:val="22"/>
                <w:szCs w:val="22"/>
              </w:rPr>
              <w:t xml:space="preserve">对内延迟差151psec以下，对间延迟差2.42ns以下；特性阻抗（差分阻抗）：100±10Ω（TDR）；成品接触电阻 5Ω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11</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HDMI高清线</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vMerge w:val="continue"/>
            <w:vAlign w:val="center"/>
          </w:tcPr>
          <w:p>
            <w:pPr>
              <w:widowControl/>
              <w:jc w:val="left"/>
              <w:rPr>
                <w:rFonts w:ascii="宋体" w:hAnsi="宋体" w:cs="宋体"/>
                <w:b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12</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VGA线</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10米VGA线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13</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USB成品线</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USB成品线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14</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HD-SDI高清线</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HD-SDI高清线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15</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RVV2*0.2控制线</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RVV2*0.2控制线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16</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音箱线</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17</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话筒线</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话筒线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18</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超6类网线</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超6类网线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19</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电源线（摄像机）</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电源线（摄像机）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20</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管</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vMerge w:val="restart"/>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25管及200*100桥架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21</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桥架</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vMerge w:val="continue"/>
            <w:vAlign w:val="center"/>
          </w:tcPr>
          <w:p>
            <w:pPr>
              <w:widowControl/>
              <w:jc w:val="left"/>
              <w:rPr>
                <w:rFonts w:ascii="宋体" w:hAnsi="宋体" w:cs="宋体"/>
                <w:b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22</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地面线槽</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vMerge w:val="continue"/>
            <w:vAlign w:val="center"/>
          </w:tcPr>
          <w:p>
            <w:pPr>
              <w:widowControl/>
              <w:jc w:val="left"/>
              <w:rPr>
                <w:rFonts w:ascii="宋体" w:hAnsi="宋体" w:cs="宋体"/>
                <w:b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977" w:type="dxa"/>
            <w:gridSpan w:val="5"/>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电加热玻璃显示系统(气象台)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电解玻璃（电加热玻璃）</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16</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平方</w:t>
            </w:r>
          </w:p>
        </w:tc>
        <w:tc>
          <w:tcPr>
            <w:tcW w:w="8994" w:type="dxa"/>
            <w:shd w:val="clear" w:color="auto" w:fill="auto"/>
            <w:noWrap/>
            <w:vAlign w:val="center"/>
          </w:tcPr>
          <w:p>
            <w:pPr>
              <w:pStyle w:val="137"/>
              <w:widowControl/>
              <w:numPr>
                <w:ilvl w:val="0"/>
                <w:numId w:val="0"/>
              </w:numPr>
              <w:ind w:leftChars="0"/>
              <w:jc w:val="left"/>
              <w:rPr>
                <w:rFonts w:ascii="宋体" w:hAnsi="宋体" w:cs="宋体"/>
                <w:b w:val="0"/>
                <w:kern w:val="0"/>
                <w:sz w:val="22"/>
                <w:szCs w:val="22"/>
              </w:rPr>
            </w:pPr>
            <w:r>
              <w:rPr>
                <w:rFonts w:hint="eastAsia" w:ascii="宋体" w:hAnsi="宋体" w:eastAsia="宋体" w:cs="宋体"/>
                <w:b w:val="0"/>
                <w:kern w:val="0"/>
                <w:sz w:val="22"/>
                <w:szCs w:val="22"/>
              </w:rPr>
              <w:t>●</w:t>
            </w:r>
            <w:r>
              <w:rPr>
                <w:rFonts w:hint="eastAsia" w:ascii="宋体" w:hAnsi="宋体" w:cs="宋体"/>
                <w:b w:val="0"/>
                <w:kern w:val="0"/>
                <w:sz w:val="22"/>
                <w:szCs w:val="22"/>
              </w:rPr>
              <w:t>可见光透过率：≥85%；开态雾度值&lt;3%；使用寿命≥5万小时；开关次数&gt;8000万次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投影机</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noWrap/>
            <w:vAlign w:val="center"/>
          </w:tcPr>
          <w:p>
            <w:pPr>
              <w:widowControl/>
              <w:spacing w:after="240"/>
              <w:jc w:val="left"/>
              <w:rPr>
                <w:rFonts w:ascii="宋体" w:hAnsi="宋体" w:cs="宋体"/>
                <w:b w:val="0"/>
                <w:kern w:val="0"/>
                <w:sz w:val="22"/>
                <w:szCs w:val="22"/>
              </w:rPr>
            </w:pPr>
            <w:r>
              <w:rPr>
                <w:rFonts w:hint="eastAsia" w:ascii="宋体" w:hAnsi="宋体" w:cs="宋体"/>
                <w:b w:val="0"/>
                <w:kern w:val="0"/>
                <w:sz w:val="22"/>
                <w:szCs w:val="22"/>
              </w:rPr>
              <w:t>1. 芯片尺寸  16.5mm(0.65英寸)</w:t>
            </w:r>
            <w:r>
              <w:rPr>
                <w:rFonts w:hint="eastAsia" w:ascii="宋体" w:hAnsi="宋体" w:cs="宋体"/>
                <w:b w:val="0"/>
                <w:kern w:val="0"/>
                <w:sz w:val="22"/>
                <w:szCs w:val="22"/>
              </w:rPr>
              <w:br w:type="textWrapping"/>
            </w:r>
            <w:r>
              <w:rPr>
                <w:rFonts w:hint="eastAsia" w:ascii="宋体" w:hAnsi="宋体" w:cs="宋体"/>
                <w:b w:val="0"/>
                <w:kern w:val="0"/>
                <w:sz w:val="22"/>
                <w:szCs w:val="22"/>
              </w:rPr>
              <w:t>2. 显示方式 DLP™芯片x1</w:t>
            </w:r>
            <w:r>
              <w:rPr>
                <w:rFonts w:hint="eastAsia" w:ascii="宋体" w:hAnsi="宋体" w:cs="宋体"/>
                <w:b w:val="0"/>
                <w:kern w:val="0"/>
                <w:sz w:val="22"/>
                <w:szCs w:val="22"/>
              </w:rPr>
              <w:br w:type="textWrapping"/>
            </w:r>
            <w:r>
              <w:rPr>
                <w:rFonts w:hint="eastAsia" w:ascii="宋体" w:hAnsi="宋体" w:cs="宋体"/>
                <w:b w:val="0"/>
                <w:kern w:val="0"/>
                <w:sz w:val="22"/>
                <w:szCs w:val="22"/>
              </w:rPr>
              <w:t>3. 像素 2073600 (1920x1080)像素</w:t>
            </w:r>
            <w:r>
              <w:rPr>
                <w:rFonts w:hint="eastAsia" w:ascii="宋体" w:hAnsi="宋体" w:cs="宋体"/>
                <w:b w:val="0"/>
                <w:kern w:val="0"/>
                <w:sz w:val="22"/>
                <w:szCs w:val="22"/>
              </w:rPr>
              <w:br w:type="textWrapping"/>
            </w:r>
            <w:r>
              <w:rPr>
                <w:rFonts w:hint="eastAsia" w:ascii="宋体" w:hAnsi="宋体" w:cs="宋体"/>
                <w:b w:val="0"/>
                <w:kern w:val="0"/>
                <w:sz w:val="22"/>
                <w:szCs w:val="22"/>
              </w:rPr>
              <w:t>4. 物理分辨率 1080P , 1920x1080</w:t>
            </w:r>
            <w:r>
              <w:rPr>
                <w:rFonts w:hint="eastAsia" w:ascii="宋体" w:hAnsi="宋体" w:cs="宋体"/>
                <w:b w:val="0"/>
                <w:kern w:val="0"/>
                <w:sz w:val="22"/>
                <w:szCs w:val="22"/>
              </w:rPr>
              <w:br w:type="textWrapping"/>
            </w:r>
            <w:r>
              <w:rPr>
                <w:rFonts w:hint="eastAsia" w:ascii="宋体" w:hAnsi="宋体" w:cs="宋体"/>
                <w:b w:val="0"/>
                <w:kern w:val="0"/>
                <w:sz w:val="22"/>
                <w:szCs w:val="22"/>
              </w:rPr>
              <w:t>5. 亮度 6200流明</w:t>
            </w:r>
            <w:r>
              <w:rPr>
                <w:rFonts w:hint="eastAsia" w:ascii="宋体" w:hAnsi="宋体" w:cs="宋体"/>
                <w:b w:val="0"/>
                <w:kern w:val="0"/>
                <w:sz w:val="22"/>
                <w:szCs w:val="22"/>
              </w:rPr>
              <w:br w:type="textWrapping"/>
            </w:r>
            <w:r>
              <w:rPr>
                <w:rFonts w:hint="eastAsia" w:ascii="宋体" w:hAnsi="宋体" w:cs="宋体"/>
                <w:b w:val="0"/>
                <w:kern w:val="0"/>
                <w:sz w:val="22"/>
                <w:szCs w:val="22"/>
              </w:rPr>
              <w:t>6. 动态对比度 1000000:1</w:t>
            </w:r>
            <w:r>
              <w:rPr>
                <w:rFonts w:hint="eastAsia" w:ascii="宋体" w:hAnsi="宋体" w:cs="宋体"/>
                <w:b w:val="0"/>
                <w:kern w:val="0"/>
                <w:sz w:val="22"/>
                <w:szCs w:val="22"/>
              </w:rPr>
              <w:br w:type="textWrapping"/>
            </w:r>
            <w:r>
              <w:rPr>
                <w:rFonts w:hint="eastAsia" w:ascii="宋体" w:hAnsi="宋体" w:cs="宋体"/>
                <w:b w:val="0"/>
                <w:kern w:val="0"/>
                <w:sz w:val="22"/>
                <w:szCs w:val="22"/>
              </w:rPr>
              <w:t>7. JBMA均匀度 90%</w:t>
            </w:r>
            <w:r>
              <w:rPr>
                <w:rFonts w:hint="eastAsia" w:ascii="宋体" w:hAnsi="宋体" w:cs="宋体"/>
                <w:b w:val="0"/>
                <w:kern w:val="0"/>
                <w:sz w:val="22"/>
                <w:szCs w:val="22"/>
              </w:rPr>
              <w:br w:type="textWrapping"/>
            </w:r>
            <w:r>
              <w:rPr>
                <w:rFonts w:hint="eastAsia" w:ascii="宋体" w:hAnsi="宋体" w:cs="宋体"/>
                <w:b w:val="0"/>
                <w:kern w:val="0"/>
                <w:sz w:val="22"/>
                <w:szCs w:val="22"/>
              </w:rPr>
              <w:t>8. 光源寿命 20000H，绿色模式25000H</w:t>
            </w:r>
            <w:r>
              <w:rPr>
                <w:rFonts w:hint="eastAsia" w:ascii="宋体" w:hAnsi="宋体" w:cs="宋体"/>
                <w:b w:val="0"/>
                <w:kern w:val="0"/>
                <w:sz w:val="22"/>
                <w:szCs w:val="22"/>
              </w:rPr>
              <w:br w:type="textWrapping"/>
            </w:r>
            <w:r>
              <w:rPr>
                <w:rFonts w:hint="eastAsia" w:ascii="宋体" w:hAnsi="宋体" w:cs="宋体"/>
                <w:b w:val="0"/>
                <w:kern w:val="0"/>
                <w:sz w:val="22"/>
                <w:szCs w:val="22"/>
              </w:rPr>
              <w:t>9. 投射比  1.07 ~ 1.7（标镜）</w:t>
            </w:r>
            <w:r>
              <w:rPr>
                <w:rFonts w:hint="eastAsia" w:ascii="宋体" w:hAnsi="宋体" w:cs="宋体"/>
                <w:b w:val="0"/>
                <w:kern w:val="0"/>
                <w:sz w:val="22"/>
                <w:szCs w:val="22"/>
              </w:rPr>
              <w:br w:type="textWrapping"/>
            </w:r>
            <w:r>
              <w:rPr>
                <w:rFonts w:hint="eastAsia" w:ascii="宋体" w:hAnsi="宋体" w:cs="宋体"/>
                <w:b w:val="0"/>
                <w:kern w:val="0"/>
                <w:sz w:val="22"/>
                <w:szCs w:val="22"/>
              </w:rPr>
              <w:t>10. 聚焦范围 150寸</w:t>
            </w:r>
            <w:r>
              <w:rPr>
                <w:rFonts w:hint="eastAsia" w:ascii="宋体" w:hAnsi="宋体" w:cs="宋体"/>
                <w:b w:val="0"/>
                <w:kern w:val="0"/>
                <w:sz w:val="22"/>
                <w:szCs w:val="22"/>
              </w:rPr>
              <w:br w:type="textWrapping"/>
            </w:r>
            <w:r>
              <w:rPr>
                <w:rFonts w:hint="eastAsia" w:ascii="宋体" w:hAnsi="宋体" w:cs="宋体"/>
                <w:b w:val="0"/>
                <w:kern w:val="0"/>
                <w:sz w:val="22"/>
                <w:szCs w:val="22"/>
              </w:rPr>
              <w:t>11. 变焦倍率 1.6</w:t>
            </w:r>
            <w:r>
              <w:rPr>
                <w:rFonts w:hint="eastAsia" w:ascii="宋体" w:hAnsi="宋体" w:cs="宋体"/>
                <w:b w:val="0"/>
                <w:kern w:val="0"/>
                <w:sz w:val="22"/>
                <w:szCs w:val="22"/>
              </w:rPr>
              <w:br w:type="textWrapping"/>
            </w:r>
            <w:r>
              <w:rPr>
                <w:rFonts w:hint="eastAsia" w:ascii="宋体" w:hAnsi="宋体" w:cs="宋体"/>
                <w:b w:val="0"/>
                <w:kern w:val="0"/>
                <w:sz w:val="22"/>
                <w:szCs w:val="22"/>
              </w:rPr>
              <w:t>12. 画面尺寸(聚焦清晰) 150寸</w:t>
            </w:r>
            <w:r>
              <w:rPr>
                <w:rFonts w:hint="eastAsia" w:ascii="宋体" w:hAnsi="宋体" w:cs="宋体"/>
                <w:b w:val="0"/>
                <w:kern w:val="0"/>
                <w:sz w:val="22"/>
                <w:szCs w:val="22"/>
              </w:rPr>
              <w:br w:type="textWrapping"/>
            </w:r>
            <w:r>
              <w:rPr>
                <w:rFonts w:hint="eastAsia" w:ascii="宋体" w:hAnsi="宋体" w:cs="宋体"/>
                <w:b w:val="0"/>
                <w:kern w:val="0"/>
                <w:sz w:val="22"/>
                <w:szCs w:val="22"/>
              </w:rPr>
              <w:t>13. 镜头调节 电动变焦</w:t>
            </w:r>
            <w:r>
              <w:rPr>
                <w:rFonts w:hint="eastAsia" w:ascii="宋体" w:hAnsi="宋体" w:cs="宋体"/>
                <w:b w:val="0"/>
                <w:kern w:val="0"/>
                <w:sz w:val="22"/>
                <w:szCs w:val="22"/>
              </w:rPr>
              <w:br w:type="textWrapping"/>
            </w:r>
            <w:r>
              <w:rPr>
                <w:rFonts w:hint="eastAsia" w:ascii="宋体" w:hAnsi="宋体" w:cs="宋体"/>
                <w:b w:val="0"/>
                <w:kern w:val="0"/>
                <w:sz w:val="22"/>
                <w:szCs w:val="22"/>
              </w:rPr>
              <w:t>14. 投影偏移 NA</w:t>
            </w:r>
            <w:r>
              <w:rPr>
                <w:rFonts w:hint="eastAsia" w:ascii="宋体" w:hAnsi="宋体" w:cs="宋体"/>
                <w:b w:val="0"/>
                <w:kern w:val="0"/>
                <w:sz w:val="22"/>
                <w:szCs w:val="22"/>
              </w:rPr>
              <w:br w:type="textWrapping"/>
            </w:r>
            <w:r>
              <w:rPr>
                <w:rFonts w:hint="eastAsia" w:ascii="宋体" w:hAnsi="宋体" w:cs="宋体"/>
                <w:b w:val="0"/>
                <w:kern w:val="0"/>
                <w:sz w:val="22"/>
                <w:szCs w:val="22"/>
              </w:rPr>
              <w:t>15. 色轮 荧光粉色轮</w:t>
            </w:r>
            <w:r>
              <w:rPr>
                <w:rFonts w:hint="eastAsia" w:ascii="宋体" w:hAnsi="宋体" w:cs="宋体"/>
                <w:b w:val="0"/>
                <w:kern w:val="0"/>
                <w:sz w:val="22"/>
                <w:szCs w:val="22"/>
              </w:rPr>
              <w:br w:type="textWrapping"/>
            </w:r>
            <w:r>
              <w:rPr>
                <w:rFonts w:hint="eastAsia" w:ascii="宋体" w:hAnsi="宋体" w:cs="宋体"/>
                <w:b w:val="0"/>
                <w:kern w:val="0"/>
                <w:sz w:val="22"/>
                <w:szCs w:val="22"/>
              </w:rPr>
              <w:t>16. 色轮转速 7200转/分</w:t>
            </w:r>
            <w:r>
              <w:rPr>
                <w:rFonts w:hint="eastAsia" w:ascii="宋体" w:hAnsi="宋体" w:cs="宋体"/>
                <w:b w:val="0"/>
                <w:kern w:val="0"/>
                <w:sz w:val="22"/>
                <w:szCs w:val="22"/>
              </w:rPr>
              <w:br w:type="textWrapping"/>
            </w:r>
            <w:r>
              <w:rPr>
                <w:rFonts w:hint="eastAsia" w:ascii="宋体" w:hAnsi="宋体" w:cs="宋体"/>
                <w:b w:val="0"/>
                <w:kern w:val="0"/>
                <w:sz w:val="22"/>
                <w:szCs w:val="22"/>
              </w:rPr>
              <w:t>17. 色彩空间 &gt;90%  REC709</w:t>
            </w:r>
            <w:r>
              <w:rPr>
                <w:rFonts w:hint="eastAsia" w:ascii="宋体" w:hAnsi="宋体" w:cs="宋体"/>
                <w:b w:val="0"/>
                <w:kern w:val="0"/>
                <w:sz w:val="22"/>
                <w:szCs w:val="22"/>
              </w:rPr>
              <w:br w:type="textWrapping"/>
            </w:r>
            <w:r>
              <w:rPr>
                <w:rFonts w:hint="eastAsia" w:ascii="宋体" w:hAnsi="宋体" w:cs="宋体"/>
                <w:b w:val="0"/>
                <w:kern w:val="0"/>
                <w:sz w:val="22"/>
                <w:szCs w:val="22"/>
              </w:rPr>
              <w:t>18. 梯形调整 垂直±15°(有四角矫正）</w:t>
            </w:r>
            <w:r>
              <w:rPr>
                <w:rFonts w:hint="eastAsia" w:ascii="宋体" w:hAnsi="宋体" w:cs="宋体"/>
                <w:b w:val="0"/>
                <w:kern w:val="0"/>
                <w:sz w:val="22"/>
                <w:szCs w:val="22"/>
              </w:rPr>
              <w:br w:type="textWrapping"/>
            </w:r>
            <w:r>
              <w:rPr>
                <w:rFonts w:hint="eastAsia" w:ascii="宋体" w:hAnsi="宋体" w:cs="宋体"/>
                <w:b w:val="0"/>
                <w:kern w:val="0"/>
                <w:sz w:val="22"/>
                <w:szCs w:val="22"/>
              </w:rPr>
              <w:t>19. 画面宽高比 16:9(4种宽高比可供选择)</w:t>
            </w:r>
            <w:r>
              <w:rPr>
                <w:rFonts w:hint="eastAsia" w:ascii="宋体" w:hAnsi="宋体" w:cs="宋体"/>
                <w:b w:val="0"/>
                <w:kern w:val="0"/>
                <w:sz w:val="22"/>
                <w:szCs w:val="22"/>
              </w:rPr>
              <w:br w:type="textWrapping"/>
            </w:r>
            <w:r>
              <w:rPr>
                <w:rFonts w:hint="eastAsia" w:ascii="宋体" w:hAnsi="宋体" w:cs="宋体"/>
                <w:b w:val="0"/>
                <w:kern w:val="0"/>
                <w:sz w:val="22"/>
                <w:szCs w:val="22"/>
              </w:rPr>
              <w:t>20. 最高支持分辨率 支持到WUXGA 1920×1200</w:t>
            </w:r>
            <w:r>
              <w:rPr>
                <w:rFonts w:hint="eastAsia" w:ascii="宋体" w:hAnsi="宋体" w:cs="宋体"/>
                <w:b w:val="0"/>
                <w:kern w:val="0"/>
                <w:sz w:val="22"/>
                <w:szCs w:val="22"/>
              </w:rPr>
              <w:br w:type="textWrapping"/>
            </w:r>
            <w:r>
              <w:rPr>
                <w:rFonts w:hint="eastAsia" w:ascii="宋体" w:hAnsi="宋体" w:cs="宋体"/>
                <w:b w:val="0"/>
                <w:kern w:val="0"/>
                <w:sz w:val="22"/>
                <w:szCs w:val="22"/>
              </w:rPr>
              <w:t>21. 功耗 380W +/-10%</w:t>
            </w:r>
            <w:r>
              <w:rPr>
                <w:rFonts w:hint="eastAsia" w:ascii="宋体" w:hAnsi="宋体" w:cs="宋体"/>
                <w:b w:val="0"/>
                <w:kern w:val="0"/>
                <w:sz w:val="22"/>
                <w:szCs w:val="22"/>
              </w:rPr>
              <w:br w:type="textWrapping"/>
            </w:r>
            <w:r>
              <w:rPr>
                <w:rFonts w:hint="eastAsia" w:ascii="宋体" w:hAnsi="宋体" w:cs="宋体"/>
                <w:b w:val="0"/>
                <w:kern w:val="0"/>
                <w:sz w:val="22"/>
                <w:szCs w:val="22"/>
              </w:rPr>
              <w:t>22. 待机功耗 ＜0.5W</w:t>
            </w:r>
            <w:r>
              <w:rPr>
                <w:rFonts w:hint="eastAsia" w:ascii="宋体" w:hAnsi="宋体" w:cs="宋体"/>
                <w:b w:val="0"/>
                <w:kern w:val="0"/>
                <w:sz w:val="22"/>
                <w:szCs w:val="22"/>
              </w:rPr>
              <w:br w:type="textWrapping"/>
            </w:r>
            <w:r>
              <w:rPr>
                <w:rFonts w:hint="eastAsia" w:ascii="宋体" w:hAnsi="宋体" w:cs="宋体"/>
                <w:b w:val="0"/>
                <w:kern w:val="0"/>
                <w:sz w:val="22"/>
                <w:szCs w:val="22"/>
              </w:rPr>
              <w:t>23. 输入端口 VGA INx 1、DVIx 1、HDMIx 2、AC  INx 1</w:t>
            </w:r>
            <w:r>
              <w:rPr>
                <w:rFonts w:hint="eastAsia" w:ascii="宋体" w:hAnsi="宋体" w:cs="宋体"/>
                <w:b w:val="0"/>
                <w:kern w:val="0"/>
                <w:sz w:val="22"/>
                <w:szCs w:val="22"/>
              </w:rPr>
              <w:br w:type="textWrapping"/>
            </w:r>
            <w:r>
              <w:rPr>
                <w:rFonts w:hint="eastAsia" w:ascii="宋体" w:hAnsi="宋体" w:cs="宋体"/>
                <w:b w:val="0"/>
                <w:kern w:val="0"/>
                <w:sz w:val="22"/>
                <w:szCs w:val="22"/>
              </w:rPr>
              <w:t>24. 输出端口 VGA OUTx 1</w:t>
            </w:r>
            <w:r>
              <w:rPr>
                <w:rFonts w:hint="eastAsia" w:ascii="宋体" w:hAnsi="宋体" w:cs="宋体"/>
                <w:b w:val="0"/>
                <w:kern w:val="0"/>
                <w:sz w:val="22"/>
                <w:szCs w:val="22"/>
              </w:rPr>
              <w:br w:type="textWrapping"/>
            </w:r>
            <w:r>
              <w:rPr>
                <w:rFonts w:hint="eastAsia" w:ascii="宋体" w:hAnsi="宋体" w:cs="宋体"/>
                <w:b w:val="0"/>
                <w:kern w:val="0"/>
                <w:sz w:val="22"/>
                <w:szCs w:val="22"/>
              </w:rPr>
              <w:t>25. 控制端口 Mini  USBx 1、RS232  inputx 1、RS232  outputx 1</w:t>
            </w:r>
            <w:r>
              <w:rPr>
                <w:rFonts w:hint="eastAsia" w:ascii="宋体" w:hAnsi="宋体" w:cs="宋体"/>
                <w:b w:val="0"/>
                <w:kern w:val="0"/>
                <w:sz w:val="22"/>
                <w:szCs w:val="22"/>
              </w:rPr>
              <w:br w:type="textWrapping"/>
            </w:r>
            <w:r>
              <w:rPr>
                <w:rFonts w:hint="eastAsia" w:ascii="宋体" w:hAnsi="宋体" w:cs="宋体"/>
                <w:b w:val="0"/>
                <w:kern w:val="0"/>
                <w:sz w:val="22"/>
                <w:szCs w:val="22"/>
              </w:rPr>
              <w:t>26. 红外遥控感应 2方向</w:t>
            </w:r>
            <w:r>
              <w:rPr>
                <w:rFonts w:hint="eastAsia" w:ascii="宋体" w:hAnsi="宋体" w:cs="宋体"/>
                <w:b w:val="0"/>
                <w:kern w:val="0"/>
                <w:sz w:val="22"/>
                <w:szCs w:val="22"/>
              </w:rPr>
              <w:br w:type="textWrapping"/>
            </w:r>
            <w:r>
              <w:rPr>
                <w:rFonts w:hint="eastAsia" w:ascii="宋体" w:hAnsi="宋体" w:cs="宋体"/>
                <w:b w:val="0"/>
                <w:kern w:val="0"/>
                <w:sz w:val="22"/>
                <w:szCs w:val="22"/>
              </w:rPr>
              <w:t>27. 净重 ＞10KG</w:t>
            </w:r>
            <w:r>
              <w:rPr>
                <w:rFonts w:hint="eastAsia" w:ascii="宋体" w:hAnsi="宋体" w:cs="宋体"/>
                <w:b w:val="0"/>
                <w:kern w:val="0"/>
                <w:sz w:val="22"/>
                <w:szCs w:val="22"/>
              </w:rPr>
              <w:br w:type="textWrapping"/>
            </w:r>
            <w:r>
              <w:rPr>
                <w:rFonts w:hint="eastAsia" w:ascii="宋体" w:hAnsi="宋体" w:cs="宋体"/>
                <w:b w:val="0"/>
                <w:kern w:val="0"/>
                <w:sz w:val="22"/>
                <w:szCs w:val="22"/>
              </w:rPr>
              <w:t>28. 尺寸 (宽x高x深) 501mm×365mm×188.5mm</w:t>
            </w:r>
            <w:r>
              <w:rPr>
                <w:rFonts w:hint="eastAsia" w:ascii="宋体" w:hAnsi="宋体" w:cs="宋体"/>
                <w:b w:val="0"/>
                <w:kern w:val="0"/>
                <w:sz w:val="22"/>
                <w:szCs w:val="22"/>
              </w:rPr>
              <w:br w:type="textWrapping"/>
            </w:r>
            <w:r>
              <w:rPr>
                <w:rFonts w:hint="eastAsia" w:ascii="宋体" w:hAnsi="宋体" w:cs="宋体"/>
                <w:b w:val="0"/>
                <w:kern w:val="0"/>
                <w:sz w:val="22"/>
                <w:szCs w:val="22"/>
              </w:rPr>
              <w:t>29. 噪音(典型)  38.0(MAX41.0)DB-A @25℃</w:t>
            </w:r>
            <w:r>
              <w:rPr>
                <w:rFonts w:hint="eastAsia" w:ascii="宋体" w:hAnsi="宋体" w:cs="宋体"/>
                <w:b w:val="0"/>
                <w:kern w:val="0"/>
                <w:sz w:val="22"/>
                <w:szCs w:val="22"/>
              </w:rPr>
              <w:br w:type="textWrapping"/>
            </w:r>
            <w:r>
              <w:rPr>
                <w:rFonts w:hint="eastAsia" w:ascii="宋体" w:hAnsi="宋体" w:cs="宋体"/>
                <w:b w:val="0"/>
                <w:kern w:val="0"/>
                <w:sz w:val="22"/>
                <w:szCs w:val="22"/>
              </w:rPr>
              <w:t>30. 外壳材质 塑料</w:t>
            </w:r>
            <w:r>
              <w:rPr>
                <w:rFonts w:hint="eastAsia" w:ascii="宋体" w:hAnsi="宋体" w:cs="宋体"/>
                <w:b w:val="0"/>
                <w:kern w:val="0"/>
                <w:sz w:val="22"/>
                <w:szCs w:val="22"/>
              </w:rPr>
              <w:br w:type="textWrapping"/>
            </w:r>
            <w:r>
              <w:rPr>
                <w:rFonts w:hint="eastAsia" w:ascii="宋体" w:hAnsi="宋体" w:cs="宋体"/>
                <w:b w:val="0"/>
                <w:kern w:val="0"/>
                <w:sz w:val="22"/>
                <w:szCs w:val="22"/>
              </w:rPr>
              <w:t>31. 外观颜色 白色</w:t>
            </w:r>
          </w:p>
          <w:p>
            <w:pPr>
              <w:widowControl/>
              <w:spacing w:after="240"/>
              <w:jc w:val="left"/>
              <w:rPr>
                <w:rFonts w:ascii="宋体" w:hAnsi="宋体" w:cs="宋体"/>
                <w:b w:val="0"/>
                <w:kern w:val="0"/>
                <w:sz w:val="22"/>
                <w:szCs w:val="22"/>
              </w:rPr>
            </w:pPr>
            <w:r>
              <w:rPr>
                <w:rFonts w:hint="eastAsia" w:ascii="宋体" w:hAnsi="宋体" w:cs="宋体"/>
                <w:b w:val="0"/>
                <w:kern w:val="0"/>
                <w:sz w:val="22"/>
                <w:szCs w:val="22"/>
              </w:rPr>
              <w:t>激光单元防护等级≥IP66；</w:t>
            </w:r>
          </w:p>
          <w:p>
            <w:pPr>
              <w:widowControl/>
              <w:spacing w:after="240"/>
              <w:jc w:val="left"/>
              <w:rPr>
                <w:rFonts w:ascii="宋体" w:hAnsi="宋体" w:cs="宋体"/>
                <w:b w:val="0"/>
                <w:kern w:val="0"/>
                <w:sz w:val="22"/>
                <w:szCs w:val="22"/>
              </w:rPr>
            </w:pPr>
            <w:r>
              <w:rPr>
                <w:rFonts w:hint="eastAsia" w:ascii="宋体" w:hAnsi="宋体" w:cs="宋体"/>
                <w:b w:val="0"/>
                <w:kern w:val="0"/>
                <w:sz w:val="22"/>
                <w:szCs w:val="22"/>
              </w:rPr>
              <w:t>激光单元使用寿命＞20000小时；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短焦镜头</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noWrap/>
          </w:tcPr>
          <w:p>
            <w:pPr>
              <w:widowControl/>
              <w:jc w:val="left"/>
              <w:rPr>
                <w:rFonts w:ascii="宋体" w:hAnsi="宋体" w:cs="宋体"/>
                <w:b w:val="0"/>
                <w:kern w:val="0"/>
                <w:sz w:val="22"/>
                <w:szCs w:val="22"/>
              </w:rPr>
            </w:pPr>
            <w:r>
              <w:rPr>
                <w:rFonts w:hint="eastAsia" w:ascii="宋体" w:hAnsi="宋体" w:cs="宋体"/>
                <w:b w:val="0"/>
                <w:kern w:val="0"/>
                <w:sz w:val="22"/>
                <w:szCs w:val="22"/>
              </w:rPr>
              <w:t>MTF：&gt;60%@66lp/mm；投射比0.75:1（投影距离/画面横边）；焦距（f）：11.5mm；镜头长度154.4mm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投影机吊机</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5</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融  合</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项</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1.无限制的通道融合；</w:t>
            </w:r>
          </w:p>
          <w:p>
            <w:pPr>
              <w:widowControl/>
              <w:jc w:val="left"/>
              <w:rPr>
                <w:rFonts w:ascii="宋体" w:hAnsi="宋体" w:cs="宋体"/>
                <w:b w:val="0"/>
                <w:kern w:val="0"/>
                <w:sz w:val="22"/>
                <w:szCs w:val="22"/>
              </w:rPr>
            </w:pPr>
            <w:r>
              <w:rPr>
                <w:rFonts w:hint="eastAsia" w:ascii="宋体" w:hAnsi="宋体" w:cs="宋体"/>
                <w:b w:val="0"/>
                <w:kern w:val="0"/>
                <w:sz w:val="22"/>
                <w:szCs w:val="22"/>
              </w:rPr>
              <w:t>2.支持WINDOWS系统x86及x64全平台运行；支持系统桌面融合；</w:t>
            </w:r>
          </w:p>
          <w:p>
            <w:pPr>
              <w:widowControl/>
              <w:jc w:val="left"/>
              <w:rPr>
                <w:rFonts w:ascii="宋体" w:hAnsi="宋体" w:cs="宋体"/>
                <w:b w:val="0"/>
                <w:kern w:val="0"/>
                <w:sz w:val="22"/>
                <w:szCs w:val="22"/>
              </w:rPr>
            </w:pPr>
            <w:r>
              <w:rPr>
                <w:rFonts w:hint="eastAsia" w:ascii="宋体" w:hAnsi="宋体" w:cs="宋体"/>
                <w:b w:val="0"/>
                <w:kern w:val="0"/>
                <w:sz w:val="22"/>
                <w:szCs w:val="22"/>
              </w:rPr>
              <w:t>3.支持高清分辨率输出:</w:t>
            </w:r>
          </w:p>
          <w:p>
            <w:pPr>
              <w:widowControl/>
              <w:jc w:val="left"/>
              <w:rPr>
                <w:rFonts w:ascii="宋体" w:hAnsi="宋体" w:cs="宋体"/>
                <w:b w:val="0"/>
                <w:kern w:val="0"/>
                <w:sz w:val="22"/>
                <w:szCs w:val="22"/>
              </w:rPr>
            </w:pPr>
            <w:r>
              <w:rPr>
                <w:rFonts w:hint="eastAsia" w:ascii="宋体" w:hAnsi="宋体" w:cs="宋体"/>
                <w:b w:val="0"/>
                <w:kern w:val="0"/>
                <w:sz w:val="22"/>
                <w:szCs w:val="22"/>
              </w:rPr>
              <w:t>4.可以提供单主机多通道融合，多主机机连多通道同步融合；</w:t>
            </w:r>
          </w:p>
          <w:p>
            <w:pPr>
              <w:widowControl/>
              <w:jc w:val="left"/>
              <w:rPr>
                <w:rFonts w:ascii="宋体" w:hAnsi="宋体" w:cs="宋体"/>
                <w:b w:val="0"/>
                <w:kern w:val="0"/>
                <w:sz w:val="22"/>
                <w:szCs w:val="22"/>
              </w:rPr>
            </w:pPr>
            <w:r>
              <w:rPr>
                <w:rFonts w:hint="eastAsia" w:ascii="宋体" w:hAnsi="宋体" w:cs="宋体"/>
                <w:b w:val="0"/>
                <w:kern w:val="0"/>
                <w:sz w:val="22"/>
                <w:szCs w:val="22"/>
              </w:rPr>
              <w:t>5.整合了几何图形校正，全局色域统一，漏光补偿，边缘消隐，多主机同步播放，远程控制等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6</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播放盒</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多媒体信息发布盒,支持图片/视频/文字等多种格式文件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7</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辅助线材</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72" w:type="dxa"/>
            <w:gridSpan w:val="2"/>
            <w:shd w:val="clear" w:color="auto" w:fill="auto"/>
            <w:vAlign w:val="center"/>
          </w:tcPr>
          <w:p>
            <w:pPr>
              <w:widowControl/>
              <w:jc w:val="left"/>
              <w:rPr>
                <w:rFonts w:ascii="宋体" w:hAnsi="宋体" w:cs="宋体"/>
                <w:b w:val="0"/>
                <w:kern w:val="0"/>
                <w:sz w:val="22"/>
                <w:szCs w:val="22"/>
              </w:rPr>
            </w:pPr>
            <w:r>
              <w:rPr>
                <w:rFonts w:ascii="宋体" w:hAnsi="宋体" w:cs="宋体"/>
                <w:b w:val="0"/>
                <w:kern w:val="0"/>
                <w:sz w:val="22"/>
                <w:szCs w:val="22"/>
              </w:rPr>
              <w:t>小会议室</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一拖四无线鹅颈话筒</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c>
          <w:tcPr>
            <w:tcW w:w="8994"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每套含4个无线鹅颈话筒</w:t>
            </w:r>
          </w:p>
          <w:p>
            <w:pPr>
              <w:widowControl/>
              <w:jc w:val="left"/>
              <w:rPr>
                <w:rFonts w:ascii="宋体" w:hAnsi="宋体" w:cs="宋体"/>
                <w:b w:val="0"/>
                <w:kern w:val="0"/>
                <w:sz w:val="22"/>
                <w:szCs w:val="22"/>
              </w:rPr>
            </w:pPr>
            <w:r>
              <w:rPr>
                <w:rFonts w:hint="eastAsia" w:ascii="宋体" w:hAnsi="宋体" w:cs="宋体"/>
                <w:b w:val="0"/>
                <w:kern w:val="0"/>
                <w:sz w:val="22"/>
                <w:szCs w:val="22"/>
              </w:rPr>
              <w:t>振荡方式：PLL SYNTHEIZED 锁相环频率合成</w:t>
            </w:r>
          </w:p>
          <w:p>
            <w:pPr>
              <w:widowControl/>
              <w:jc w:val="left"/>
              <w:rPr>
                <w:rFonts w:ascii="宋体" w:hAnsi="宋体" w:cs="宋体"/>
                <w:b w:val="0"/>
                <w:kern w:val="0"/>
                <w:sz w:val="22"/>
                <w:szCs w:val="22"/>
              </w:rPr>
            </w:pPr>
            <w:r>
              <w:rPr>
                <w:rFonts w:hint="eastAsia" w:ascii="宋体" w:hAnsi="宋体" w:cs="宋体"/>
                <w:b w:val="0"/>
                <w:kern w:val="0"/>
                <w:sz w:val="22"/>
                <w:szCs w:val="22"/>
              </w:rPr>
              <w:t>频率范围：UHF550MHz-900MHz</w:t>
            </w:r>
          </w:p>
          <w:p>
            <w:pPr>
              <w:widowControl/>
              <w:jc w:val="left"/>
              <w:rPr>
                <w:rFonts w:ascii="宋体" w:hAnsi="宋体" w:cs="宋体"/>
                <w:b w:val="0"/>
                <w:kern w:val="0"/>
                <w:sz w:val="22"/>
                <w:szCs w:val="22"/>
              </w:rPr>
            </w:pPr>
            <w:r>
              <w:rPr>
                <w:rFonts w:hint="eastAsia" w:ascii="宋体" w:hAnsi="宋体" w:cs="宋体"/>
                <w:b w:val="0"/>
                <w:kern w:val="0"/>
                <w:sz w:val="22"/>
                <w:szCs w:val="22"/>
              </w:rPr>
              <w:t>频率稳定性：±0.001%</w:t>
            </w:r>
          </w:p>
          <w:p>
            <w:pPr>
              <w:widowControl/>
              <w:jc w:val="left"/>
              <w:rPr>
                <w:rFonts w:ascii="宋体" w:hAnsi="宋体" w:cs="宋体"/>
                <w:b w:val="0"/>
                <w:kern w:val="0"/>
                <w:sz w:val="22"/>
                <w:szCs w:val="22"/>
              </w:rPr>
            </w:pPr>
            <w:r>
              <w:rPr>
                <w:rFonts w:hint="eastAsia" w:ascii="宋体" w:hAnsi="宋体" w:cs="宋体"/>
                <w:b w:val="0"/>
                <w:kern w:val="0"/>
                <w:sz w:val="22"/>
                <w:szCs w:val="22"/>
              </w:rPr>
              <w:t>最大频率偏：±50KHz</w:t>
            </w:r>
          </w:p>
          <w:p>
            <w:pPr>
              <w:widowControl/>
              <w:jc w:val="left"/>
              <w:rPr>
                <w:rFonts w:ascii="宋体" w:hAnsi="宋体" w:cs="宋体"/>
                <w:b w:val="0"/>
                <w:kern w:val="0"/>
                <w:sz w:val="22"/>
                <w:szCs w:val="22"/>
              </w:rPr>
            </w:pPr>
            <w:r>
              <w:rPr>
                <w:rFonts w:hint="eastAsia" w:ascii="宋体" w:hAnsi="宋体" w:cs="宋体"/>
                <w:b w:val="0"/>
                <w:kern w:val="0"/>
                <w:sz w:val="22"/>
                <w:szCs w:val="22"/>
              </w:rPr>
              <w:t>调制方式：FM</w:t>
            </w:r>
          </w:p>
          <w:p>
            <w:pPr>
              <w:widowControl/>
              <w:jc w:val="left"/>
              <w:rPr>
                <w:rFonts w:ascii="宋体" w:hAnsi="宋体" w:cs="宋体"/>
                <w:b w:val="0"/>
                <w:kern w:val="0"/>
                <w:sz w:val="22"/>
                <w:szCs w:val="22"/>
              </w:rPr>
            </w:pPr>
            <w:r>
              <w:rPr>
                <w:rFonts w:hint="eastAsia" w:ascii="宋体" w:hAnsi="宋体" w:cs="宋体"/>
                <w:b w:val="0"/>
                <w:kern w:val="0"/>
                <w:sz w:val="22"/>
                <w:szCs w:val="22"/>
              </w:rPr>
              <w:t>信噪比：＞105dB</w:t>
            </w:r>
          </w:p>
          <w:p>
            <w:pPr>
              <w:widowControl/>
              <w:jc w:val="left"/>
              <w:rPr>
                <w:rFonts w:ascii="宋体" w:hAnsi="宋体" w:cs="宋体"/>
                <w:b w:val="0"/>
                <w:kern w:val="0"/>
                <w:sz w:val="22"/>
                <w:szCs w:val="22"/>
              </w:rPr>
            </w:pPr>
            <w:r>
              <w:rPr>
                <w:rFonts w:hint="eastAsia" w:ascii="宋体" w:hAnsi="宋体" w:cs="宋体"/>
                <w:b w:val="0"/>
                <w:kern w:val="0"/>
                <w:sz w:val="22"/>
                <w:szCs w:val="22"/>
              </w:rPr>
              <w:t>失真度：＜0.5%@1KHz</w:t>
            </w:r>
          </w:p>
          <w:p>
            <w:pPr>
              <w:widowControl/>
              <w:jc w:val="left"/>
              <w:rPr>
                <w:rFonts w:ascii="宋体" w:hAnsi="宋体" w:cs="宋体"/>
                <w:b w:val="0"/>
                <w:kern w:val="0"/>
                <w:sz w:val="22"/>
                <w:szCs w:val="22"/>
              </w:rPr>
            </w:pPr>
            <w:r>
              <w:rPr>
                <w:rFonts w:hint="eastAsia" w:ascii="宋体" w:hAnsi="宋体" w:cs="宋体"/>
                <w:b w:val="0"/>
                <w:kern w:val="0"/>
                <w:sz w:val="22"/>
                <w:szCs w:val="22"/>
              </w:rPr>
              <w:t>灵敏度：1.2/UV@S/N=12dB</w:t>
            </w:r>
          </w:p>
          <w:p>
            <w:pPr>
              <w:widowControl/>
              <w:jc w:val="left"/>
              <w:rPr>
                <w:rFonts w:ascii="宋体" w:hAnsi="宋体" w:cs="宋体"/>
                <w:b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音箱安装架</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只</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接插件</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shd w:val="clear" w:color="auto" w:fill="auto"/>
            <w:noWrap/>
            <w:vAlign w:val="center"/>
          </w:tcPr>
          <w:p>
            <w:pPr>
              <w:widowControl/>
              <w:jc w:val="left"/>
              <w:rPr>
                <w:rFonts w:ascii="宋体" w:hAnsi="宋体" w:cs="宋体"/>
                <w:b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音箱及音频周边设备</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c>
          <w:tcPr>
            <w:tcW w:w="8994" w:type="dxa"/>
            <w:shd w:val="clear" w:color="auto" w:fill="auto"/>
            <w:vAlign w:val="center"/>
          </w:tcPr>
          <w:p>
            <w:pPr>
              <w:widowControl/>
              <w:jc w:val="left"/>
              <w:rPr>
                <w:rFonts w:ascii="宋体" w:hAnsi="宋体" w:cs="宋体"/>
                <w:b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56" w:type="dxa"/>
            <w:shd w:val="clear" w:color="auto" w:fill="auto"/>
            <w:vAlign w:val="center"/>
          </w:tcPr>
          <w:p>
            <w:pPr>
              <w:jc w:val="center"/>
              <w:rPr>
                <w:rFonts w:ascii="宋体" w:hAnsi="宋体" w:cs="宋体"/>
                <w:b w:val="0"/>
                <w:kern w:val="0"/>
                <w:sz w:val="22"/>
                <w:szCs w:val="22"/>
              </w:rPr>
            </w:pPr>
            <w:r>
              <w:rPr>
                <w:rFonts w:hint="eastAsia" w:ascii="宋体" w:hAnsi="宋体" w:cs="宋体"/>
                <w:b w:val="0"/>
                <w:kern w:val="0"/>
                <w:sz w:val="22"/>
                <w:szCs w:val="22"/>
              </w:rPr>
              <w:t>5</w:t>
            </w:r>
          </w:p>
        </w:tc>
        <w:tc>
          <w:tcPr>
            <w:tcW w:w="2616" w:type="dxa"/>
            <w:shd w:val="clear" w:color="auto" w:fill="auto"/>
            <w:vAlign w:val="center"/>
          </w:tcPr>
          <w:p>
            <w:pPr>
              <w:jc w:val="left"/>
              <w:rPr>
                <w:rFonts w:ascii="宋体" w:hAnsi="宋体" w:cs="宋体"/>
                <w:b w:val="0"/>
                <w:kern w:val="0"/>
                <w:sz w:val="22"/>
                <w:szCs w:val="22"/>
              </w:rPr>
            </w:pPr>
            <w:r>
              <w:rPr>
                <w:rFonts w:hint="eastAsia" w:ascii="宋体" w:hAnsi="宋体" w:cs="宋体"/>
                <w:b w:val="0"/>
                <w:kern w:val="0"/>
                <w:sz w:val="22"/>
                <w:szCs w:val="22"/>
              </w:rPr>
              <w:t>音箱线</w:t>
            </w:r>
          </w:p>
        </w:tc>
        <w:tc>
          <w:tcPr>
            <w:tcW w:w="1235" w:type="dxa"/>
            <w:shd w:val="clear" w:color="auto" w:fill="auto"/>
            <w:vAlign w:val="center"/>
          </w:tcPr>
          <w:p>
            <w:pPr>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vMerge w:val="restart"/>
            <w:shd w:val="clear" w:color="auto" w:fill="auto"/>
            <w:vAlign w:val="center"/>
          </w:tcPr>
          <w:p>
            <w:pPr>
              <w:pStyle w:val="18"/>
              <w:rPr>
                <w:rFonts w:hint="eastAsia" w:ascii="宋体" w:hAnsi="宋体" w:cs="宋体"/>
                <w:b w:val="0"/>
                <w:kern w:val="0"/>
                <w:sz w:val="22"/>
                <w:szCs w:val="22"/>
                <w:lang w:val="en-US" w:eastAsia="zh-CN" w:bidi="ar-SA"/>
              </w:rPr>
            </w:pPr>
            <w:r>
              <w:rPr>
                <w:rFonts w:hint="eastAsia" w:ascii="宋体" w:hAnsi="宋体" w:eastAsia="宋体" w:cs="宋体"/>
                <w:b w:val="0"/>
                <w:kern w:val="0"/>
                <w:sz w:val="22"/>
                <w:szCs w:val="22"/>
                <w:lang w:val="en-US" w:eastAsia="zh-CN" w:bidi="ar-SA"/>
              </w:rPr>
              <w:t>金银线（音箱线）</w:t>
            </w:r>
            <w:r>
              <w:rPr>
                <w:rFonts w:hint="eastAsia" w:ascii="宋体" w:hAnsi="宋体" w:cs="宋体"/>
                <w:b w:val="0"/>
                <w:kern w:val="0"/>
                <w:sz w:val="22"/>
                <w:szCs w:val="22"/>
                <w:lang w:val="en-US" w:eastAsia="zh-CN" w:bidi="ar-SA"/>
              </w:rPr>
              <w:t>1000米；</w:t>
            </w:r>
          </w:p>
          <w:p>
            <w:pPr>
              <w:pStyle w:val="18"/>
              <w:rPr>
                <w:rFonts w:hint="default" w:ascii="宋体" w:hAnsi="宋体" w:cs="宋体"/>
                <w:b w:val="0"/>
                <w:kern w:val="0"/>
                <w:sz w:val="22"/>
                <w:szCs w:val="22"/>
                <w:lang w:val="en-US"/>
              </w:rPr>
            </w:pPr>
            <w:r>
              <w:rPr>
                <w:rFonts w:hint="eastAsia" w:ascii="宋体" w:hAnsi="宋体" w:eastAsia="宋体" w:cs="宋体"/>
                <w:b w:val="0"/>
                <w:kern w:val="0"/>
                <w:sz w:val="22"/>
                <w:szCs w:val="22"/>
                <w:lang w:val="en-US" w:eastAsia="zh-CN" w:bidi="ar-SA"/>
              </w:rPr>
              <w:t>音频线（话筒线）</w:t>
            </w:r>
            <w:r>
              <w:rPr>
                <w:rFonts w:hint="eastAsia" w:ascii="宋体" w:hAnsi="宋体" w:cs="宋体"/>
                <w:b w:val="0"/>
                <w:kern w:val="0"/>
                <w:sz w:val="22"/>
                <w:szCs w:val="22"/>
                <w:lang w:val="en-US" w:eastAsia="zh-CN" w:bidi="ar-SA"/>
              </w:rPr>
              <w:t>1000米。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6</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话筒线</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vMerge w:val="continue"/>
            <w:shd w:val="clear" w:color="auto" w:fill="auto"/>
            <w:vAlign w:val="center"/>
          </w:tcPr>
          <w:p>
            <w:pPr>
              <w:widowControl/>
              <w:jc w:val="left"/>
              <w:rPr>
                <w:rFonts w:ascii="宋体" w:hAnsi="宋体" w:cs="宋体"/>
                <w:b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7</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管及附件</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批</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8</w:t>
            </w:r>
          </w:p>
        </w:tc>
        <w:tc>
          <w:tcPr>
            <w:tcW w:w="2616"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安装调试</w:t>
            </w:r>
          </w:p>
        </w:tc>
        <w:tc>
          <w:tcPr>
            <w:tcW w:w="1235"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c>
          <w:tcPr>
            <w:tcW w:w="1276"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472" w:type="dxa"/>
            <w:gridSpan w:val="2"/>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休息室</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远程视频会议设备（含摄像机及麦克）</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c>
          <w:tcPr>
            <w:tcW w:w="8994" w:type="dxa"/>
            <w:shd w:val="clear" w:color="auto" w:fill="auto"/>
            <w:vAlign w:val="center"/>
          </w:tcPr>
          <w:p>
            <w:pPr>
              <w:widowControl/>
              <w:jc w:val="left"/>
              <w:rPr>
                <w:rFonts w:ascii="宋体" w:hAnsi="宋体" w:cs="宋体"/>
                <w:b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电视</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台</w:t>
            </w:r>
          </w:p>
        </w:tc>
        <w:tc>
          <w:tcPr>
            <w:tcW w:w="8994" w:type="dxa"/>
            <w:shd w:val="clear" w:color="auto" w:fill="auto"/>
            <w:vAlign w:val="center"/>
          </w:tcPr>
          <w:p>
            <w:pPr>
              <w:widowControl/>
              <w:jc w:val="left"/>
              <w:rPr>
                <w:rFonts w:ascii="宋体" w:hAnsi="宋体" w:cs="宋体"/>
                <w:b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noWrap/>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3</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电视移动推车（带摄像机托盘）</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c>
          <w:tcPr>
            <w:tcW w:w="8994" w:type="dxa"/>
            <w:shd w:val="clear" w:color="auto" w:fill="auto"/>
            <w:noWrap/>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4</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视频会议专用麦克及专用线</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2</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c>
          <w:tcPr>
            <w:tcW w:w="8994" w:type="dxa"/>
            <w:shd w:val="clear" w:color="auto" w:fill="auto"/>
            <w:vAlign w:val="center"/>
          </w:tcPr>
          <w:p>
            <w:pPr>
              <w:widowControl/>
              <w:jc w:val="left"/>
              <w:rPr>
                <w:rFonts w:ascii="宋体" w:hAnsi="宋体" w:cs="宋体"/>
                <w:b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5</w:t>
            </w:r>
          </w:p>
        </w:tc>
        <w:tc>
          <w:tcPr>
            <w:tcW w:w="2616" w:type="dxa"/>
            <w:shd w:val="clear" w:color="auto" w:fill="auto"/>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音视频线</w:t>
            </w:r>
          </w:p>
        </w:tc>
        <w:tc>
          <w:tcPr>
            <w:tcW w:w="1235"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1</w:t>
            </w:r>
          </w:p>
        </w:tc>
        <w:tc>
          <w:tcPr>
            <w:tcW w:w="127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套</w:t>
            </w:r>
          </w:p>
        </w:tc>
        <w:tc>
          <w:tcPr>
            <w:tcW w:w="8994" w:type="dxa"/>
            <w:shd w:val="clear" w:color="auto" w:fill="auto"/>
            <w:vAlign w:val="center"/>
          </w:tcPr>
          <w:p>
            <w:pPr>
              <w:widowControl/>
              <w:jc w:val="left"/>
              <w:rPr>
                <w:rFonts w:ascii="宋体" w:hAnsi="宋体" w:cs="宋体"/>
                <w:b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6" w:type="dxa"/>
            <w:shd w:val="clear" w:color="auto" w:fill="auto"/>
            <w:vAlign w:val="center"/>
          </w:tcPr>
          <w:p>
            <w:pPr>
              <w:widowControl/>
              <w:jc w:val="center"/>
              <w:rPr>
                <w:rFonts w:ascii="宋体" w:hAnsi="宋体" w:cs="宋体"/>
                <w:b w:val="0"/>
                <w:kern w:val="0"/>
                <w:sz w:val="22"/>
                <w:szCs w:val="22"/>
              </w:rPr>
            </w:pPr>
            <w:r>
              <w:rPr>
                <w:rFonts w:hint="eastAsia" w:ascii="宋体" w:hAnsi="宋体" w:cs="宋体"/>
                <w:b w:val="0"/>
                <w:kern w:val="0"/>
                <w:sz w:val="22"/>
                <w:szCs w:val="22"/>
              </w:rPr>
              <w:t>6</w:t>
            </w:r>
          </w:p>
        </w:tc>
        <w:tc>
          <w:tcPr>
            <w:tcW w:w="2616"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安装调试</w:t>
            </w:r>
          </w:p>
        </w:tc>
        <w:tc>
          <w:tcPr>
            <w:tcW w:w="1235"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c>
          <w:tcPr>
            <w:tcW w:w="1276"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c>
          <w:tcPr>
            <w:tcW w:w="8994" w:type="dxa"/>
            <w:shd w:val="clear" w:color="auto" w:fill="auto"/>
            <w:noWrap/>
            <w:vAlign w:val="center"/>
          </w:tcPr>
          <w:p>
            <w:pPr>
              <w:widowControl/>
              <w:jc w:val="left"/>
              <w:rPr>
                <w:rFonts w:ascii="宋体" w:hAnsi="宋体" w:cs="宋体"/>
                <w:b w:val="0"/>
                <w:kern w:val="0"/>
                <w:sz w:val="22"/>
                <w:szCs w:val="22"/>
              </w:rPr>
            </w:pPr>
            <w:r>
              <w:rPr>
                <w:rFonts w:hint="eastAsia" w:ascii="宋体" w:hAnsi="宋体" w:cs="宋体"/>
                <w:b w:val="0"/>
                <w:kern w:val="0"/>
                <w:sz w:val="22"/>
                <w:szCs w:val="22"/>
              </w:rPr>
              <w:t>　</w:t>
            </w:r>
          </w:p>
        </w:tc>
      </w:tr>
    </w:tbl>
    <w:p>
      <w:pPr>
        <w:pStyle w:val="62"/>
        <w:ind w:firstLine="0" w:firstLineChars="0"/>
        <w:rPr>
          <w:rFonts w:hint="eastAsia" w:ascii="宋体" w:hAnsi="宋体" w:eastAsia="宋体" w:cs="宋体"/>
          <w:sz w:val="22"/>
          <w:szCs w:val="21"/>
          <w:shd w:val="clear" w:color="auto" w:fill="FFFFFF"/>
          <w:lang w:val="en-US"/>
        </w:rPr>
      </w:pPr>
    </w:p>
    <w:p>
      <w:pPr>
        <w:pStyle w:val="62"/>
        <w:ind w:firstLine="0" w:firstLineChars="0"/>
        <w:rPr>
          <w:rFonts w:ascii="宋体" w:hAnsi="宋体"/>
          <w:sz w:val="22"/>
          <w:szCs w:val="21"/>
          <w:shd w:val="clear" w:color="auto" w:fill="FFFFFF"/>
          <w:lang w:val="en-US"/>
        </w:rPr>
      </w:pPr>
      <w:r>
        <w:rPr>
          <w:rFonts w:hint="eastAsia" w:ascii="宋体" w:hAnsi="宋体" w:eastAsia="宋体" w:cs="宋体"/>
          <w:sz w:val="22"/>
          <w:szCs w:val="21"/>
          <w:shd w:val="clear" w:color="auto" w:fill="FFFFFF"/>
          <w:lang w:val="en-US"/>
        </w:rPr>
        <w:t>★</w:t>
      </w:r>
      <w:r>
        <w:rPr>
          <w:rFonts w:hint="eastAsia" w:ascii="宋体" w:hAnsi="宋体"/>
          <w:sz w:val="22"/>
          <w:szCs w:val="21"/>
          <w:shd w:val="clear" w:color="auto" w:fill="FFFFFF"/>
          <w:lang w:val="en-US"/>
        </w:rPr>
        <w:t>注：</w:t>
      </w:r>
    </w:p>
    <w:p>
      <w:pPr>
        <w:pStyle w:val="137"/>
        <w:numPr>
          <w:ilvl w:val="0"/>
          <w:numId w:val="3"/>
        </w:numPr>
        <w:tabs>
          <w:tab w:val="left" w:pos="540"/>
        </w:tabs>
        <w:autoSpaceDE w:val="0"/>
        <w:autoSpaceDN w:val="0"/>
        <w:adjustRightInd w:val="0"/>
        <w:spacing w:line="400" w:lineRule="exact"/>
        <w:ind w:firstLineChars="0"/>
        <w:rPr>
          <w:rFonts w:ascii="宋体" w:hAnsi="宋体" w:cs="宋体"/>
          <w:b w:val="0"/>
          <w:bCs/>
          <w:sz w:val="22"/>
          <w:szCs w:val="22"/>
        </w:rPr>
      </w:pPr>
      <w:r>
        <w:rPr>
          <w:rFonts w:hint="eastAsia" w:ascii="宋体" w:hAnsi="宋体" w:cs="宋体"/>
          <w:b w:val="0"/>
          <w:bCs/>
          <w:sz w:val="22"/>
          <w:szCs w:val="22"/>
        </w:rPr>
        <w:t>投标单位必须明确所投主要产品具体的品牌规格型号。</w:t>
      </w:r>
    </w:p>
    <w:p>
      <w:pPr>
        <w:pStyle w:val="137"/>
        <w:numPr>
          <w:ilvl w:val="0"/>
          <w:numId w:val="3"/>
        </w:numPr>
        <w:tabs>
          <w:tab w:val="left" w:pos="540"/>
        </w:tabs>
        <w:autoSpaceDE w:val="0"/>
        <w:autoSpaceDN w:val="0"/>
        <w:adjustRightInd w:val="0"/>
        <w:spacing w:line="400" w:lineRule="exact"/>
        <w:ind w:firstLineChars="0"/>
        <w:rPr>
          <w:rFonts w:ascii="宋体" w:hAnsi="宋体" w:cs="宋体"/>
          <w:b w:val="0"/>
          <w:bCs/>
          <w:sz w:val="22"/>
          <w:szCs w:val="22"/>
        </w:rPr>
      </w:pPr>
      <w:r>
        <w:rPr>
          <w:rFonts w:hint="eastAsia" w:ascii="宋体" w:hAnsi="宋体" w:cs="宋体"/>
          <w:b w:val="0"/>
          <w:bCs/>
          <w:sz w:val="24"/>
          <w:szCs w:val="24"/>
        </w:rPr>
        <w:t>标注●的技术参数需提供具有CMA认证的权威检测机构出具的检测报告复印件并加盖投标单位公章</w:t>
      </w:r>
      <w:r>
        <w:rPr>
          <w:rFonts w:hint="eastAsia" w:ascii="宋体" w:hAnsi="宋体" w:cs="宋体"/>
          <w:b w:val="0"/>
          <w:bCs/>
          <w:sz w:val="22"/>
          <w:szCs w:val="22"/>
        </w:rPr>
        <w:t>。</w:t>
      </w:r>
    </w:p>
    <w:p>
      <w:pPr>
        <w:pStyle w:val="137"/>
        <w:widowControl w:val="0"/>
        <w:numPr>
          <w:ilvl w:val="0"/>
          <w:numId w:val="0"/>
        </w:numPr>
        <w:tabs>
          <w:tab w:val="left" w:pos="540"/>
        </w:tabs>
        <w:autoSpaceDE w:val="0"/>
        <w:autoSpaceDN w:val="0"/>
        <w:adjustRightInd w:val="0"/>
        <w:spacing w:line="400" w:lineRule="exact"/>
        <w:jc w:val="both"/>
        <w:rPr>
          <w:rFonts w:hint="eastAsia" w:ascii="宋体" w:hAnsi="宋体" w:cs="宋体"/>
          <w:b w:val="0"/>
          <w:bCs/>
          <w:sz w:val="24"/>
          <w:szCs w:val="24"/>
        </w:rPr>
      </w:pPr>
    </w:p>
    <w:p>
      <w:pPr>
        <w:pStyle w:val="137"/>
        <w:widowControl w:val="0"/>
        <w:numPr>
          <w:ilvl w:val="0"/>
          <w:numId w:val="0"/>
        </w:numPr>
        <w:tabs>
          <w:tab w:val="left" w:pos="540"/>
        </w:tabs>
        <w:autoSpaceDE w:val="0"/>
        <w:autoSpaceDN w:val="0"/>
        <w:adjustRightInd w:val="0"/>
        <w:spacing w:line="400" w:lineRule="exact"/>
        <w:jc w:val="both"/>
        <w:rPr>
          <w:rFonts w:hint="eastAsia" w:ascii="宋体" w:hAnsi="宋体" w:cs="宋体"/>
          <w:b w:val="0"/>
          <w:bCs/>
          <w:sz w:val="24"/>
          <w:szCs w:val="24"/>
        </w:rPr>
      </w:pPr>
    </w:p>
    <w:p>
      <w:pPr>
        <w:pStyle w:val="137"/>
        <w:widowControl w:val="0"/>
        <w:numPr>
          <w:ilvl w:val="0"/>
          <w:numId w:val="0"/>
        </w:numPr>
        <w:tabs>
          <w:tab w:val="left" w:pos="540"/>
        </w:tabs>
        <w:autoSpaceDE w:val="0"/>
        <w:autoSpaceDN w:val="0"/>
        <w:adjustRightInd w:val="0"/>
        <w:spacing w:line="400" w:lineRule="exact"/>
        <w:jc w:val="both"/>
        <w:rPr>
          <w:rFonts w:hint="eastAsia" w:ascii="宋体" w:hAnsi="宋体" w:cs="宋体"/>
          <w:b w:val="0"/>
          <w:bCs/>
          <w:sz w:val="24"/>
          <w:szCs w:val="24"/>
        </w:rPr>
      </w:pPr>
    </w:p>
    <w:p>
      <w:pPr>
        <w:pStyle w:val="137"/>
        <w:widowControl w:val="0"/>
        <w:numPr>
          <w:ilvl w:val="0"/>
          <w:numId w:val="0"/>
        </w:numPr>
        <w:tabs>
          <w:tab w:val="left" w:pos="540"/>
        </w:tabs>
        <w:autoSpaceDE w:val="0"/>
        <w:autoSpaceDN w:val="0"/>
        <w:adjustRightInd w:val="0"/>
        <w:spacing w:line="400" w:lineRule="exact"/>
        <w:jc w:val="both"/>
        <w:rPr>
          <w:rFonts w:hint="eastAsia" w:ascii="宋体" w:hAnsi="宋体" w:cs="宋体"/>
          <w:b w:val="0"/>
          <w:bCs/>
          <w:sz w:val="24"/>
          <w:szCs w:val="24"/>
        </w:rPr>
      </w:pPr>
    </w:p>
    <w:p>
      <w:pPr>
        <w:pStyle w:val="137"/>
        <w:widowControl w:val="0"/>
        <w:numPr>
          <w:ilvl w:val="0"/>
          <w:numId w:val="0"/>
        </w:numPr>
        <w:tabs>
          <w:tab w:val="left" w:pos="540"/>
        </w:tabs>
        <w:autoSpaceDE w:val="0"/>
        <w:autoSpaceDN w:val="0"/>
        <w:adjustRightInd w:val="0"/>
        <w:spacing w:line="400" w:lineRule="exact"/>
        <w:jc w:val="both"/>
        <w:rPr>
          <w:rFonts w:hint="eastAsia" w:ascii="宋体" w:hAnsi="宋体" w:cs="宋体"/>
          <w:b w:val="0"/>
          <w:bCs/>
          <w:sz w:val="24"/>
          <w:szCs w:val="24"/>
        </w:rPr>
      </w:pPr>
    </w:p>
    <w:p>
      <w:pPr>
        <w:pStyle w:val="137"/>
        <w:widowControl w:val="0"/>
        <w:numPr>
          <w:ilvl w:val="0"/>
          <w:numId w:val="0"/>
        </w:numPr>
        <w:tabs>
          <w:tab w:val="left" w:pos="540"/>
        </w:tabs>
        <w:autoSpaceDE w:val="0"/>
        <w:autoSpaceDN w:val="0"/>
        <w:adjustRightInd w:val="0"/>
        <w:spacing w:line="400" w:lineRule="exact"/>
        <w:jc w:val="both"/>
        <w:rPr>
          <w:rFonts w:hint="eastAsia" w:ascii="宋体" w:hAnsi="宋体" w:cs="宋体"/>
          <w:b w:val="0"/>
          <w:bCs/>
          <w:sz w:val="24"/>
          <w:szCs w:val="24"/>
          <w:lang w:val="en-US" w:eastAsia="zh-CN"/>
        </w:rPr>
      </w:pPr>
    </w:p>
    <w:p>
      <w:pPr>
        <w:pStyle w:val="62"/>
        <w:numPr>
          <w:ilvl w:val="0"/>
          <w:numId w:val="0"/>
        </w:numPr>
        <w:spacing w:line="440" w:lineRule="exact"/>
        <w:ind w:left="422" w:leftChars="0"/>
        <w:rPr>
          <w:rFonts w:hint="eastAsia" w:ascii="宋体" w:hAnsi="宋体" w:eastAsia="宋体" w:cs="宋体"/>
          <w:sz w:val="28"/>
          <w:szCs w:val="28"/>
          <w:shd w:val="clear" w:color="auto" w:fill="FFFFFF"/>
          <w:lang w:val="en-US"/>
        </w:rPr>
      </w:pPr>
      <w:r>
        <w:rPr>
          <w:rFonts w:hint="eastAsia" w:ascii="宋体" w:hAnsi="宋体" w:cs="Times New Roman"/>
          <w:b/>
          <w:bCs w:val="0"/>
          <w:color w:val="000000"/>
          <w:sz w:val="28"/>
          <w:szCs w:val="28"/>
          <w:lang w:val="en-US" w:eastAsia="zh-CN"/>
        </w:rPr>
        <w:t>（二）</w:t>
      </w:r>
      <w:r>
        <w:rPr>
          <w:rFonts w:hint="eastAsia" w:ascii="宋体" w:hAnsi="宋体" w:cs="Times New Roman"/>
          <w:b/>
          <w:bCs w:val="0"/>
          <w:color w:val="000000"/>
          <w:sz w:val="28"/>
          <w:szCs w:val="28"/>
          <w:lang w:val="en-US"/>
        </w:rPr>
        <w:t>二标段：苏州市吴江区气象局预警信息发布中心视频会商系统</w:t>
      </w:r>
    </w:p>
    <w:p>
      <w:pPr>
        <w:pStyle w:val="62"/>
        <w:ind w:firstLine="0" w:firstLineChars="0"/>
        <w:rPr>
          <w:rFonts w:hint="eastAsia" w:ascii="宋体" w:hAnsi="宋体" w:eastAsia="宋体" w:cs="宋体"/>
          <w:sz w:val="22"/>
          <w:szCs w:val="21"/>
          <w:shd w:val="clear" w:color="auto" w:fill="FFFFFF"/>
          <w:lang w:val="en-US"/>
        </w:rPr>
      </w:pPr>
    </w:p>
    <w:tbl>
      <w:tblPr>
        <w:tblStyle w:val="54"/>
        <w:tblW w:w="14977" w:type="dxa"/>
        <w:tblInd w:w="79" w:type="dxa"/>
        <w:tblLayout w:type="autofit"/>
        <w:tblCellMar>
          <w:top w:w="0" w:type="dxa"/>
          <w:left w:w="108" w:type="dxa"/>
          <w:bottom w:w="0" w:type="dxa"/>
          <w:right w:w="108" w:type="dxa"/>
        </w:tblCellMar>
      </w:tblPr>
      <w:tblGrid>
        <w:gridCol w:w="488"/>
        <w:gridCol w:w="1737"/>
        <w:gridCol w:w="11056"/>
        <w:gridCol w:w="876"/>
        <w:gridCol w:w="820"/>
      </w:tblGrid>
      <w:tr>
        <w:tblPrEx>
          <w:tblCellMar>
            <w:top w:w="0" w:type="dxa"/>
            <w:left w:w="108" w:type="dxa"/>
            <w:bottom w:w="0" w:type="dxa"/>
            <w:right w:w="108" w:type="dxa"/>
          </w:tblCellMar>
        </w:tblPrEx>
        <w:trPr>
          <w:trHeight w:val="399" w:hRule="atLeast"/>
        </w:trPr>
        <w:tc>
          <w:tcPr>
            <w:tcW w:w="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kern w:val="0"/>
                <w:sz w:val="22"/>
              </w:rPr>
            </w:pPr>
            <w:r>
              <w:rPr>
                <w:rFonts w:hint="eastAsia" w:ascii="宋体" w:hAnsi="宋体" w:cs="宋体"/>
                <w:bCs/>
                <w:kern w:val="0"/>
                <w:sz w:val="22"/>
              </w:rPr>
              <w:t>序号</w:t>
            </w:r>
          </w:p>
        </w:tc>
        <w:tc>
          <w:tcPr>
            <w:tcW w:w="18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Cs/>
                <w:kern w:val="0"/>
                <w:sz w:val="22"/>
              </w:rPr>
            </w:pPr>
            <w:r>
              <w:rPr>
                <w:rFonts w:hint="eastAsia" w:ascii="宋体" w:hAnsi="宋体" w:cs="宋体"/>
                <w:bCs/>
                <w:kern w:val="0"/>
                <w:sz w:val="22"/>
              </w:rPr>
              <w:t>名称</w:t>
            </w:r>
          </w:p>
        </w:tc>
        <w:tc>
          <w:tcPr>
            <w:tcW w:w="1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bCs/>
                <w:color w:val="auto"/>
                <w:kern w:val="0"/>
                <w:sz w:val="22"/>
              </w:rPr>
            </w:pPr>
            <w:r>
              <w:rPr>
                <w:rFonts w:hint="eastAsia" w:ascii="宋体" w:hAnsi="宋体" w:cs="宋体"/>
                <w:bCs/>
                <w:color w:val="auto"/>
                <w:kern w:val="0"/>
                <w:sz w:val="22"/>
              </w:rPr>
              <w:t>参数</w:t>
            </w:r>
          </w:p>
        </w:tc>
        <w:tc>
          <w:tcPr>
            <w:tcW w:w="8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Cs/>
                <w:kern w:val="0"/>
                <w:sz w:val="22"/>
              </w:rPr>
            </w:pPr>
            <w:r>
              <w:rPr>
                <w:rFonts w:hint="eastAsia" w:ascii="宋体" w:hAnsi="宋体" w:cs="宋体"/>
                <w:bCs/>
                <w:kern w:val="0"/>
                <w:sz w:val="22"/>
              </w:rPr>
              <w:t>数量</w:t>
            </w:r>
          </w:p>
        </w:tc>
        <w:tc>
          <w:tcPr>
            <w:tcW w:w="8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Cs/>
                <w:kern w:val="0"/>
                <w:sz w:val="22"/>
              </w:rPr>
            </w:pPr>
            <w:r>
              <w:rPr>
                <w:rFonts w:hint="eastAsia" w:ascii="宋体" w:hAnsi="宋体" w:cs="宋体"/>
                <w:bCs/>
                <w:kern w:val="0"/>
                <w:sz w:val="22"/>
              </w:rPr>
              <w:t>单位</w:t>
            </w:r>
          </w:p>
        </w:tc>
      </w:tr>
      <w:tr>
        <w:tblPrEx>
          <w:tblCellMar>
            <w:top w:w="0" w:type="dxa"/>
            <w:left w:w="108" w:type="dxa"/>
            <w:bottom w:w="0" w:type="dxa"/>
            <w:right w:w="108" w:type="dxa"/>
          </w:tblCellMar>
        </w:tblPrEx>
        <w:trPr>
          <w:trHeight w:val="399" w:hRule="atLeast"/>
        </w:trPr>
        <w:tc>
          <w:tcPr>
            <w:tcW w:w="4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1809" w:type="dxa"/>
            <w:tcBorders>
              <w:top w:val="nil"/>
              <w:left w:val="nil"/>
              <w:bottom w:val="nil"/>
              <w:right w:val="single" w:color="auto" w:sz="4" w:space="0"/>
            </w:tcBorders>
            <w:shd w:val="clear" w:color="auto" w:fill="auto"/>
            <w:vAlign w:val="center"/>
          </w:tcPr>
          <w:p>
            <w:pPr>
              <w:widowControl/>
              <w:jc w:val="left"/>
              <w:rPr>
                <w:rFonts w:ascii="宋体" w:hAnsi="宋体" w:cs="宋体"/>
                <w:b w:val="0"/>
                <w:bCs/>
                <w:color w:val="000000"/>
                <w:kern w:val="0"/>
                <w:sz w:val="22"/>
              </w:rPr>
            </w:pPr>
            <w:r>
              <w:rPr>
                <w:rFonts w:hint="eastAsia" w:ascii="宋体" w:hAnsi="宋体" w:cs="宋体"/>
                <w:b w:val="0"/>
                <w:color w:val="000000"/>
                <w:kern w:val="0"/>
                <w:sz w:val="24"/>
                <w:szCs w:val="24"/>
              </w:rPr>
              <w:t>LED室内全彩显示屏</w:t>
            </w:r>
          </w:p>
        </w:tc>
        <w:tc>
          <w:tcPr>
            <w:tcW w:w="11056" w:type="dxa"/>
            <w:tcBorders>
              <w:top w:val="nil"/>
              <w:left w:val="nil"/>
              <w:bottom w:val="nil"/>
              <w:right w:val="single" w:color="auto" w:sz="4" w:space="0"/>
            </w:tcBorders>
            <w:shd w:val="clear" w:color="auto" w:fill="auto"/>
            <w:vAlign w:val="center"/>
          </w:tcPr>
          <w:p>
            <w:pPr>
              <w:spacing w:line="440" w:lineRule="exact"/>
              <w:rPr>
                <w:rFonts w:ascii="宋体" w:hAnsi="宋体"/>
                <w:b w:val="0"/>
                <w:color w:val="auto"/>
                <w:sz w:val="24"/>
                <w:szCs w:val="24"/>
              </w:rPr>
            </w:pPr>
            <w:r>
              <w:rPr>
                <w:rFonts w:hint="eastAsia" w:ascii="宋体" w:hAnsi="宋体"/>
                <w:b w:val="0"/>
                <w:color w:val="auto"/>
                <w:sz w:val="24"/>
                <w:szCs w:val="24"/>
              </w:rPr>
              <w:t>显示尺寸为4.2*2.3625m，分辨率为4480.0*2520.0。</w:t>
            </w:r>
          </w:p>
          <w:p>
            <w:pPr>
              <w:spacing w:line="440" w:lineRule="exact"/>
              <w:rPr>
                <w:rFonts w:hint="eastAsia" w:ascii="宋体" w:hAnsi="宋体"/>
                <w:b w:val="0"/>
                <w:color w:val="auto"/>
                <w:sz w:val="24"/>
                <w:szCs w:val="24"/>
              </w:rPr>
            </w:pPr>
            <w:r>
              <w:rPr>
                <w:rFonts w:hint="eastAsia" w:ascii="宋体" w:hAnsi="宋体"/>
                <w:b w:val="0"/>
                <w:color w:val="auto"/>
                <w:sz w:val="24"/>
                <w:szCs w:val="24"/>
              </w:rPr>
              <w:t>屏体与发送卡、接收卡互联接口：RJ45以太网接口,支持10M/100</w:t>
            </w:r>
            <w:r>
              <w:rPr>
                <w:rFonts w:ascii="宋体" w:hAnsi="宋体"/>
                <w:b w:val="0"/>
                <w:color w:val="auto"/>
                <w:sz w:val="24"/>
                <w:szCs w:val="24"/>
              </w:rPr>
              <w:t>M</w:t>
            </w:r>
            <w:r>
              <w:rPr>
                <w:rFonts w:hint="eastAsia" w:ascii="宋体" w:hAnsi="宋体"/>
                <w:b w:val="0"/>
                <w:color w:val="auto"/>
                <w:sz w:val="24"/>
                <w:szCs w:val="24"/>
              </w:rPr>
              <w:t>/</w:t>
            </w:r>
            <w:r>
              <w:rPr>
                <w:rFonts w:ascii="宋体" w:hAnsi="宋体"/>
                <w:b w:val="0"/>
                <w:color w:val="auto"/>
                <w:sz w:val="24"/>
                <w:szCs w:val="24"/>
              </w:rPr>
              <w:t>1000M</w:t>
            </w:r>
            <w:r>
              <w:rPr>
                <w:rFonts w:hint="eastAsia" w:ascii="宋体" w:hAnsi="宋体"/>
                <w:b w:val="0"/>
                <w:color w:val="auto"/>
                <w:sz w:val="24"/>
                <w:szCs w:val="24"/>
              </w:rPr>
              <w:t>自适应的网络连接速度。</w:t>
            </w:r>
          </w:p>
          <w:p>
            <w:pPr>
              <w:spacing w:line="440" w:lineRule="exact"/>
              <w:rPr>
                <w:rFonts w:ascii="宋体" w:hAnsi="宋体" w:cs="宋体"/>
                <w:b w:val="0"/>
                <w:bCs/>
                <w:color w:val="auto"/>
                <w:sz w:val="24"/>
                <w:szCs w:val="24"/>
              </w:rPr>
            </w:pPr>
            <w:r>
              <w:rPr>
                <w:rFonts w:ascii="宋体" w:hAnsi="宋体"/>
                <w:b w:val="0"/>
                <w:color w:val="auto"/>
                <w:sz w:val="24"/>
                <w:szCs w:val="24"/>
              </w:rPr>
              <w:t>像素间距</w:t>
            </w:r>
            <w:r>
              <w:rPr>
                <w:rFonts w:hint="eastAsia" w:ascii="宋体" w:hAnsi="宋体"/>
                <w:b w:val="0"/>
                <w:color w:val="auto"/>
                <w:sz w:val="24"/>
                <w:szCs w:val="24"/>
              </w:rPr>
              <w:t>：</w:t>
            </w:r>
            <w:r>
              <w:rPr>
                <w:rFonts w:hint="eastAsia" w:ascii="微软雅黑" w:hAnsi="微软雅黑" w:eastAsia="微软雅黑"/>
                <w:b w:val="0"/>
                <w:color w:val="auto"/>
                <w:sz w:val="20"/>
                <w:shd w:val="clear" w:color="auto" w:fill="FFFFFF"/>
              </w:rPr>
              <w:t>0.9375mm</w:t>
            </w:r>
            <w:r>
              <w:rPr>
                <w:rFonts w:hint="eastAsia" w:ascii="宋体" w:hAnsi="宋体" w:cs="宋体"/>
                <w:b w:val="0"/>
                <w:bCs/>
                <w:color w:val="auto"/>
                <w:sz w:val="24"/>
                <w:szCs w:val="24"/>
              </w:rPr>
              <w:t>。</w:t>
            </w:r>
          </w:p>
          <w:p>
            <w:pPr>
              <w:spacing w:line="440" w:lineRule="exact"/>
              <w:rPr>
                <w:rFonts w:ascii="宋体" w:hAnsi="宋体" w:cs="宋体"/>
                <w:b w:val="0"/>
                <w:bCs/>
                <w:color w:val="auto"/>
                <w:sz w:val="24"/>
                <w:szCs w:val="24"/>
              </w:rPr>
            </w:pPr>
            <w:r>
              <w:rPr>
                <w:rFonts w:hint="eastAsia" w:ascii="宋体" w:hAnsi="宋体"/>
                <w:b w:val="0"/>
                <w:color w:val="auto"/>
                <w:sz w:val="24"/>
                <w:szCs w:val="24"/>
              </w:rPr>
              <w:t>像素密度：</w:t>
            </w:r>
            <w:r>
              <w:rPr>
                <w:rFonts w:hint="eastAsia" w:ascii="微软雅黑" w:hAnsi="微软雅黑" w:eastAsia="微软雅黑"/>
                <w:b w:val="0"/>
                <w:color w:val="auto"/>
                <w:sz w:val="20"/>
                <w:shd w:val="clear" w:color="auto" w:fill="FFFFFF"/>
              </w:rPr>
              <w:t>1 137 777点/㎡ 。</w:t>
            </w:r>
          </w:p>
          <w:p>
            <w:pPr>
              <w:spacing w:line="440" w:lineRule="exact"/>
              <w:rPr>
                <w:rFonts w:ascii="宋体" w:hAnsi="宋体"/>
                <w:b w:val="0"/>
                <w:color w:val="auto"/>
                <w:sz w:val="24"/>
                <w:szCs w:val="24"/>
              </w:rPr>
            </w:pPr>
            <w:r>
              <w:rPr>
                <w:rFonts w:hint="eastAsia" w:ascii="宋体" w:hAnsi="宋体"/>
                <w:b w:val="0"/>
                <w:color w:val="auto"/>
                <w:sz w:val="24"/>
                <w:szCs w:val="24"/>
              </w:rPr>
              <w:t>成品密封组成：</w:t>
            </w:r>
            <w:r>
              <w:rPr>
                <w:rFonts w:hint="eastAsia" w:ascii="微软雅黑" w:hAnsi="微软雅黑" w:eastAsia="微软雅黑"/>
                <w:b w:val="0"/>
                <w:color w:val="auto"/>
                <w:sz w:val="20"/>
                <w:shd w:val="clear" w:color="auto" w:fill="FFFFFF"/>
              </w:rPr>
              <w:t>COB倒装。</w:t>
            </w:r>
          </w:p>
          <w:p>
            <w:pPr>
              <w:spacing w:line="440" w:lineRule="exact"/>
              <w:rPr>
                <w:rFonts w:ascii="微软雅黑" w:hAnsi="微软雅黑" w:eastAsia="微软雅黑"/>
                <w:b w:val="0"/>
                <w:color w:val="auto"/>
                <w:sz w:val="20"/>
                <w:shd w:val="clear" w:color="auto" w:fill="FFFFFF"/>
              </w:rPr>
            </w:pPr>
            <w:r>
              <w:rPr>
                <w:rFonts w:hint="eastAsia" w:ascii="宋体" w:hAnsi="宋体"/>
                <w:b w:val="0"/>
                <w:color w:val="auto"/>
                <w:sz w:val="24"/>
                <w:szCs w:val="24"/>
              </w:rPr>
              <w:t>箱体分辨率：</w:t>
            </w:r>
            <w:r>
              <w:rPr>
                <w:rFonts w:hint="eastAsia" w:ascii="微软雅黑" w:hAnsi="微软雅黑" w:eastAsia="微软雅黑"/>
                <w:b w:val="0"/>
                <w:color w:val="auto"/>
                <w:sz w:val="20"/>
                <w:shd w:val="clear" w:color="auto" w:fill="FFFFFF"/>
              </w:rPr>
              <w:t>640*360。</w:t>
            </w:r>
          </w:p>
          <w:p>
            <w:pPr>
              <w:spacing w:line="440" w:lineRule="exact"/>
              <w:rPr>
                <w:rFonts w:ascii="宋体" w:hAnsi="宋体" w:cs="宋体"/>
                <w:b w:val="0"/>
                <w:bCs/>
                <w:color w:val="auto"/>
                <w:sz w:val="24"/>
                <w:szCs w:val="24"/>
              </w:rPr>
            </w:pPr>
            <w:r>
              <w:rPr>
                <w:rFonts w:hint="eastAsia" w:ascii="宋体" w:hAnsi="宋体"/>
                <w:b w:val="0"/>
                <w:color w:val="auto"/>
                <w:sz w:val="24"/>
                <w:szCs w:val="24"/>
              </w:rPr>
              <w:t>箱体尺寸（mm）：</w:t>
            </w:r>
            <w:r>
              <w:rPr>
                <w:rFonts w:hint="eastAsia" w:ascii="微软雅黑" w:hAnsi="微软雅黑" w:eastAsia="微软雅黑"/>
                <w:b w:val="0"/>
                <w:color w:val="auto"/>
                <w:sz w:val="20"/>
                <w:shd w:val="clear" w:color="auto" w:fill="FFFFFF"/>
              </w:rPr>
              <w:t>600 (W) × 337.5 (H) × 45.6(D) mm</w:t>
            </w:r>
          </w:p>
          <w:p>
            <w:pPr>
              <w:spacing w:line="440" w:lineRule="exact"/>
              <w:rPr>
                <w:rFonts w:ascii="宋体" w:hAnsi="宋体" w:cs="宋体"/>
                <w:b w:val="0"/>
                <w:bCs/>
                <w:color w:val="auto"/>
                <w:sz w:val="24"/>
                <w:szCs w:val="24"/>
              </w:rPr>
            </w:pPr>
            <w:r>
              <w:rPr>
                <w:rFonts w:hint="eastAsia" w:ascii="宋体" w:hAnsi="宋体"/>
                <w:b w:val="0"/>
                <w:color w:val="auto"/>
                <w:sz w:val="24"/>
                <w:szCs w:val="24"/>
              </w:rPr>
              <w:t>亮度：</w:t>
            </w:r>
            <w:r>
              <w:rPr>
                <w:rFonts w:hint="eastAsia" w:ascii="微软雅黑" w:hAnsi="微软雅黑" w:eastAsia="微软雅黑"/>
                <w:b w:val="0"/>
                <w:color w:val="auto"/>
                <w:sz w:val="20"/>
                <w:shd w:val="clear" w:color="auto" w:fill="FFFFFF"/>
              </w:rPr>
              <w:t>600 cd/m2</w:t>
            </w:r>
          </w:p>
          <w:p>
            <w:pPr>
              <w:spacing w:line="440" w:lineRule="exact"/>
              <w:rPr>
                <w:rFonts w:ascii="宋体" w:hAnsi="宋体"/>
                <w:b w:val="0"/>
                <w:color w:val="auto"/>
                <w:sz w:val="24"/>
                <w:szCs w:val="24"/>
              </w:rPr>
            </w:pPr>
            <w:r>
              <w:rPr>
                <w:rFonts w:hint="eastAsia" w:ascii="宋体" w:hAnsi="宋体"/>
                <w:b w:val="0"/>
                <w:color w:val="auto"/>
                <w:sz w:val="24"/>
                <w:szCs w:val="24"/>
              </w:rPr>
              <w:t>水平/垂直视角：，亮度均匀性。</w:t>
            </w:r>
          </w:p>
          <w:p>
            <w:pPr>
              <w:spacing w:line="440" w:lineRule="exact"/>
              <w:rPr>
                <w:rFonts w:ascii="宋体" w:hAnsi="宋体" w:cs="宋体"/>
                <w:b w:val="0"/>
                <w:bCs/>
                <w:color w:val="auto"/>
                <w:sz w:val="24"/>
                <w:szCs w:val="24"/>
              </w:rPr>
            </w:pPr>
            <w:r>
              <w:rPr>
                <w:rFonts w:hint="eastAsia" w:ascii="宋体" w:hAnsi="宋体"/>
                <w:b w:val="0"/>
                <w:color w:val="auto"/>
                <w:sz w:val="24"/>
                <w:szCs w:val="24"/>
              </w:rPr>
              <w:t>换帧频率：5</w:t>
            </w:r>
            <w:r>
              <w:rPr>
                <w:rFonts w:ascii="宋体" w:hAnsi="宋体"/>
                <w:b w:val="0"/>
                <w:color w:val="auto"/>
                <w:sz w:val="24"/>
                <w:szCs w:val="24"/>
              </w:rPr>
              <w:t>0-60</w:t>
            </w:r>
            <w:r>
              <w:rPr>
                <w:rFonts w:hint="eastAsia" w:ascii="宋体" w:hAnsi="宋体"/>
                <w:b w:val="0"/>
                <w:color w:val="auto"/>
                <w:sz w:val="24"/>
                <w:szCs w:val="24"/>
              </w:rPr>
              <w:t>hz。</w:t>
            </w:r>
          </w:p>
          <w:p>
            <w:pPr>
              <w:spacing w:line="440" w:lineRule="exact"/>
              <w:rPr>
                <w:rFonts w:ascii="宋体" w:hAnsi="宋体"/>
                <w:b w:val="0"/>
                <w:color w:val="auto"/>
                <w:sz w:val="24"/>
                <w:szCs w:val="24"/>
              </w:rPr>
            </w:pPr>
            <w:r>
              <w:rPr>
                <w:rFonts w:hint="eastAsia" w:ascii="宋体" w:hAnsi="宋体"/>
                <w:b w:val="0"/>
                <w:color w:val="auto"/>
                <w:sz w:val="24"/>
                <w:szCs w:val="24"/>
              </w:rPr>
              <w:t>刷新频率：3840Hz</w:t>
            </w:r>
          </w:p>
          <w:p>
            <w:pPr>
              <w:spacing w:line="440" w:lineRule="exact"/>
              <w:rPr>
                <w:rFonts w:ascii="宋体" w:hAnsi="宋体" w:cs="宋体"/>
                <w:b w:val="0"/>
                <w:bCs/>
                <w:color w:val="auto"/>
                <w:sz w:val="24"/>
                <w:szCs w:val="24"/>
              </w:rPr>
            </w:pPr>
            <w:r>
              <w:rPr>
                <w:rFonts w:hint="eastAsia" w:ascii="宋体" w:hAnsi="宋体"/>
                <w:b w:val="0"/>
                <w:color w:val="auto"/>
                <w:sz w:val="24"/>
                <w:szCs w:val="24"/>
              </w:rPr>
              <w:t>手机、摄像机拍摄无波纹。</w:t>
            </w:r>
          </w:p>
          <w:p>
            <w:pPr>
              <w:spacing w:line="440" w:lineRule="exact"/>
              <w:rPr>
                <w:rFonts w:ascii="宋体" w:hAnsi="宋体"/>
                <w:b w:val="0"/>
                <w:color w:val="auto"/>
                <w:sz w:val="24"/>
                <w:szCs w:val="24"/>
              </w:rPr>
            </w:pPr>
            <w:r>
              <w:rPr>
                <w:rFonts w:hint="eastAsia" w:ascii="宋体" w:hAnsi="宋体"/>
                <w:b w:val="0"/>
                <w:color w:val="auto"/>
                <w:sz w:val="24"/>
                <w:szCs w:val="24"/>
              </w:rPr>
              <w:t>对比度：</w:t>
            </w:r>
            <w:r>
              <w:rPr>
                <w:rFonts w:hint="eastAsia" w:ascii="微软雅黑" w:hAnsi="微软雅黑" w:eastAsia="微软雅黑"/>
                <w:b w:val="0"/>
                <w:color w:val="auto"/>
                <w:sz w:val="20"/>
                <w:shd w:val="clear" w:color="auto" w:fill="FFFFFF"/>
              </w:rPr>
              <w:t>≥20000:1</w:t>
            </w:r>
            <w:r>
              <w:rPr>
                <w:rFonts w:hint="eastAsia" w:ascii="宋体" w:hAnsi="宋体"/>
                <w:b w:val="0"/>
                <w:color w:val="auto"/>
                <w:sz w:val="24"/>
                <w:szCs w:val="24"/>
              </w:rPr>
              <w:t>。</w:t>
            </w:r>
          </w:p>
          <w:p>
            <w:pPr>
              <w:spacing w:line="440" w:lineRule="exact"/>
              <w:rPr>
                <w:rFonts w:ascii="宋体" w:hAnsi="宋体" w:cs="宋体"/>
                <w:b w:val="0"/>
                <w:bCs/>
                <w:color w:val="auto"/>
                <w:sz w:val="24"/>
                <w:szCs w:val="24"/>
              </w:rPr>
            </w:pPr>
            <w:r>
              <w:rPr>
                <w:rFonts w:hint="eastAsia" w:ascii="宋体" w:hAnsi="宋体"/>
                <w:b w:val="0"/>
                <w:color w:val="auto"/>
                <w:sz w:val="24"/>
                <w:szCs w:val="24"/>
              </w:rPr>
              <w:t>电气参数：峰值功耗520W/㎡，平均功耗174W/㎡，供电要求110~220VAC±15% 50-60hz；</w:t>
            </w:r>
          </w:p>
          <w:p>
            <w:pPr>
              <w:spacing w:line="440" w:lineRule="exact"/>
              <w:rPr>
                <w:rFonts w:ascii="宋体" w:hAnsi="宋体" w:cs="宋体"/>
                <w:b w:val="0"/>
                <w:bCs/>
                <w:color w:val="auto"/>
                <w:sz w:val="24"/>
                <w:szCs w:val="24"/>
              </w:rPr>
            </w:pPr>
            <w:r>
              <w:rPr>
                <w:rFonts w:hint="eastAsia" w:ascii="宋体" w:hAnsi="宋体"/>
                <w:b w:val="0"/>
                <w:color w:val="auto"/>
                <w:sz w:val="24"/>
                <w:szCs w:val="24"/>
              </w:rPr>
              <w:t>故障告警：LED显示屏可实时监控显示屏工作状态，具有故障自动告警功能，发生故障立即发消息到指定邮箱，及时处理。</w:t>
            </w:r>
          </w:p>
          <w:p>
            <w:pPr>
              <w:spacing w:line="440" w:lineRule="exact"/>
              <w:rPr>
                <w:rFonts w:ascii="宋体" w:hAnsi="宋体"/>
                <w:b w:val="0"/>
                <w:bCs/>
                <w:color w:val="auto"/>
                <w:sz w:val="24"/>
                <w:szCs w:val="24"/>
              </w:rPr>
            </w:pPr>
            <w:r>
              <w:rPr>
                <w:rFonts w:hint="eastAsia" w:ascii="宋体" w:hAnsi="宋体"/>
                <w:b w:val="0"/>
                <w:color w:val="auto"/>
                <w:sz w:val="24"/>
                <w:szCs w:val="24"/>
              </w:rPr>
              <w:t>具有待机功能：支持DVI无信号输入自动熄屏待机，有信号输入自动点亮屏；防蓝光：具备防蓝光护眼功能，蓝光辐射能量≤20%。</w:t>
            </w:r>
            <w:bookmarkStart w:id="15" w:name="_Hlk77947014"/>
          </w:p>
          <w:bookmarkEnd w:id="15"/>
          <w:p>
            <w:pPr>
              <w:spacing w:line="440" w:lineRule="exact"/>
              <w:rPr>
                <w:rFonts w:ascii="宋体" w:hAnsi="宋体"/>
                <w:b w:val="0"/>
                <w:color w:val="auto"/>
                <w:sz w:val="24"/>
                <w:szCs w:val="24"/>
              </w:rPr>
            </w:pPr>
            <w:r>
              <w:rPr>
                <w:rFonts w:hint="eastAsia" w:ascii="宋体" w:hAnsi="宋体"/>
                <w:b w:val="0"/>
                <w:color w:val="auto"/>
                <w:sz w:val="24"/>
                <w:szCs w:val="24"/>
              </w:rPr>
              <w:t>平均无故障时间：组成LED显示屏的显示模组的平均失效间隔时间MTBF≥100000小时，平均修复时间MTTR≤5分钟。</w:t>
            </w:r>
          </w:p>
          <w:p>
            <w:pPr>
              <w:spacing w:line="440" w:lineRule="exact"/>
              <w:rPr>
                <w:rFonts w:ascii="宋体" w:hAnsi="宋体"/>
                <w:b w:val="0"/>
                <w:color w:val="auto"/>
                <w:sz w:val="24"/>
                <w:szCs w:val="24"/>
              </w:rPr>
            </w:pPr>
            <w:r>
              <w:rPr>
                <w:rFonts w:hint="eastAsia" w:ascii="宋体" w:hAnsi="宋体"/>
                <w:b w:val="0"/>
                <w:color w:val="auto"/>
                <w:sz w:val="24"/>
                <w:szCs w:val="24"/>
              </w:rPr>
              <w:t>●LED像素点间距＜0.94mm;像素密度＞1130000点/㎡。</w:t>
            </w:r>
          </w:p>
          <w:p>
            <w:pPr>
              <w:spacing w:line="440" w:lineRule="exact"/>
              <w:rPr>
                <w:rFonts w:ascii="宋体" w:hAnsi="宋体"/>
                <w:b w:val="0"/>
                <w:color w:val="auto"/>
                <w:sz w:val="24"/>
                <w:szCs w:val="24"/>
              </w:rPr>
            </w:pPr>
            <w:r>
              <w:rPr>
                <w:rFonts w:hint="eastAsia" w:ascii="宋体" w:hAnsi="宋体"/>
                <w:b w:val="0"/>
                <w:color w:val="auto"/>
                <w:sz w:val="24"/>
                <w:szCs w:val="24"/>
              </w:rPr>
              <w:t>支持分段校正，提升各个灰阶的显示均匀性。</w:t>
            </w:r>
          </w:p>
          <w:p>
            <w:pPr>
              <w:spacing w:line="440" w:lineRule="exact"/>
              <w:rPr>
                <w:rFonts w:ascii="宋体" w:hAnsi="宋体" w:cs="宋体"/>
                <w:b w:val="0"/>
                <w:bCs/>
                <w:color w:val="auto"/>
                <w:kern w:val="0"/>
                <w:sz w:val="22"/>
              </w:rPr>
            </w:pPr>
            <w:r>
              <w:rPr>
                <w:rFonts w:hint="eastAsia" w:ascii="宋体" w:hAnsi="宋体"/>
                <w:b w:val="0"/>
                <w:color w:val="auto"/>
                <w:sz w:val="24"/>
                <w:szCs w:val="24"/>
              </w:rPr>
              <w:t>具备智能节能功能，自动检测当前环境是否有人，无人时自动调暗屏幕画面或黑屏。</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9.9225</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平方米</w:t>
            </w:r>
          </w:p>
        </w:tc>
      </w:tr>
      <w:tr>
        <w:tblPrEx>
          <w:tblCellMar>
            <w:top w:w="0" w:type="dxa"/>
            <w:left w:w="108" w:type="dxa"/>
            <w:bottom w:w="0" w:type="dxa"/>
            <w:right w:w="108" w:type="dxa"/>
          </w:tblCellMar>
        </w:tblPrEx>
        <w:trPr>
          <w:trHeight w:val="399" w:hRule="atLeast"/>
        </w:trPr>
        <w:tc>
          <w:tcPr>
            <w:tcW w:w="4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2</w:t>
            </w:r>
          </w:p>
        </w:tc>
        <w:tc>
          <w:tcPr>
            <w:tcW w:w="18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2"/>
              </w:rPr>
            </w:pPr>
            <w:r>
              <w:rPr>
                <w:rFonts w:hint="eastAsia" w:ascii="宋体" w:hAnsi="宋体" w:cs="宋体"/>
                <w:color w:val="000000"/>
                <w:kern w:val="0"/>
                <w:sz w:val="24"/>
                <w:szCs w:val="24"/>
              </w:rPr>
              <w:t>LED发送卡</w:t>
            </w:r>
          </w:p>
        </w:tc>
        <w:tc>
          <w:tcPr>
            <w:tcW w:w="11056" w:type="dxa"/>
            <w:tcBorders>
              <w:top w:val="single" w:color="auto" w:sz="4" w:space="0"/>
              <w:left w:val="nil"/>
              <w:bottom w:val="single" w:color="auto" w:sz="4" w:space="0"/>
              <w:right w:val="single" w:color="auto" w:sz="4" w:space="0"/>
            </w:tcBorders>
            <w:shd w:val="clear" w:color="auto" w:fill="auto"/>
            <w:vAlign w:val="center"/>
          </w:tcPr>
          <w:p>
            <w:pPr>
              <w:spacing w:line="440" w:lineRule="exact"/>
              <w:rPr>
                <w:rFonts w:ascii="宋体" w:hAnsi="宋体"/>
                <w:b w:val="0"/>
                <w:color w:val="000000"/>
                <w:sz w:val="24"/>
                <w:szCs w:val="24"/>
              </w:rPr>
            </w:pPr>
            <w:r>
              <w:rPr>
                <w:rFonts w:hint="eastAsia" w:ascii="宋体" w:hAnsi="宋体"/>
                <w:b w:val="0"/>
                <w:color w:val="000000"/>
                <w:sz w:val="24"/>
                <w:szCs w:val="24"/>
              </w:rPr>
              <w:t>具有3840×</w:t>
            </w:r>
            <w:r>
              <w:rPr>
                <w:rFonts w:ascii="宋体" w:hAnsi="宋体"/>
                <w:b w:val="0"/>
                <w:color w:val="000000"/>
                <w:sz w:val="24"/>
                <w:szCs w:val="24"/>
              </w:rPr>
              <w:t>1080</w:t>
            </w:r>
            <w:r>
              <w:rPr>
                <w:rFonts w:hint="eastAsia" w:ascii="宋体" w:hAnsi="宋体"/>
                <w:b w:val="0"/>
                <w:color w:val="000000"/>
                <w:sz w:val="24"/>
                <w:szCs w:val="24"/>
              </w:rPr>
              <w:t xml:space="preserve"> @60Hz分辨率视频信号输入。</w:t>
            </w:r>
          </w:p>
          <w:p>
            <w:pPr>
              <w:spacing w:line="440" w:lineRule="exact"/>
              <w:rPr>
                <w:rFonts w:ascii="宋体" w:hAnsi="宋体"/>
                <w:b w:val="0"/>
                <w:bCs/>
                <w:color w:val="000000"/>
                <w:sz w:val="24"/>
                <w:szCs w:val="24"/>
              </w:rPr>
            </w:pPr>
            <w:r>
              <w:rPr>
                <w:rFonts w:hint="eastAsia" w:ascii="宋体" w:hAnsi="宋体"/>
                <w:b w:val="0"/>
                <w:color w:val="000000"/>
                <w:sz w:val="24"/>
                <w:szCs w:val="24"/>
              </w:rPr>
              <w:t>具有信源接入状态显示，可通过物理按键、客户端、PAD遥控器进行信源切换并对屏幕红、绿、蓝、白、条纹逐行扫描进行自检操作；具备智能除湿功能：开机后自动检测客户端未使用时长，智能匹配对应时间的除湿模式，让显示屏亮度逐渐提升，无需人工定期手动维护，除湿功能开启后可手动关闭。</w:t>
            </w:r>
          </w:p>
          <w:p>
            <w:pPr>
              <w:spacing w:line="440" w:lineRule="exact"/>
              <w:rPr>
                <w:rFonts w:ascii="宋体" w:hAnsi="宋体"/>
                <w:b w:val="0"/>
                <w:color w:val="000000"/>
                <w:sz w:val="24"/>
                <w:szCs w:val="24"/>
              </w:rPr>
            </w:pPr>
            <w:r>
              <w:rPr>
                <w:rFonts w:hint="eastAsia" w:ascii="宋体" w:hAnsi="宋体"/>
                <w:b w:val="0"/>
                <w:color w:val="000000"/>
                <w:sz w:val="24"/>
                <w:szCs w:val="24"/>
              </w:rPr>
              <w:t>具有客户端、遥控器、PAD更改设置时屏幕出现OSD提示菜单。</w:t>
            </w:r>
          </w:p>
          <w:p>
            <w:pPr>
              <w:spacing w:line="440" w:lineRule="exact"/>
              <w:rPr>
                <w:rFonts w:ascii="宋体" w:hAnsi="宋体"/>
                <w:b w:val="0"/>
                <w:bCs/>
                <w:color w:val="000000"/>
                <w:sz w:val="24"/>
                <w:szCs w:val="24"/>
              </w:rPr>
            </w:pPr>
            <w:r>
              <w:rPr>
                <w:rFonts w:hint="eastAsia" w:ascii="宋体" w:hAnsi="宋体"/>
                <w:b w:val="0"/>
                <w:color w:val="000000"/>
                <w:sz w:val="24"/>
                <w:szCs w:val="24"/>
              </w:rPr>
              <w:t>具有通过客户端、遥控器操作，对图像的亮度、对比度、清晰度、饱和度、色温以及图像模式进行调节设置。</w:t>
            </w:r>
          </w:p>
          <w:p>
            <w:pPr>
              <w:spacing w:line="440" w:lineRule="exact"/>
              <w:rPr>
                <w:rFonts w:ascii="宋体" w:hAnsi="宋体"/>
                <w:b w:val="0"/>
                <w:color w:val="000000"/>
                <w:sz w:val="24"/>
                <w:szCs w:val="24"/>
              </w:rPr>
            </w:pPr>
            <w:r>
              <w:rPr>
                <w:rFonts w:hint="eastAsia" w:ascii="宋体" w:hAnsi="宋体"/>
                <w:b w:val="0"/>
                <w:color w:val="000000"/>
                <w:sz w:val="24"/>
                <w:szCs w:val="24"/>
              </w:rPr>
              <w:t>具有文稿模式、护眼模式、影院场景、监控场景、常规场景、商用场景、广电场景。</w:t>
            </w:r>
          </w:p>
          <w:p>
            <w:pPr>
              <w:spacing w:line="440" w:lineRule="exact"/>
              <w:rPr>
                <w:rFonts w:ascii="宋体" w:hAnsi="宋体"/>
                <w:b w:val="0"/>
                <w:color w:val="000000"/>
                <w:sz w:val="24"/>
                <w:szCs w:val="24"/>
              </w:rPr>
            </w:pPr>
            <w:r>
              <w:rPr>
                <w:rFonts w:hint="eastAsia" w:ascii="宋体" w:hAnsi="宋体"/>
                <w:b w:val="0"/>
                <w:color w:val="000000"/>
                <w:sz w:val="24"/>
                <w:szCs w:val="24"/>
              </w:rPr>
              <w:t>支持屏体各通道逐个延时上电，可通过遥控器进行操作。</w:t>
            </w:r>
          </w:p>
          <w:p>
            <w:pPr>
              <w:widowControl/>
              <w:jc w:val="left"/>
              <w:rPr>
                <w:rFonts w:ascii="宋体" w:hAnsi="宋体" w:cs="宋体"/>
                <w:b w:val="0"/>
                <w:bCs/>
                <w:color w:val="000000"/>
                <w:kern w:val="0"/>
                <w:sz w:val="22"/>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9</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张</w:t>
            </w:r>
          </w:p>
        </w:tc>
      </w:tr>
      <w:tr>
        <w:tblPrEx>
          <w:tblCellMar>
            <w:top w:w="0" w:type="dxa"/>
            <w:left w:w="108" w:type="dxa"/>
            <w:bottom w:w="0" w:type="dxa"/>
            <w:right w:w="108" w:type="dxa"/>
          </w:tblCellMar>
        </w:tblPrEx>
        <w:trPr>
          <w:trHeight w:val="399" w:hRule="atLeast"/>
        </w:trPr>
        <w:tc>
          <w:tcPr>
            <w:tcW w:w="4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3</w:t>
            </w:r>
          </w:p>
        </w:tc>
        <w:tc>
          <w:tcPr>
            <w:tcW w:w="1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2"/>
              </w:rPr>
            </w:pPr>
            <w:r>
              <w:rPr>
                <w:rFonts w:hint="eastAsia" w:ascii="宋体" w:hAnsi="宋体" w:cs="宋体"/>
                <w:color w:val="000000"/>
                <w:kern w:val="0"/>
                <w:sz w:val="24"/>
                <w:szCs w:val="24"/>
              </w:rPr>
              <w:t>LED接收卡</w:t>
            </w:r>
          </w:p>
        </w:tc>
        <w:tc>
          <w:tcPr>
            <w:tcW w:w="11056" w:type="dxa"/>
            <w:tcBorders>
              <w:top w:val="nil"/>
              <w:left w:val="nil"/>
              <w:bottom w:val="single" w:color="auto" w:sz="4" w:space="0"/>
              <w:right w:val="single" w:color="auto" w:sz="4" w:space="0"/>
            </w:tcBorders>
            <w:shd w:val="clear" w:color="auto" w:fill="auto"/>
            <w:vAlign w:val="center"/>
          </w:tcPr>
          <w:p>
            <w:pPr>
              <w:spacing w:line="440" w:lineRule="exact"/>
              <w:rPr>
                <w:rFonts w:ascii="宋体" w:hAnsi="宋体"/>
                <w:b w:val="0"/>
                <w:color w:val="000000"/>
                <w:sz w:val="24"/>
                <w:szCs w:val="24"/>
              </w:rPr>
            </w:pPr>
            <w:r>
              <w:rPr>
                <w:rFonts w:hint="eastAsia" w:ascii="宋体" w:hAnsi="宋体"/>
                <w:b w:val="0"/>
                <w:color w:val="000000"/>
                <w:sz w:val="24"/>
                <w:szCs w:val="24"/>
              </w:rPr>
              <w:t>单卡可带载512×512像素，支持色彩管理、18Bit+、逐点亮色度校正、RGB独立Gamma调节、3D等功能。</w:t>
            </w:r>
          </w:p>
          <w:p>
            <w:pPr>
              <w:spacing w:line="440" w:lineRule="exact"/>
              <w:rPr>
                <w:rFonts w:ascii="宋体" w:hAnsi="宋体"/>
                <w:b w:val="0"/>
                <w:color w:val="000000"/>
                <w:sz w:val="24"/>
                <w:szCs w:val="24"/>
              </w:rPr>
            </w:pPr>
            <w:r>
              <w:rPr>
                <w:rFonts w:hint="eastAsia" w:ascii="宋体" w:hAnsi="宋体"/>
                <w:b w:val="0"/>
                <w:color w:val="000000"/>
                <w:sz w:val="24"/>
                <w:szCs w:val="24"/>
              </w:rPr>
              <w:t>集成12个标准HUB75接口，免接HUB板。</w:t>
            </w:r>
          </w:p>
          <w:p>
            <w:pPr>
              <w:spacing w:line="440" w:lineRule="exact"/>
              <w:rPr>
                <w:rFonts w:ascii="宋体" w:hAnsi="宋体"/>
                <w:b w:val="0"/>
                <w:color w:val="000000"/>
                <w:sz w:val="24"/>
                <w:szCs w:val="24"/>
              </w:rPr>
            </w:pPr>
            <w:r>
              <w:rPr>
                <w:rFonts w:hint="eastAsia" w:ascii="宋体" w:hAnsi="宋体"/>
                <w:b w:val="0"/>
                <w:color w:val="000000"/>
                <w:sz w:val="24"/>
                <w:szCs w:val="24"/>
              </w:rPr>
              <w:t>采用千兆网口，可以连接PC端。</w:t>
            </w:r>
          </w:p>
          <w:p>
            <w:pPr>
              <w:spacing w:line="440" w:lineRule="exact"/>
              <w:rPr>
                <w:rFonts w:ascii="宋体" w:hAnsi="宋体"/>
                <w:b w:val="0"/>
                <w:color w:val="000000"/>
                <w:sz w:val="24"/>
                <w:szCs w:val="24"/>
              </w:rPr>
            </w:pPr>
            <w:r>
              <w:rPr>
                <w:rFonts w:hint="eastAsia" w:ascii="宋体" w:hAnsi="宋体"/>
                <w:b w:val="0"/>
                <w:color w:val="000000"/>
                <w:sz w:val="24"/>
                <w:szCs w:val="24"/>
              </w:rPr>
              <w:t>支持逐点亮色度校正。</w:t>
            </w:r>
          </w:p>
          <w:p>
            <w:pPr>
              <w:spacing w:line="440" w:lineRule="exact"/>
              <w:rPr>
                <w:rFonts w:ascii="宋体" w:hAnsi="宋体"/>
                <w:b w:val="0"/>
                <w:color w:val="000000"/>
                <w:sz w:val="24"/>
                <w:szCs w:val="24"/>
              </w:rPr>
            </w:pPr>
            <w:r>
              <w:rPr>
                <w:rFonts w:hint="eastAsia" w:ascii="宋体" w:hAnsi="宋体"/>
                <w:b w:val="0"/>
                <w:color w:val="000000"/>
                <w:sz w:val="24"/>
                <w:szCs w:val="24"/>
              </w:rPr>
              <w:t>支持接收卡预存画面设置。</w:t>
            </w:r>
          </w:p>
          <w:p>
            <w:pPr>
              <w:spacing w:line="440" w:lineRule="exact"/>
              <w:rPr>
                <w:rFonts w:ascii="宋体" w:hAnsi="宋体"/>
                <w:b w:val="0"/>
                <w:color w:val="000000"/>
                <w:sz w:val="24"/>
                <w:szCs w:val="24"/>
              </w:rPr>
            </w:pPr>
            <w:r>
              <w:rPr>
                <w:rFonts w:hint="eastAsia" w:ascii="宋体" w:hAnsi="宋体"/>
                <w:b w:val="0"/>
                <w:color w:val="000000"/>
                <w:sz w:val="24"/>
                <w:szCs w:val="24"/>
              </w:rPr>
              <w:t>具备温度、电压、网线通讯和视频源信号状态检测功能。</w:t>
            </w:r>
          </w:p>
          <w:p>
            <w:pPr>
              <w:spacing w:line="440" w:lineRule="exact"/>
              <w:rPr>
                <w:rFonts w:ascii="宋体" w:hAnsi="宋体"/>
                <w:b w:val="0"/>
                <w:color w:val="000000"/>
                <w:sz w:val="24"/>
                <w:szCs w:val="24"/>
              </w:rPr>
            </w:pPr>
            <w:r>
              <w:rPr>
                <w:rFonts w:hint="eastAsia" w:ascii="宋体" w:hAnsi="宋体"/>
                <w:b w:val="0"/>
                <w:color w:val="000000"/>
                <w:sz w:val="24"/>
                <w:szCs w:val="24"/>
              </w:rPr>
              <w:t>支持5Pin液晶模块。</w:t>
            </w:r>
          </w:p>
          <w:p>
            <w:pPr>
              <w:widowControl/>
              <w:jc w:val="left"/>
              <w:rPr>
                <w:rFonts w:ascii="宋体" w:hAnsi="宋体" w:cs="宋体"/>
                <w:b w:val="0"/>
                <w:bCs/>
                <w:color w:val="000000"/>
                <w:kern w:val="0"/>
                <w:sz w:val="22"/>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9</w:t>
            </w:r>
            <w:r>
              <w:rPr>
                <w:rFonts w:ascii="宋体" w:hAnsi="宋体" w:cs="宋体"/>
                <w:b w:val="0"/>
                <w:bCs/>
                <w:kern w:val="0"/>
                <w:sz w:val="22"/>
              </w:rPr>
              <w:t>8</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张</w:t>
            </w:r>
          </w:p>
        </w:tc>
      </w:tr>
      <w:tr>
        <w:tblPrEx>
          <w:tblCellMar>
            <w:top w:w="0" w:type="dxa"/>
            <w:left w:w="108" w:type="dxa"/>
            <w:bottom w:w="0" w:type="dxa"/>
            <w:right w:w="108" w:type="dxa"/>
          </w:tblCellMar>
        </w:tblPrEx>
        <w:trPr>
          <w:trHeight w:val="399" w:hRule="atLeast"/>
        </w:trPr>
        <w:tc>
          <w:tcPr>
            <w:tcW w:w="4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4</w:t>
            </w:r>
          </w:p>
        </w:tc>
        <w:tc>
          <w:tcPr>
            <w:tcW w:w="1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2"/>
              </w:rPr>
            </w:pPr>
            <w:r>
              <w:rPr>
                <w:rFonts w:hint="eastAsia" w:ascii="宋体" w:hAnsi="宋体" w:cs="宋体"/>
                <w:b w:val="0"/>
                <w:color w:val="000000"/>
                <w:kern w:val="0"/>
                <w:sz w:val="24"/>
                <w:szCs w:val="24"/>
              </w:rPr>
              <w:t>智能大屏管理平台软件</w:t>
            </w:r>
          </w:p>
        </w:tc>
        <w:tc>
          <w:tcPr>
            <w:tcW w:w="11056" w:type="dxa"/>
            <w:tcBorders>
              <w:top w:val="nil"/>
              <w:left w:val="nil"/>
              <w:bottom w:val="single" w:color="auto" w:sz="4" w:space="0"/>
              <w:right w:val="single" w:color="auto" w:sz="4" w:space="0"/>
            </w:tcBorders>
            <w:shd w:val="clear" w:color="auto" w:fill="auto"/>
            <w:vAlign w:val="center"/>
          </w:tcPr>
          <w:p>
            <w:pPr>
              <w:spacing w:line="440" w:lineRule="exact"/>
              <w:rPr>
                <w:rFonts w:ascii="宋体" w:hAnsi="宋体"/>
                <w:b w:val="0"/>
                <w:color w:val="000000"/>
                <w:sz w:val="24"/>
                <w:szCs w:val="24"/>
              </w:rPr>
            </w:pPr>
            <w:r>
              <w:rPr>
                <w:rFonts w:hint="eastAsia" w:ascii="宋体" w:hAnsi="宋体" w:cs="宋体"/>
                <w:b w:val="0"/>
                <w:bCs/>
                <w:sz w:val="24"/>
                <w:szCs w:val="24"/>
              </w:rPr>
              <w:t>系统具备</w:t>
            </w:r>
            <w:r>
              <w:rPr>
                <w:rFonts w:ascii="宋体" w:hAnsi="宋体" w:cs="宋体"/>
                <w:b w:val="0"/>
                <w:bCs/>
                <w:sz w:val="24"/>
                <w:szCs w:val="24"/>
              </w:rPr>
              <w:t xml:space="preserve"> C/S 和 B/S 结构，可通过客户端软件、平板和浏览器对大屏系统进行统一管理，包括大屏门户、 场景配置、预案切换、远程操控、 信号控制、 一键上墙、内容切换、多屏互动、窗口叠加/拼接/漫游/放大/缩小/移动/关闭等操作；支持查看信号源实时画面，实时查看大屏中正在播放的内容等功能</w:t>
            </w:r>
            <w:r>
              <w:rPr>
                <w:rFonts w:hint="eastAsia" w:ascii="宋体" w:hAnsi="宋体" w:cs="宋体"/>
                <w:b w:val="0"/>
                <w:sz w:val="24"/>
                <w:szCs w:val="24"/>
              </w:rPr>
              <w:t>。</w:t>
            </w:r>
          </w:p>
          <w:p>
            <w:pPr>
              <w:spacing w:line="440" w:lineRule="exact"/>
              <w:rPr>
                <w:rFonts w:ascii="宋体" w:hAnsi="宋体" w:cs="宋体"/>
                <w:b w:val="0"/>
                <w:sz w:val="24"/>
                <w:szCs w:val="24"/>
              </w:rPr>
            </w:pPr>
            <w:r>
              <w:rPr>
                <w:rFonts w:hint="eastAsia" w:ascii="宋体" w:hAnsi="宋体" w:cs="宋体"/>
                <w:b w:val="0"/>
                <w:bCs/>
                <w:sz w:val="24"/>
                <w:szCs w:val="24"/>
              </w:rPr>
              <w:t>实现拼控器、播控主机、KVM坐席、PC主机、中控主机设备增删改查的统一管理；支持查看播控主机、KVM坐席、PC主机、中控主机设备的在线/离线状态；实现通过平台远程重启、更新播控主机的程序；支持场景关联播控主机的开关量模式。</w:t>
            </w:r>
          </w:p>
          <w:p>
            <w:pPr>
              <w:spacing w:line="440" w:lineRule="exact"/>
              <w:rPr>
                <w:rFonts w:ascii="宋体" w:hAnsi="宋体" w:cs="宋体"/>
                <w:b w:val="0"/>
                <w:bCs/>
                <w:sz w:val="24"/>
                <w:szCs w:val="24"/>
              </w:rPr>
            </w:pPr>
            <w:r>
              <w:rPr>
                <w:rFonts w:hint="eastAsia" w:ascii="宋体" w:hAnsi="宋体"/>
                <w:b w:val="0"/>
                <w:color w:val="000000"/>
                <w:sz w:val="24"/>
                <w:szCs w:val="24"/>
              </w:rPr>
              <w:t>具有查看指定屏幕场景的播放状态，可添加、修改、删除、切换场景，并且可将场景关联中控模式，使场景与灯光、空调、投影等设备开关量模式联动。</w:t>
            </w:r>
          </w:p>
          <w:p>
            <w:pPr>
              <w:spacing w:line="440" w:lineRule="exact"/>
              <w:rPr>
                <w:rFonts w:ascii="宋体" w:hAnsi="宋体" w:cs="宋体"/>
                <w:b w:val="0"/>
                <w:bCs/>
                <w:sz w:val="24"/>
                <w:szCs w:val="24"/>
              </w:rPr>
            </w:pPr>
            <w:r>
              <w:rPr>
                <w:rFonts w:hint="eastAsia" w:ascii="宋体" w:hAnsi="宋体"/>
                <w:b w:val="0"/>
                <w:color w:val="000000"/>
                <w:sz w:val="24"/>
                <w:szCs w:val="24"/>
              </w:rPr>
              <w:t>具有按照当前选定的显示屏建立相同分辨率的场景，以图形化编辑方式对窗口的开窗参数、窗口比例、窗口位置、窗口大小、窗口层级等参数进行设置，以鼠标拖动方式将信号、视频文件、字幕、图片、程序包等加载至场景中指定播放窗口；支持将网页、程序包、图片、视频、PPT、Word文档、Excel、PDF、文本等内容窗口拖动到大屏中，每种类型窗口可添加多个文件，可设置内容文件播放时长、内容播放顺序等属性；支持实时查看大屏显示的内容，可远程操控数据可视化面本、AR客户端、VR网页端、第三方业务系统等。</w:t>
            </w:r>
          </w:p>
          <w:p>
            <w:pPr>
              <w:spacing w:line="440" w:lineRule="exact"/>
              <w:rPr>
                <w:rFonts w:ascii="宋体" w:hAnsi="宋体"/>
                <w:b w:val="0"/>
                <w:bCs/>
                <w:color w:val="000000"/>
                <w:sz w:val="24"/>
                <w:szCs w:val="24"/>
              </w:rPr>
            </w:pPr>
            <w:r>
              <w:rPr>
                <w:rFonts w:hint="eastAsia" w:ascii="宋体" w:hAnsi="宋体"/>
                <w:b w:val="0"/>
                <w:color w:val="000000"/>
                <w:sz w:val="24"/>
                <w:szCs w:val="24"/>
              </w:rPr>
              <w:t>具有大屏上显示配置好的门户，作为统一的门户入口，可控制单块或多块屏幕一起切换；支持自定义设置门户标题、背景图片、菜单名称、菜单图片、菜单链接内容，包含页面、场景、二级门户等。</w:t>
            </w:r>
          </w:p>
          <w:p>
            <w:pPr>
              <w:spacing w:line="440" w:lineRule="exact"/>
              <w:rPr>
                <w:rFonts w:ascii="宋体" w:hAnsi="宋体"/>
                <w:b w:val="0"/>
                <w:bCs/>
                <w:color w:val="000000"/>
                <w:sz w:val="24"/>
                <w:szCs w:val="24"/>
              </w:rPr>
            </w:pPr>
            <w:r>
              <w:rPr>
                <w:rFonts w:hint="eastAsia" w:ascii="宋体" w:hAnsi="宋体"/>
                <w:b w:val="0"/>
                <w:color w:val="000000"/>
                <w:sz w:val="24"/>
                <w:szCs w:val="24"/>
              </w:rPr>
              <w:t>实现控制大屏的智能控制功能，包括广告、会议、监控、护眼模式的开启屏保以及对具有除湿功能的大屏进行除湿。</w:t>
            </w:r>
          </w:p>
          <w:p>
            <w:pPr>
              <w:spacing w:line="440" w:lineRule="exact"/>
              <w:rPr>
                <w:rFonts w:ascii="宋体" w:hAnsi="宋体" w:cs="宋体"/>
                <w:b w:val="0"/>
                <w:sz w:val="24"/>
                <w:szCs w:val="24"/>
              </w:rPr>
            </w:pPr>
            <w:r>
              <w:rPr>
                <w:rFonts w:hint="eastAsia" w:ascii="宋体" w:hAnsi="宋体"/>
                <w:b w:val="0"/>
                <w:color w:val="000000"/>
                <w:sz w:val="24"/>
                <w:szCs w:val="24"/>
              </w:rPr>
              <w:t>实现可视化展示播控主机、屏幕、拼控器、中控主机、PC主机、KVM坐席等设备的在离线统计信息以及播控主机的页面数量、分辨率、温度、稳定运行时长、设备告警等信息。</w:t>
            </w:r>
          </w:p>
          <w:p>
            <w:pPr>
              <w:spacing w:line="440" w:lineRule="exact"/>
              <w:rPr>
                <w:rFonts w:ascii="宋体" w:hAnsi="宋体"/>
                <w:b w:val="0"/>
                <w:bCs/>
                <w:color w:val="000000"/>
                <w:sz w:val="24"/>
                <w:szCs w:val="24"/>
              </w:rPr>
            </w:pPr>
            <w:r>
              <w:rPr>
                <w:rFonts w:hint="eastAsia" w:ascii="宋体" w:hAnsi="宋体"/>
                <w:b w:val="0"/>
                <w:color w:val="000000"/>
                <w:sz w:val="24"/>
                <w:szCs w:val="24"/>
              </w:rPr>
              <w:t>实现屏幕、网页、窗口等类型投屏，不需要外接物理线缆；通过电脑/平板远程控制播控主机，并可实时显示画面，支持设置抓屏区域的分辨率，可设置为7680×2160、3840×2160、2736×1824、1920×1080、1280×720。</w:t>
            </w:r>
          </w:p>
          <w:p>
            <w:pPr>
              <w:spacing w:line="440" w:lineRule="exact"/>
              <w:rPr>
                <w:rFonts w:ascii="宋体" w:hAnsi="宋体" w:cs="宋体"/>
                <w:b w:val="0"/>
                <w:sz w:val="24"/>
                <w:szCs w:val="24"/>
              </w:rPr>
            </w:pPr>
            <w:r>
              <w:rPr>
                <w:rFonts w:hint="eastAsia" w:ascii="宋体" w:hAnsi="宋体" w:cs="宋体"/>
                <w:b w:val="0"/>
                <w:bCs/>
                <w:sz w:val="24"/>
                <w:szCs w:val="24"/>
              </w:rPr>
              <w:t>具有通过平板设置大屏门户菜单，可切换屏幕进行内容显示；支持通过门户菜单实现对大屏内容显示的导航操作；支持控制正在播放视频的进度，启动、停止播放；支持在平板上进行PPT上一页、下一页等操作；支持同步Web端平台添加的所有内容，可实时切换大屏中显示的网页、视频、图片等；支持查看场景详情；支持拖动信号源至场景，可设置该信号窗口的大小、位置、置顶、放大/还原、层级等；支持查看场景下的信号源列表；支持查看预案、启动预案、停止预案；支持通过鹰眼视图框选大屏局部进行查看和控制；支持查看服务器</w:t>
            </w:r>
            <w:r>
              <w:rPr>
                <w:rFonts w:ascii="宋体" w:hAnsi="宋体" w:cs="宋体"/>
                <w:b w:val="0"/>
                <w:bCs/>
                <w:sz w:val="24"/>
                <w:szCs w:val="24"/>
              </w:rPr>
              <w:t>CPU</w:t>
            </w:r>
            <w:r>
              <w:rPr>
                <w:rFonts w:hint="eastAsia" w:ascii="宋体" w:hAnsi="宋体" w:cs="宋体"/>
                <w:b w:val="0"/>
                <w:bCs/>
                <w:sz w:val="24"/>
                <w:szCs w:val="24"/>
              </w:rPr>
              <w:t>、</w:t>
            </w:r>
            <w:r>
              <w:rPr>
                <w:rFonts w:ascii="宋体" w:hAnsi="宋体" w:cs="宋体"/>
                <w:b w:val="0"/>
                <w:bCs/>
                <w:sz w:val="24"/>
                <w:szCs w:val="24"/>
              </w:rPr>
              <w:t>GPU</w:t>
            </w:r>
            <w:r>
              <w:rPr>
                <w:rFonts w:hint="eastAsia" w:ascii="宋体" w:hAnsi="宋体" w:cs="宋体"/>
                <w:b w:val="0"/>
                <w:bCs/>
                <w:sz w:val="24"/>
                <w:szCs w:val="24"/>
              </w:rPr>
              <w:t>、内存参数；可实时查看大屏正在播放内容；可在播放信号源内容之前进行预查看，不影响大屏当前显示的内容；支持在平板上移动、删除虚拟LED；支持实时查看大屏显示的内容，可远程操控数据可视化面本、AR客户端、VR网页端、第三方业务系统等。</w:t>
            </w:r>
          </w:p>
          <w:p>
            <w:pPr>
              <w:spacing w:line="440" w:lineRule="exact"/>
              <w:rPr>
                <w:rFonts w:ascii="宋体" w:hAnsi="宋体" w:cs="宋体"/>
                <w:b w:val="0"/>
                <w:bCs/>
                <w:sz w:val="24"/>
                <w:szCs w:val="24"/>
              </w:rPr>
            </w:pPr>
            <w:r>
              <w:rPr>
                <w:rFonts w:hint="eastAsia" w:ascii="宋体" w:hAnsi="宋体" w:cs="宋体"/>
                <w:b w:val="0"/>
                <w:bCs/>
                <w:sz w:val="24"/>
                <w:szCs w:val="24"/>
              </w:rPr>
              <w:t>软件平台采用模块化设计，实现实时浏览、录像回放、大屏管理、字幕管理、中控管理、音频配置、信息发布等系统互联互通，在同一平台下可对不同功能模块进行操作，实现统一管理。</w:t>
            </w:r>
          </w:p>
          <w:p>
            <w:pPr>
              <w:spacing w:line="440" w:lineRule="exact"/>
              <w:rPr>
                <w:rFonts w:ascii="宋体" w:hAnsi="宋体" w:cs="宋体"/>
                <w:b w:val="0"/>
                <w:bCs/>
                <w:sz w:val="24"/>
                <w:szCs w:val="24"/>
              </w:rPr>
            </w:pPr>
            <w:r>
              <w:rPr>
                <w:rFonts w:hint="eastAsia" w:ascii="宋体" w:hAnsi="宋体" w:cs="宋体"/>
                <w:b w:val="0"/>
                <w:bCs/>
                <w:sz w:val="24"/>
                <w:szCs w:val="24"/>
              </w:rPr>
              <w:t>支持大屏预编辑功能，在不影响大屏显示的前提下进行后台布局。</w:t>
            </w:r>
          </w:p>
          <w:p>
            <w:pPr>
              <w:spacing w:line="440" w:lineRule="exact"/>
              <w:rPr>
                <w:rFonts w:ascii="宋体" w:hAnsi="宋体" w:cs="宋体"/>
                <w:b w:val="0"/>
                <w:bCs/>
                <w:sz w:val="24"/>
                <w:szCs w:val="24"/>
              </w:rPr>
            </w:pPr>
            <w:r>
              <w:rPr>
                <w:rFonts w:hint="eastAsia" w:ascii="宋体" w:hAnsi="宋体" w:cs="宋体"/>
                <w:b w:val="0"/>
                <w:bCs/>
                <w:sz w:val="24"/>
                <w:szCs w:val="24"/>
              </w:rPr>
              <w:t>支持一键将本地电脑桌面投放到大屏上显示。</w:t>
            </w:r>
          </w:p>
          <w:p>
            <w:pPr>
              <w:spacing w:line="440" w:lineRule="exact"/>
              <w:rPr>
                <w:rFonts w:ascii="宋体" w:hAnsi="宋体" w:cs="宋体"/>
                <w:b w:val="0"/>
                <w:bCs/>
                <w:sz w:val="24"/>
                <w:szCs w:val="24"/>
              </w:rPr>
            </w:pPr>
            <w:r>
              <w:rPr>
                <w:rFonts w:hint="eastAsia" w:ascii="宋体" w:hAnsi="宋体" w:cs="宋体"/>
                <w:b w:val="0"/>
                <w:bCs/>
                <w:sz w:val="24"/>
                <w:szCs w:val="24"/>
              </w:rPr>
              <w:t>可对PLC配电箱单台控制或多台级联控制；统一配置配电箱控制时，支持大屏系统一键开关机，并可设置定时开关机。</w:t>
            </w:r>
          </w:p>
          <w:p>
            <w:pPr>
              <w:widowControl/>
              <w:jc w:val="left"/>
              <w:rPr>
                <w:rFonts w:ascii="宋体" w:hAnsi="宋体" w:cs="宋体"/>
                <w:b w:val="0"/>
                <w:bCs/>
                <w:color w:val="000000"/>
                <w:kern w:val="0"/>
                <w:sz w:val="22"/>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套</w:t>
            </w:r>
          </w:p>
        </w:tc>
      </w:tr>
      <w:tr>
        <w:tblPrEx>
          <w:tblCellMar>
            <w:top w:w="0" w:type="dxa"/>
            <w:left w:w="108" w:type="dxa"/>
            <w:bottom w:w="0" w:type="dxa"/>
            <w:right w:w="108" w:type="dxa"/>
          </w:tblCellMar>
        </w:tblPrEx>
        <w:trPr>
          <w:trHeight w:val="399" w:hRule="atLeast"/>
        </w:trPr>
        <w:tc>
          <w:tcPr>
            <w:tcW w:w="4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5</w:t>
            </w:r>
          </w:p>
        </w:tc>
        <w:tc>
          <w:tcPr>
            <w:tcW w:w="1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2"/>
              </w:rPr>
            </w:pPr>
            <w:r>
              <w:rPr>
                <w:rFonts w:hint="eastAsia" w:ascii="宋体" w:hAnsi="宋体" w:cs="宋体"/>
                <w:b w:val="0"/>
                <w:color w:val="000000"/>
                <w:kern w:val="0"/>
                <w:sz w:val="24"/>
                <w:szCs w:val="24"/>
              </w:rPr>
              <w:t>视频综合平台</w:t>
            </w:r>
          </w:p>
        </w:tc>
        <w:tc>
          <w:tcPr>
            <w:tcW w:w="11056" w:type="dxa"/>
            <w:tcBorders>
              <w:top w:val="nil"/>
              <w:left w:val="nil"/>
              <w:bottom w:val="single" w:color="auto" w:sz="4" w:space="0"/>
              <w:right w:val="single" w:color="auto" w:sz="4" w:space="0"/>
            </w:tcBorders>
            <w:shd w:val="clear" w:color="auto" w:fill="auto"/>
            <w:vAlign w:val="center"/>
          </w:tcPr>
          <w:p>
            <w:pPr>
              <w:pStyle w:val="49"/>
              <w:rPr>
                <w:rFonts w:hint="default" w:ascii="Times New Roman" w:hAnsi="Times New Roman" w:cs="宋体"/>
                <w:b w:val="0"/>
                <w:szCs w:val="20"/>
                <w:lang w:bidi="en-US"/>
              </w:rPr>
            </w:pPr>
            <w:r>
              <w:rPr>
                <w:rFonts w:ascii="Times New Roman" w:hAnsi="Times New Roman" w:cs="宋体"/>
                <w:b w:val="0"/>
                <w:szCs w:val="20"/>
                <w:lang w:bidi="en-US"/>
              </w:rPr>
              <w:t>投标产品为框架式结构，采用无源背板，机箱不小于13个板卡插槽，系统稳定可靠。</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投标产品支持双电源冗余（电源支持热插拔）。</w:t>
            </w:r>
          </w:p>
          <w:p>
            <w:pPr>
              <w:rPr>
                <w:rFonts w:ascii="宋体" w:hAnsi="宋体" w:cs="宋体"/>
                <w:b w:val="0"/>
                <w:bCs/>
                <w:sz w:val="24"/>
                <w:szCs w:val="24"/>
              </w:rPr>
            </w:pPr>
            <w:r>
              <w:rPr>
                <w:rFonts w:hint="eastAsia" w:ascii="宋体" w:hAnsi="宋体"/>
                <w:b w:val="0"/>
                <w:color w:val="000000"/>
                <w:sz w:val="24"/>
                <w:szCs w:val="24"/>
              </w:rPr>
              <w:t>●</w:t>
            </w:r>
            <w:r>
              <w:rPr>
                <w:rFonts w:hint="eastAsia" w:cs="宋体"/>
                <w:b w:val="0"/>
                <w:sz w:val="24"/>
                <w:lang w:bidi="en-US"/>
              </w:rPr>
              <w:t>投标产品主控板具有</w:t>
            </w:r>
            <w:r>
              <w:rPr>
                <w:rFonts w:cs="宋体"/>
                <w:b w:val="0"/>
                <w:sz w:val="24"/>
                <w:lang w:bidi="en-US"/>
              </w:rPr>
              <w:t>8个串口，每个串口挂载8个RS485控制设备，可将IP数据发送给串口。</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投标产品支持视频输入通道参数设置功能，可对单个视频输入通道进行分辨率、帧率、码率、亮度、对比度、饱和度、色调、去噪等参数设置，图像显示模式可设定标准、室内、室外、弱光等显示模式进行设置。</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投标产品具备视频遮挡报警、视频丢失报警、非法访问报警、IP冲突报警等功能。</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投标产品具备三码流编码功能：样机支持主码流、子码流、第三码流编码输出功能。</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投标产品支持双主控切换过程，解码显示视频无卡顿，编码预览视频无卡顿。</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投标产品支持显示预案功能，可将样机的视频输出状态保存为场景，可设置多个场景并可对每个场景进行配置、清空、复制、修改、切换等操作，可实现多个场景轮巡切换、（预案）轮巡。</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投标产品支持虚拟云台控制功能，具备虚拟云台控制按键，可调整球机和云台的运行速度和方向，并且支持多用户云台抢占、云台控制锁定功能。</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投标产品单板支持128个漫游窗口叠加，支持窗口置顶或置底设置。</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投标产品支持1、2、4、6、8、9、12、16、32、36、48、64画面分割显示。</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投标产品支持将25帧或30帧的视频转换为50或60帧。</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投标产品支持走廊模式显示功能。</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投标产品对录像文件解码延时≤110ms。</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投标产品支持4K输出板最大分辨率为4096×2160，其它板卡支持至少8中分辨率输出1920×1080、1680×1050、1600×1200、1400×1050、1280×1024、1280×960、1280×720、1024×768。</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投标产品支持手动视频切换功能，支持将选定的视频输入切换到选定的视频输出，支持视音频同步切换、异步切换，画面切换时不出现黑屏。</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投标产品具有同一输入通道的视频图像在不同输出端口显示的失步误差小于1ms。</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投标产品可通过无线终端将视音频、图片、PPT等传送到屏幕上显示。</w:t>
            </w:r>
          </w:p>
          <w:p>
            <w:pPr>
              <w:pStyle w:val="49"/>
              <w:rPr>
                <w:rFonts w:hint="default" w:ascii="Times New Roman" w:hAnsi="Times New Roman" w:cs="宋体"/>
                <w:b w:val="0"/>
                <w:szCs w:val="20"/>
                <w:lang w:bidi="en-US"/>
              </w:rPr>
            </w:pPr>
            <w:r>
              <w:rPr>
                <w:rFonts w:ascii="Times New Roman" w:hAnsi="Times New Roman" w:cs="宋体"/>
                <w:b w:val="0"/>
                <w:szCs w:val="20"/>
                <w:lang w:bidi="en-US"/>
              </w:rPr>
              <w:t>采用嵌入式非X86架构；</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投标产品支持分辨率16384x6480、30Hz图像上墙功能，并且可以实现解码显示或本地回放实时视频，可设置点对点无缩放上墙。</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投标产品支持支持接入4096x4320、8192x2160、15360x6480、15360x8640、16384x6480等分辨率图像信号。</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投标产品支持1、2、4、6、8、9、12、16、25、32、36、48、64画面分割显示功能。</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设置为1024x768、1280x720、1280x1024、1280x800、1280x960、1366x768、1440x900、1400x1050、1680x1050、1920x1080、1600x1200、1920x1200、3840x2160、4096x2160、7680x1080、5760x1080、3840x1080、1920x2160、1920x3240、1920x4320等输出分辨率信号。</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投标产品的信号源采集后经过高速背板总线到输出显示所用平均时间应≤35ms。</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投标产品的图像切换时间＜20ms。</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投标产品支持解码中断时保留最后一帧的功能，解码板不同输出口以及跨解码板的输出口之间输出色彩无色差。</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应具备单台设备支持多个电视墙独立配置以及场景的独立管理功能，支持场景复制，不同规格电视墙之间场景复制可以实现自动比例调整功能；还应支持镜像功能，一台设备进行电视墙操作时，另一台设备可同时进行同样的操作。</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配合热成像设备，支持热成像摄像机的解码以及热成像智能信息的显示功能。配合多目全景拼接设备，可实现全景画面和特写六画面显示功能；特写画面的分辨率不低于1280x720，支持手动区域特写，可以对指定区域内的视频进行显示功能。</w:t>
            </w:r>
          </w:p>
          <w:p>
            <w:pPr>
              <w:pStyle w:val="49"/>
              <w:rPr>
                <w:rFonts w:hint="default" w:ascii="Times New Roman" w:hAnsi="Times New Roman" w:cs="宋体"/>
                <w:b w:val="0"/>
                <w:szCs w:val="20"/>
                <w:lang w:bidi="en-US"/>
              </w:rPr>
            </w:pPr>
            <w:r>
              <w:rPr>
                <w:rFonts w:ascii="Times New Roman" w:hAnsi="Times New Roman" w:cs="宋体"/>
                <w:b w:val="0"/>
                <w:szCs w:val="20"/>
                <w:lang w:bidi="en-US"/>
              </w:rPr>
              <w:t>投标产品应支持单路码流中多轨道解码后融合成一路完整图像显示功能。</w:t>
            </w:r>
          </w:p>
          <w:p>
            <w:pPr>
              <w:rPr>
                <w:rFonts w:cs="宋体"/>
                <w:b w:val="0"/>
                <w:sz w:val="24"/>
                <w:lang w:bidi="en-US"/>
              </w:rPr>
            </w:pPr>
            <w:r>
              <w:rPr>
                <w:rFonts w:hint="eastAsia" w:ascii="宋体" w:hAnsi="宋体" w:cs="宋体" w:eastAsiaTheme="minorEastAsia"/>
                <w:b w:val="0"/>
                <w:bCs/>
                <w:sz w:val="24"/>
                <w:szCs w:val="24"/>
              </w:rPr>
              <w:t>投标产品</w:t>
            </w:r>
            <w:r>
              <w:rPr>
                <w:rFonts w:hint="eastAsia" w:cs="宋体"/>
                <w:b w:val="0"/>
                <w:sz w:val="24"/>
                <w:lang w:bidi="en-US"/>
              </w:rPr>
              <w:t>支持</w:t>
            </w:r>
            <w:r>
              <w:rPr>
                <w:rFonts w:cs="宋体"/>
                <w:b w:val="0"/>
                <w:sz w:val="24"/>
                <w:lang w:bidi="en-US"/>
              </w:rPr>
              <w:t>BMP、JPEG等格式的底图上传，支持底图轮巡，底图数量及轮巡时间可设置；并支持在底图上拼接、漫游、开窗显示，底图分辨率可达20000x14000。</w:t>
            </w:r>
          </w:p>
          <w:p>
            <w:pPr>
              <w:widowControl/>
              <w:spacing w:after="240"/>
              <w:jc w:val="left"/>
              <w:rPr>
                <w:rFonts w:ascii="宋体" w:hAnsi="宋体" w:cs="宋体"/>
                <w:b w:val="0"/>
                <w:bCs/>
                <w:color w:val="000000"/>
                <w:kern w:val="0"/>
                <w:sz w:val="22"/>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套</w:t>
            </w:r>
          </w:p>
        </w:tc>
      </w:tr>
      <w:tr>
        <w:tblPrEx>
          <w:tblCellMar>
            <w:top w:w="0" w:type="dxa"/>
            <w:left w:w="108" w:type="dxa"/>
            <w:bottom w:w="0" w:type="dxa"/>
            <w:right w:w="108" w:type="dxa"/>
          </w:tblCellMar>
        </w:tblPrEx>
        <w:trPr>
          <w:trHeight w:val="399" w:hRule="atLeast"/>
        </w:trPr>
        <w:tc>
          <w:tcPr>
            <w:tcW w:w="4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6</w:t>
            </w:r>
          </w:p>
        </w:tc>
        <w:tc>
          <w:tcPr>
            <w:tcW w:w="1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2"/>
              </w:rPr>
            </w:pPr>
            <w:r>
              <w:rPr>
                <w:rFonts w:hint="eastAsia" w:ascii="宋体" w:hAnsi="宋体" w:cs="宋体"/>
                <w:b w:val="0"/>
                <w:color w:val="000000"/>
                <w:kern w:val="0"/>
                <w:sz w:val="24"/>
                <w:szCs w:val="24"/>
              </w:rPr>
              <w:t>LED拼控解码一体机</w:t>
            </w:r>
          </w:p>
        </w:tc>
        <w:tc>
          <w:tcPr>
            <w:tcW w:w="11056" w:type="dxa"/>
            <w:tcBorders>
              <w:top w:val="nil"/>
              <w:left w:val="nil"/>
              <w:bottom w:val="single" w:color="auto" w:sz="4" w:space="0"/>
              <w:right w:val="single" w:color="auto" w:sz="4" w:space="0"/>
            </w:tcBorders>
            <w:shd w:val="clear" w:color="auto" w:fill="auto"/>
            <w:vAlign w:val="center"/>
          </w:tcPr>
          <w:p>
            <w:pPr>
              <w:spacing w:line="440" w:lineRule="exact"/>
              <w:rPr>
                <w:rFonts w:cs="宋体"/>
                <w:b w:val="0"/>
                <w:sz w:val="24"/>
                <w:lang w:bidi="en-US"/>
              </w:rPr>
            </w:pPr>
            <w:r>
              <w:rPr>
                <w:rFonts w:hint="eastAsia" w:cs="宋体"/>
                <w:b w:val="0"/>
                <w:sz w:val="24"/>
                <w:lang w:bidi="en-US"/>
              </w:rPr>
              <w:t>支持DVI接口输出265解码板，支持持4路DVI信号输出，支持解码2路2400W@25fps、或4路1200W@25fps、或8路800W@25fps、或16路400W@25fps、或 32路200W@25fps，或64路720P@25fps及以下分辨率（例如4CIF）。</w:t>
            </w:r>
          </w:p>
          <w:p>
            <w:pPr>
              <w:spacing w:line="440" w:lineRule="exact"/>
              <w:rPr>
                <w:rFonts w:cs="宋体"/>
                <w:b w:val="0"/>
                <w:sz w:val="24"/>
                <w:lang w:bidi="en-US"/>
              </w:rPr>
            </w:pPr>
            <w:r>
              <w:rPr>
                <w:rFonts w:hint="eastAsia" w:cs="宋体"/>
                <w:b w:val="0"/>
                <w:sz w:val="24"/>
                <w:lang w:bidi="en-US"/>
              </w:rPr>
              <w:t>支持1080p及以下标准分辨率输出。</w:t>
            </w:r>
          </w:p>
          <w:p>
            <w:pPr>
              <w:spacing w:line="440" w:lineRule="exact"/>
              <w:rPr>
                <w:rFonts w:cs="宋体"/>
                <w:b w:val="0"/>
                <w:sz w:val="24"/>
                <w:lang w:bidi="en-US"/>
              </w:rPr>
            </w:pPr>
            <w:r>
              <w:rPr>
                <w:rFonts w:hint="eastAsia" w:cs="宋体"/>
                <w:b w:val="0"/>
                <w:sz w:val="24"/>
                <w:lang w:bidi="en-US"/>
              </w:rPr>
              <w:t>单块编码输入板支持：DVI 编码输入板，支持4 路DVI 信号接入。支持H264 编码，支持Smart264 编码。</w:t>
            </w:r>
          </w:p>
          <w:p>
            <w:pPr>
              <w:spacing w:line="440" w:lineRule="exact"/>
              <w:rPr>
                <w:rFonts w:cs="宋体"/>
                <w:b w:val="0"/>
                <w:sz w:val="24"/>
                <w:lang w:bidi="en-US"/>
              </w:rPr>
            </w:pPr>
            <w:r>
              <w:rPr>
                <w:rFonts w:hint="eastAsia" w:cs="宋体"/>
                <w:b w:val="0"/>
                <w:sz w:val="24"/>
                <w:lang w:bidi="en-US"/>
              </w:rPr>
              <w:t>支持用转接头进行VGA、HDMI输入转DVI输入，支持复合音频输入。</w:t>
            </w:r>
          </w:p>
          <w:p>
            <w:pPr>
              <w:spacing w:line="440" w:lineRule="exact"/>
              <w:rPr>
                <w:rFonts w:cs="宋体"/>
                <w:b w:val="0"/>
                <w:sz w:val="24"/>
                <w:lang w:bidi="en-US"/>
              </w:rPr>
            </w:pPr>
            <w:r>
              <w:rPr>
                <w:rFonts w:hint="eastAsia" w:cs="宋体"/>
                <w:b w:val="0"/>
                <w:sz w:val="24"/>
                <w:lang w:bidi="en-US"/>
              </w:rPr>
              <w:t>单块音频输入板支持：8路音频输入、8路音频输出板。</w:t>
            </w:r>
          </w:p>
          <w:p>
            <w:pPr>
              <w:spacing w:line="440" w:lineRule="exact"/>
              <w:rPr>
                <w:rFonts w:cs="宋体"/>
                <w:b w:val="0"/>
                <w:sz w:val="24"/>
                <w:lang w:bidi="en-US"/>
              </w:rPr>
            </w:pPr>
            <w:r>
              <w:rPr>
                <w:rFonts w:hint="eastAsia" w:cs="宋体"/>
                <w:b w:val="0"/>
                <w:sz w:val="24"/>
                <w:lang w:bidi="en-US"/>
              </w:rPr>
              <w:t>音频输入接口可与多个视频信号源绑定，实现视音频同步输出。</w:t>
            </w:r>
          </w:p>
          <w:p>
            <w:pPr>
              <w:spacing w:line="440" w:lineRule="exact"/>
              <w:rPr>
                <w:rFonts w:cs="宋体"/>
                <w:b w:val="0"/>
                <w:sz w:val="24"/>
                <w:lang w:bidi="en-US"/>
              </w:rPr>
            </w:pPr>
            <w:r>
              <w:rPr>
                <w:rFonts w:hint="eastAsia" w:cs="宋体"/>
                <w:b w:val="0"/>
                <w:sz w:val="24"/>
                <w:lang w:bidi="en-US"/>
              </w:rPr>
              <w:t>音频输入支持立体声 16 位 48 KHz 采样，音频输出支持立体声输出。</w:t>
            </w:r>
          </w:p>
          <w:p>
            <w:pPr>
              <w:widowControl/>
              <w:jc w:val="left"/>
              <w:rPr>
                <w:rFonts w:ascii="宋体" w:hAnsi="宋体" w:cs="宋体"/>
                <w:b w:val="0"/>
                <w:bCs/>
                <w:color w:val="000000"/>
                <w:kern w:val="0"/>
                <w:sz w:val="22"/>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个</w:t>
            </w:r>
          </w:p>
        </w:tc>
      </w:tr>
      <w:tr>
        <w:tblPrEx>
          <w:tblCellMar>
            <w:top w:w="0" w:type="dxa"/>
            <w:left w:w="108" w:type="dxa"/>
            <w:bottom w:w="0" w:type="dxa"/>
            <w:right w:w="108" w:type="dxa"/>
          </w:tblCellMar>
        </w:tblPrEx>
        <w:trPr>
          <w:trHeight w:val="399" w:hRule="atLeast"/>
        </w:trPr>
        <w:tc>
          <w:tcPr>
            <w:tcW w:w="4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7</w:t>
            </w:r>
          </w:p>
        </w:tc>
        <w:tc>
          <w:tcPr>
            <w:tcW w:w="1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2"/>
              </w:rPr>
            </w:pPr>
            <w:r>
              <w:rPr>
                <w:rFonts w:hint="eastAsia" w:ascii="宋体" w:hAnsi="宋体" w:cs="宋体"/>
                <w:b w:val="0"/>
                <w:color w:val="000000"/>
                <w:kern w:val="0"/>
                <w:sz w:val="24"/>
                <w:szCs w:val="24"/>
              </w:rPr>
              <w:t>LED显示屏支架</w:t>
            </w:r>
          </w:p>
        </w:tc>
        <w:tc>
          <w:tcPr>
            <w:tcW w:w="11056" w:type="dxa"/>
            <w:tcBorders>
              <w:top w:val="nil"/>
              <w:left w:val="nil"/>
              <w:bottom w:val="single" w:color="auto" w:sz="4" w:space="0"/>
              <w:right w:val="single" w:color="auto" w:sz="4" w:space="0"/>
            </w:tcBorders>
            <w:shd w:val="clear" w:color="auto" w:fill="auto"/>
            <w:vAlign w:val="center"/>
          </w:tcPr>
          <w:p>
            <w:pPr>
              <w:spacing w:line="440" w:lineRule="exact"/>
              <w:rPr>
                <w:rFonts w:cs="宋体"/>
                <w:b w:val="0"/>
                <w:sz w:val="24"/>
                <w:lang w:bidi="en-US"/>
              </w:rPr>
            </w:pPr>
            <w:r>
              <w:rPr>
                <w:rFonts w:hint="eastAsia" w:cs="宋体"/>
                <w:b w:val="0"/>
                <w:sz w:val="24"/>
                <w:lang w:bidi="en-US"/>
              </w:rPr>
              <w:t>用于箱体产品</w:t>
            </w:r>
          </w:p>
          <w:p>
            <w:pPr>
              <w:spacing w:line="440" w:lineRule="exact"/>
              <w:rPr>
                <w:rFonts w:cs="宋体"/>
                <w:b w:val="0"/>
                <w:sz w:val="24"/>
                <w:lang w:bidi="en-US"/>
              </w:rPr>
            </w:pPr>
            <w:r>
              <w:rPr>
                <w:rFonts w:hint="eastAsia" w:cs="宋体"/>
                <w:b w:val="0"/>
                <w:sz w:val="24"/>
                <w:lang w:bidi="en-US"/>
              </w:rPr>
              <w:t>落地安装</w:t>
            </w:r>
          </w:p>
          <w:p>
            <w:pPr>
              <w:spacing w:line="440" w:lineRule="exact"/>
              <w:rPr>
                <w:rFonts w:cs="宋体"/>
                <w:b w:val="0"/>
                <w:sz w:val="24"/>
                <w:lang w:bidi="en-US"/>
              </w:rPr>
            </w:pPr>
            <w:r>
              <w:rPr>
                <w:rFonts w:hint="eastAsia" w:cs="宋体"/>
                <w:b w:val="0"/>
                <w:sz w:val="24"/>
                <w:lang w:bidi="en-US"/>
              </w:rPr>
              <w:t>屏表面离后墙70cm</w:t>
            </w:r>
          </w:p>
          <w:p>
            <w:pPr>
              <w:widowControl/>
              <w:jc w:val="left"/>
              <w:rPr>
                <w:rFonts w:ascii="宋体" w:hAnsi="宋体" w:cs="宋体"/>
                <w:b w:val="0"/>
                <w:bCs/>
                <w:color w:val="000000"/>
                <w:kern w:val="0"/>
                <w:sz w:val="22"/>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14.123</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平方米</w:t>
            </w:r>
          </w:p>
        </w:tc>
      </w:tr>
      <w:tr>
        <w:tblPrEx>
          <w:tblCellMar>
            <w:top w:w="0" w:type="dxa"/>
            <w:left w:w="108" w:type="dxa"/>
            <w:bottom w:w="0" w:type="dxa"/>
            <w:right w:w="108" w:type="dxa"/>
          </w:tblCellMar>
        </w:tblPrEx>
        <w:trPr>
          <w:trHeight w:val="399" w:hRule="atLeast"/>
        </w:trPr>
        <w:tc>
          <w:tcPr>
            <w:tcW w:w="4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8</w:t>
            </w:r>
          </w:p>
        </w:tc>
        <w:tc>
          <w:tcPr>
            <w:tcW w:w="1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2"/>
              </w:rPr>
            </w:pPr>
            <w:r>
              <w:rPr>
                <w:rFonts w:hint="eastAsia" w:ascii="宋体" w:hAnsi="宋体" w:cs="宋体"/>
                <w:b w:val="0"/>
                <w:color w:val="000000"/>
                <w:kern w:val="0"/>
                <w:sz w:val="24"/>
                <w:szCs w:val="24"/>
              </w:rPr>
              <w:t>LED配电柜</w:t>
            </w:r>
          </w:p>
        </w:tc>
        <w:tc>
          <w:tcPr>
            <w:tcW w:w="11056" w:type="dxa"/>
            <w:tcBorders>
              <w:top w:val="nil"/>
              <w:left w:val="nil"/>
              <w:bottom w:val="single" w:color="auto" w:sz="4" w:space="0"/>
              <w:right w:val="single" w:color="auto" w:sz="4" w:space="0"/>
            </w:tcBorders>
            <w:shd w:val="clear" w:color="auto" w:fill="auto"/>
            <w:vAlign w:val="center"/>
          </w:tcPr>
          <w:p>
            <w:pPr>
              <w:spacing w:line="440" w:lineRule="exact"/>
              <w:rPr>
                <w:rFonts w:cs="宋体"/>
                <w:b w:val="0"/>
                <w:sz w:val="24"/>
                <w:lang w:bidi="en-US"/>
              </w:rPr>
            </w:pPr>
            <w:r>
              <w:rPr>
                <w:rFonts w:hint="eastAsia" w:cs="宋体"/>
                <w:b w:val="0"/>
                <w:sz w:val="24"/>
                <w:lang w:bidi="en-US"/>
              </w:rPr>
              <w:t>类型：10KW配电柜</w:t>
            </w:r>
          </w:p>
          <w:p>
            <w:pPr>
              <w:spacing w:line="440" w:lineRule="exact"/>
              <w:rPr>
                <w:rFonts w:cs="宋体"/>
                <w:b w:val="0"/>
                <w:sz w:val="24"/>
                <w:lang w:bidi="en-US"/>
              </w:rPr>
            </w:pPr>
            <w:r>
              <w:rPr>
                <w:rFonts w:hint="eastAsia" w:cs="宋体"/>
                <w:b w:val="0"/>
                <w:sz w:val="24"/>
                <w:lang w:bidi="en-US"/>
              </w:rPr>
              <w:t>控制：PLC控制器，网络远程控制</w:t>
            </w:r>
          </w:p>
          <w:p>
            <w:pPr>
              <w:spacing w:line="440" w:lineRule="exact"/>
              <w:rPr>
                <w:rFonts w:cs="宋体"/>
                <w:b w:val="0"/>
                <w:sz w:val="24"/>
                <w:lang w:bidi="en-US"/>
              </w:rPr>
            </w:pPr>
            <w:r>
              <w:rPr>
                <w:rFonts w:hint="eastAsia" w:cs="宋体"/>
                <w:b w:val="0"/>
                <w:sz w:val="24"/>
                <w:lang w:bidi="en-US"/>
              </w:rPr>
              <w:t>元器件：断路器，接触器</w:t>
            </w:r>
          </w:p>
          <w:p>
            <w:pPr>
              <w:spacing w:line="440" w:lineRule="exact"/>
              <w:rPr>
                <w:rFonts w:cs="宋体"/>
                <w:b w:val="0"/>
                <w:sz w:val="24"/>
                <w:lang w:bidi="en-US"/>
              </w:rPr>
            </w:pPr>
            <w:r>
              <w:rPr>
                <w:rFonts w:hint="eastAsia" w:cs="宋体"/>
                <w:b w:val="0"/>
                <w:sz w:val="24"/>
                <w:lang w:bidi="en-US"/>
              </w:rPr>
              <w:t>输入电压：380V</w:t>
            </w:r>
          </w:p>
          <w:p>
            <w:pPr>
              <w:spacing w:line="440" w:lineRule="exact"/>
              <w:rPr>
                <w:rFonts w:cs="宋体"/>
                <w:b w:val="0"/>
                <w:sz w:val="24"/>
                <w:lang w:bidi="en-US"/>
              </w:rPr>
            </w:pPr>
            <w:r>
              <w:rPr>
                <w:rFonts w:hint="eastAsia" w:cs="宋体"/>
                <w:b w:val="0"/>
                <w:sz w:val="24"/>
                <w:lang w:bidi="en-US"/>
              </w:rPr>
              <w:t>输出电压：220V</w:t>
            </w:r>
          </w:p>
          <w:p>
            <w:pPr>
              <w:spacing w:line="440" w:lineRule="exact"/>
              <w:rPr>
                <w:rFonts w:cs="宋体"/>
                <w:b w:val="0"/>
                <w:sz w:val="24"/>
                <w:lang w:bidi="en-US"/>
              </w:rPr>
            </w:pPr>
            <w:r>
              <w:rPr>
                <w:rFonts w:hint="eastAsia" w:cs="宋体"/>
                <w:b w:val="0"/>
                <w:sz w:val="24"/>
                <w:lang w:bidi="en-US"/>
              </w:rPr>
              <w:t>输出回路：3个单向回路</w:t>
            </w:r>
          </w:p>
          <w:p>
            <w:pPr>
              <w:widowControl/>
              <w:jc w:val="left"/>
              <w:rPr>
                <w:rFonts w:ascii="宋体" w:hAnsi="宋体" w:cs="宋体"/>
                <w:b w:val="0"/>
                <w:bCs/>
                <w:color w:val="000000"/>
                <w:kern w:val="0"/>
                <w:sz w:val="22"/>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项</w:t>
            </w:r>
          </w:p>
        </w:tc>
      </w:tr>
      <w:tr>
        <w:tblPrEx>
          <w:tblCellMar>
            <w:top w:w="0" w:type="dxa"/>
            <w:left w:w="108" w:type="dxa"/>
            <w:bottom w:w="0" w:type="dxa"/>
            <w:right w:w="108" w:type="dxa"/>
          </w:tblCellMar>
        </w:tblPrEx>
        <w:trPr>
          <w:trHeight w:val="399" w:hRule="atLeast"/>
        </w:trPr>
        <w:tc>
          <w:tcPr>
            <w:tcW w:w="4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9</w:t>
            </w:r>
          </w:p>
        </w:tc>
        <w:tc>
          <w:tcPr>
            <w:tcW w:w="1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2"/>
              </w:rPr>
            </w:pPr>
            <w:r>
              <w:rPr>
                <w:rFonts w:hint="eastAsia" w:ascii="宋体" w:hAnsi="宋体" w:cs="宋体"/>
                <w:b w:val="0"/>
                <w:color w:val="000000"/>
                <w:kern w:val="0"/>
                <w:sz w:val="24"/>
                <w:szCs w:val="24"/>
              </w:rPr>
              <w:t>交换机</w:t>
            </w:r>
          </w:p>
        </w:tc>
        <w:tc>
          <w:tcPr>
            <w:tcW w:w="11056" w:type="dxa"/>
            <w:tcBorders>
              <w:top w:val="nil"/>
              <w:left w:val="nil"/>
              <w:bottom w:val="single" w:color="auto" w:sz="4" w:space="0"/>
              <w:right w:val="single" w:color="auto" w:sz="4" w:space="0"/>
            </w:tcBorders>
            <w:shd w:val="clear" w:color="auto" w:fill="auto"/>
            <w:vAlign w:val="center"/>
          </w:tcPr>
          <w:p>
            <w:pPr>
              <w:spacing w:line="440" w:lineRule="exact"/>
              <w:rPr>
                <w:rFonts w:cs="宋体"/>
                <w:b w:val="0"/>
                <w:sz w:val="24"/>
                <w:lang w:bidi="en-US"/>
              </w:rPr>
            </w:pPr>
            <w:r>
              <w:rPr>
                <w:rFonts w:hint="eastAsia" w:cs="宋体"/>
                <w:b w:val="0"/>
                <w:sz w:val="24"/>
                <w:lang w:bidi="en-US"/>
              </w:rPr>
              <w:t>轻网管提供16个千兆电口</w:t>
            </w:r>
          </w:p>
          <w:p>
            <w:pPr>
              <w:spacing w:line="440" w:lineRule="exact"/>
              <w:rPr>
                <w:rFonts w:cs="宋体"/>
                <w:b w:val="0"/>
                <w:sz w:val="24"/>
                <w:lang w:bidi="en-US"/>
              </w:rPr>
            </w:pPr>
            <w:r>
              <w:rPr>
                <w:rFonts w:hint="eastAsia" w:cs="宋体"/>
                <w:b w:val="0"/>
                <w:sz w:val="24"/>
                <w:lang w:bidi="en-US"/>
              </w:rPr>
              <w:t>支持IEEE 802.3、IEEE 802.3u、IEEE 802.3x、IEEE 802.3ab标准</w:t>
            </w:r>
          </w:p>
          <w:p>
            <w:pPr>
              <w:spacing w:line="440" w:lineRule="exact"/>
              <w:rPr>
                <w:rFonts w:cs="宋体"/>
                <w:b w:val="0"/>
                <w:sz w:val="24"/>
                <w:lang w:bidi="en-US"/>
              </w:rPr>
            </w:pPr>
            <w:r>
              <w:rPr>
                <w:rFonts w:hint="eastAsia" w:cs="宋体"/>
                <w:b w:val="0"/>
                <w:sz w:val="24"/>
                <w:lang w:bidi="en-US"/>
              </w:rPr>
              <w:t>千兆网络接入设计</w:t>
            </w:r>
          </w:p>
          <w:p>
            <w:pPr>
              <w:widowControl/>
              <w:jc w:val="left"/>
              <w:rPr>
                <w:rFonts w:ascii="宋体" w:hAnsi="宋体" w:cs="宋体"/>
                <w:b w:val="0"/>
                <w:bCs/>
                <w:color w:val="000000"/>
                <w:kern w:val="0"/>
                <w:sz w:val="22"/>
              </w:rPr>
            </w:pPr>
            <w:r>
              <w:rPr>
                <w:rFonts w:hint="eastAsia" w:cs="宋体"/>
                <w:b w:val="0"/>
                <w:sz w:val="24"/>
                <w:lang w:bidi="en-US"/>
              </w:rPr>
              <w:t>线速转发</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台</w:t>
            </w:r>
          </w:p>
        </w:tc>
      </w:tr>
      <w:tr>
        <w:tblPrEx>
          <w:tblCellMar>
            <w:top w:w="0" w:type="dxa"/>
            <w:left w:w="108" w:type="dxa"/>
            <w:bottom w:w="0" w:type="dxa"/>
            <w:right w:w="108" w:type="dxa"/>
          </w:tblCellMar>
        </w:tblPrEx>
        <w:trPr>
          <w:trHeight w:val="399" w:hRule="atLeast"/>
        </w:trPr>
        <w:tc>
          <w:tcPr>
            <w:tcW w:w="4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10</w:t>
            </w:r>
          </w:p>
        </w:tc>
        <w:tc>
          <w:tcPr>
            <w:tcW w:w="1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2"/>
              </w:rPr>
            </w:pPr>
            <w:r>
              <w:rPr>
                <w:rFonts w:hint="eastAsia" w:ascii="宋体" w:hAnsi="宋体" w:cs="宋体"/>
                <w:b w:val="0"/>
                <w:color w:val="000000"/>
                <w:kern w:val="0"/>
                <w:sz w:val="24"/>
                <w:szCs w:val="24"/>
              </w:rPr>
              <w:t>视频防泄密系统</w:t>
            </w:r>
          </w:p>
        </w:tc>
        <w:tc>
          <w:tcPr>
            <w:tcW w:w="11056" w:type="dxa"/>
            <w:tcBorders>
              <w:top w:val="nil"/>
              <w:left w:val="nil"/>
              <w:bottom w:val="single" w:color="auto" w:sz="4" w:space="0"/>
              <w:right w:val="single" w:color="auto" w:sz="4" w:space="0"/>
            </w:tcBorders>
            <w:shd w:val="clear" w:color="auto" w:fill="auto"/>
            <w:vAlign w:val="center"/>
          </w:tcPr>
          <w:p>
            <w:pPr>
              <w:spacing w:line="440" w:lineRule="exact"/>
              <w:rPr>
                <w:rFonts w:cs="宋体"/>
                <w:b w:val="0"/>
                <w:sz w:val="24"/>
                <w:lang w:bidi="en-US"/>
              </w:rPr>
            </w:pPr>
            <w:r>
              <w:rPr>
                <w:rFonts w:hint="eastAsia" w:cs="宋体"/>
                <w:b w:val="0"/>
                <w:sz w:val="24"/>
                <w:lang w:bidi="en-US"/>
              </w:rPr>
              <w:t>支持Windows、Linux、Android、iOS等系统平台自带的802.1X客户端在系统中进行认证，支持的目录服务包括本地目录服务和AD域等第三方目录服务。</w:t>
            </w:r>
          </w:p>
          <w:p>
            <w:pPr>
              <w:spacing w:line="440" w:lineRule="exact"/>
              <w:rPr>
                <w:rFonts w:cs="宋体"/>
                <w:b w:val="0"/>
                <w:sz w:val="24"/>
                <w:lang w:bidi="en-US"/>
              </w:rPr>
            </w:pPr>
            <w:r>
              <w:rPr>
                <w:rFonts w:hint="eastAsia" w:cs="宋体"/>
                <w:b w:val="0"/>
                <w:sz w:val="24"/>
                <w:lang w:bidi="en-US"/>
              </w:rPr>
              <w:t>支持基于EOU协议的网络准入认证和控制。</w:t>
            </w:r>
          </w:p>
          <w:p>
            <w:pPr>
              <w:spacing w:line="440" w:lineRule="exact"/>
              <w:rPr>
                <w:rFonts w:cs="宋体"/>
                <w:b w:val="0"/>
                <w:sz w:val="24"/>
                <w:lang w:bidi="en-US"/>
              </w:rPr>
            </w:pPr>
            <w:r>
              <w:rPr>
                <w:rFonts w:hint="eastAsia" w:cs="宋体"/>
                <w:b w:val="0"/>
                <w:sz w:val="24"/>
                <w:lang w:bidi="en-US"/>
              </w:rPr>
              <w:t>如果计算机终端未安装客户端程序，则会被重新定向URL到指定的网页下载客户端并进行安装，在此基础上修复安全漏洞。</w:t>
            </w:r>
          </w:p>
          <w:p>
            <w:pPr>
              <w:spacing w:line="440" w:lineRule="exact"/>
              <w:rPr>
                <w:rFonts w:cs="宋体"/>
                <w:b w:val="0"/>
                <w:sz w:val="24"/>
                <w:lang w:bidi="en-US"/>
              </w:rPr>
            </w:pPr>
            <w:r>
              <w:rPr>
                <w:rFonts w:hint="eastAsia" w:cs="宋体"/>
                <w:b w:val="0"/>
                <w:sz w:val="24"/>
                <w:lang w:bidi="en-US"/>
              </w:rPr>
              <w:t>能够根据终端用户、安全状态动态切换ACL。</w:t>
            </w:r>
          </w:p>
          <w:p>
            <w:pPr>
              <w:spacing w:line="440" w:lineRule="exact"/>
              <w:rPr>
                <w:rFonts w:cs="宋体"/>
                <w:b w:val="0"/>
                <w:sz w:val="24"/>
                <w:lang w:bidi="en-US"/>
              </w:rPr>
            </w:pPr>
            <w:r>
              <w:rPr>
                <w:rFonts w:hint="eastAsia" w:cs="宋体"/>
                <w:b w:val="0"/>
                <w:sz w:val="24"/>
                <w:lang w:bidi="en-US"/>
              </w:rPr>
              <w:t>能够识别终端是否安装客户端，并能够未安装客户端的终端基于浏览器进行友好提示，引导用户完成客户端安装不得使用ARP欺骗的方式实现客户端提示页面。</w:t>
            </w:r>
          </w:p>
          <w:p>
            <w:pPr>
              <w:spacing w:line="440" w:lineRule="exact"/>
              <w:rPr>
                <w:rFonts w:cs="宋体"/>
                <w:b w:val="0"/>
                <w:sz w:val="24"/>
                <w:lang w:bidi="en-US"/>
              </w:rPr>
            </w:pPr>
            <w:r>
              <w:rPr>
                <w:rFonts w:hint="eastAsia" w:cs="宋体"/>
                <w:b w:val="0"/>
                <w:sz w:val="24"/>
                <w:lang w:bidi="en-US"/>
              </w:rPr>
              <w:t>应用准入应具备智能Bypass机制，在出现意外时，自动放行客户端访问，保证业务不间断运行。</w:t>
            </w:r>
          </w:p>
          <w:p>
            <w:pPr>
              <w:spacing w:line="440" w:lineRule="exact"/>
              <w:rPr>
                <w:rFonts w:cs="宋体"/>
                <w:b w:val="0"/>
                <w:sz w:val="24"/>
                <w:lang w:bidi="en-US"/>
              </w:rPr>
            </w:pPr>
            <w:r>
              <w:rPr>
                <w:rFonts w:hint="eastAsia" w:cs="宋体"/>
                <w:b w:val="0"/>
                <w:sz w:val="24"/>
                <w:lang w:bidi="en-US"/>
              </w:rPr>
              <w:t>支持双机热备，当设备出现故障时，设备准入控制功能自动失效，不影响终端的正常网络访问。双机热备支持抢占模式。</w:t>
            </w:r>
          </w:p>
          <w:p>
            <w:pPr>
              <w:spacing w:line="440" w:lineRule="exact"/>
              <w:rPr>
                <w:rFonts w:cs="宋体"/>
                <w:b w:val="0"/>
                <w:sz w:val="24"/>
                <w:lang w:bidi="en-US"/>
              </w:rPr>
            </w:pPr>
            <w:r>
              <w:rPr>
                <w:rFonts w:hint="eastAsia" w:cs="宋体"/>
                <w:b w:val="0"/>
                <w:sz w:val="24"/>
                <w:lang w:bidi="en-US"/>
              </w:rPr>
              <w:t>能够识别和控制终端各种外设进行控制,能够单独禁用指定的外部设备，也可以禁用所有外部设备，然后只选择启用某些指定的外部设备。</w:t>
            </w:r>
          </w:p>
          <w:p>
            <w:pPr>
              <w:spacing w:line="440" w:lineRule="exact"/>
              <w:rPr>
                <w:rFonts w:cs="宋体"/>
                <w:b w:val="0"/>
                <w:sz w:val="24"/>
                <w:lang w:bidi="en-US"/>
              </w:rPr>
            </w:pPr>
            <w:r>
              <w:rPr>
                <w:rFonts w:hint="eastAsia" w:cs="宋体"/>
                <w:b w:val="0"/>
                <w:sz w:val="24"/>
                <w:lang w:bidi="en-US"/>
              </w:rPr>
              <w:t>能够禁用可能被用于连接网络非法外联设备的外设接口，至少能够禁用Modem、红外、COM、无线网卡、蓝牙和USB接口。</w:t>
            </w:r>
          </w:p>
          <w:p>
            <w:pPr>
              <w:spacing w:line="440" w:lineRule="exact"/>
              <w:rPr>
                <w:rFonts w:cs="宋体"/>
                <w:b w:val="0"/>
                <w:sz w:val="24"/>
                <w:lang w:bidi="en-US"/>
              </w:rPr>
            </w:pPr>
            <w:r>
              <w:rPr>
                <w:rFonts w:hint="eastAsia" w:cs="宋体"/>
                <w:b w:val="0"/>
                <w:sz w:val="24"/>
                <w:lang w:bidi="en-US"/>
              </w:rPr>
              <w:t>能够对终端网络行为异常进行监测和控制，网络行为异常包括但不限于异常的网络连接、异常发包行为、异常的终端流量等，避免因为终端的网络异常导致整个企业内网网络阻塞或者瘫痪。</w:t>
            </w:r>
          </w:p>
          <w:p>
            <w:pPr>
              <w:spacing w:line="440" w:lineRule="exact"/>
              <w:rPr>
                <w:rFonts w:cs="宋体"/>
                <w:b w:val="0"/>
                <w:sz w:val="24"/>
                <w:lang w:bidi="en-US"/>
              </w:rPr>
            </w:pPr>
            <w:r>
              <w:rPr>
                <w:rFonts w:hint="eastAsia" w:cs="宋体"/>
                <w:b w:val="0"/>
                <w:sz w:val="24"/>
                <w:lang w:bidi="en-US"/>
              </w:rPr>
              <w:t>▲可定义自动分级分类，对多个样本文件自动进行聚类，提取涉密信息，实现了对某些特定文件的涉密信息的快速定义。</w:t>
            </w:r>
          </w:p>
          <w:p>
            <w:pPr>
              <w:spacing w:line="440" w:lineRule="exact"/>
              <w:rPr>
                <w:rFonts w:cs="宋体"/>
                <w:b w:val="0"/>
                <w:sz w:val="24"/>
                <w:lang w:bidi="en-US"/>
              </w:rPr>
            </w:pPr>
            <w:r>
              <w:rPr>
                <w:rFonts w:hint="eastAsia" w:cs="宋体"/>
                <w:b w:val="0"/>
                <w:sz w:val="24"/>
                <w:lang w:bidi="en-US"/>
              </w:rPr>
              <w:t>▲终端敏感信息发现：支持全盘文件索引功能，开启终端dlp功能后自动建立索引，后期所有文件变动、新增都增量更新索引。支持全盘或指定位置检查是否存在敏感文件及文件敏感等级等信息，无需周期性扫描检查。</w:t>
            </w:r>
          </w:p>
          <w:p>
            <w:pPr>
              <w:spacing w:line="440" w:lineRule="exact"/>
              <w:rPr>
                <w:rFonts w:cs="宋体"/>
                <w:b w:val="0"/>
                <w:sz w:val="24"/>
                <w:lang w:bidi="en-US"/>
              </w:rPr>
            </w:pPr>
            <w:r>
              <w:rPr>
                <w:rFonts w:hint="eastAsia" w:cs="宋体"/>
                <w:b w:val="0"/>
                <w:sz w:val="24"/>
                <w:lang w:bidi="en-US"/>
              </w:rPr>
              <w:t>支持屏幕水印功能，水印内容支持显示终端特征信息，支持自定义文字和图片。</w:t>
            </w:r>
          </w:p>
          <w:p>
            <w:pPr>
              <w:spacing w:line="440" w:lineRule="exact"/>
              <w:rPr>
                <w:rFonts w:cs="宋体"/>
                <w:b w:val="0"/>
                <w:sz w:val="24"/>
                <w:lang w:bidi="en-US"/>
              </w:rPr>
            </w:pPr>
            <w:r>
              <w:rPr>
                <w:rFonts w:hint="eastAsia" w:cs="宋体"/>
                <w:b w:val="0"/>
                <w:sz w:val="24"/>
                <w:lang w:bidi="en-US"/>
              </w:rPr>
              <w:t>支持点阵式屏幕水印功能，点阵信息支持自定义边长、间距、颜色、透明度等信息，通过对点阵水印信息解析可支持对录屏、截屏、拍照等行为获取到的图片信息进行溯源追踪。</w:t>
            </w:r>
          </w:p>
          <w:p>
            <w:pPr>
              <w:widowControl/>
              <w:spacing w:after="240"/>
              <w:jc w:val="left"/>
              <w:rPr>
                <w:rFonts w:ascii="宋体" w:hAnsi="宋体" w:cs="宋体"/>
                <w:b w:val="0"/>
                <w:bCs/>
                <w:color w:val="000000"/>
                <w:kern w:val="0"/>
                <w:sz w:val="22"/>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台</w:t>
            </w:r>
          </w:p>
        </w:tc>
      </w:tr>
      <w:tr>
        <w:tblPrEx>
          <w:tblCellMar>
            <w:top w:w="0" w:type="dxa"/>
            <w:left w:w="108" w:type="dxa"/>
            <w:bottom w:w="0" w:type="dxa"/>
            <w:right w:w="108" w:type="dxa"/>
          </w:tblCellMar>
        </w:tblPrEx>
        <w:trPr>
          <w:trHeight w:val="399" w:hRule="atLeast"/>
        </w:trPr>
        <w:tc>
          <w:tcPr>
            <w:tcW w:w="4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11</w:t>
            </w:r>
          </w:p>
        </w:tc>
        <w:tc>
          <w:tcPr>
            <w:tcW w:w="1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2"/>
              </w:rPr>
            </w:pPr>
            <w:r>
              <w:rPr>
                <w:rFonts w:hint="eastAsia" w:ascii="宋体" w:hAnsi="宋体" w:cs="宋体"/>
                <w:b w:val="0"/>
                <w:color w:val="000000"/>
                <w:kern w:val="0"/>
                <w:sz w:val="24"/>
                <w:szCs w:val="24"/>
              </w:rPr>
              <w:t>安全管理系统</w:t>
            </w:r>
          </w:p>
        </w:tc>
        <w:tc>
          <w:tcPr>
            <w:tcW w:w="11056" w:type="dxa"/>
            <w:tcBorders>
              <w:top w:val="nil"/>
              <w:left w:val="nil"/>
              <w:bottom w:val="single" w:color="auto" w:sz="4" w:space="0"/>
              <w:right w:val="single" w:color="auto" w:sz="4" w:space="0"/>
            </w:tcBorders>
            <w:shd w:val="clear" w:color="auto" w:fill="auto"/>
            <w:vAlign w:val="center"/>
          </w:tcPr>
          <w:p>
            <w:pPr>
              <w:spacing w:line="440" w:lineRule="exact"/>
              <w:rPr>
                <w:rFonts w:cs="宋体"/>
                <w:b w:val="0"/>
                <w:sz w:val="24"/>
                <w:lang w:bidi="en-US"/>
              </w:rPr>
            </w:pPr>
            <w:r>
              <w:rPr>
                <w:rFonts w:hint="eastAsia" w:cs="宋体"/>
                <w:b w:val="0"/>
                <w:sz w:val="24"/>
                <w:lang w:bidi="en-US"/>
              </w:rPr>
              <w:t>支持B/S架构，通过浏览器登录系统，无需单独安装客户端，支持多级部署,支持基于角色的分权分域管理员权限管理，具备自主研发的VSP或TOS或SUOS安全操作系统，并提供该安全操作系统原厂盖章的软件著作权，无通用安全漏洞</w:t>
            </w:r>
          </w:p>
          <w:p>
            <w:pPr>
              <w:spacing w:line="440" w:lineRule="exact"/>
              <w:rPr>
                <w:rFonts w:cs="宋体"/>
                <w:b w:val="0"/>
                <w:sz w:val="24"/>
                <w:lang w:bidi="en-US"/>
              </w:rPr>
            </w:pPr>
            <w:r>
              <w:rPr>
                <w:rFonts w:hint="eastAsia" w:cs="宋体"/>
                <w:b w:val="0"/>
                <w:sz w:val="24"/>
                <w:lang w:bidi="en-US"/>
              </w:rPr>
              <w:t>根据资产价值和受威胁程度，计算资产安全等级和业务单元（域）安全等级。</w:t>
            </w:r>
          </w:p>
          <w:p>
            <w:pPr>
              <w:spacing w:line="440" w:lineRule="exact"/>
              <w:rPr>
                <w:rFonts w:cs="宋体"/>
                <w:b w:val="0"/>
                <w:sz w:val="24"/>
                <w:lang w:bidi="en-US"/>
              </w:rPr>
            </w:pPr>
            <w:r>
              <w:rPr>
                <w:rFonts w:hint="eastAsia" w:cs="宋体"/>
                <w:b w:val="0"/>
                <w:sz w:val="24"/>
                <w:lang w:bidi="en-US"/>
              </w:rPr>
              <w:t>支持与系统的安全设备升级包的维护与管理，可对选定设备批量自动下发升级包，实现统一设备升级。支持监控任务订制，监控任务后台自动运行，设备历史运行状态呈现与分析，支持与系统的安全设备的策略统一编辑、下发和管理，支持基于安全域的策略管理。</w:t>
            </w:r>
          </w:p>
          <w:p>
            <w:pPr>
              <w:spacing w:line="440" w:lineRule="exact"/>
              <w:rPr>
                <w:rFonts w:cs="宋体"/>
                <w:b w:val="0"/>
                <w:sz w:val="24"/>
                <w:lang w:bidi="en-US"/>
              </w:rPr>
            </w:pPr>
            <w:r>
              <w:rPr>
                <w:rFonts w:hint="eastAsia" w:cs="宋体"/>
                <w:b w:val="0"/>
                <w:sz w:val="24"/>
                <w:lang w:bidi="en-US"/>
              </w:rPr>
              <w:t>支持与系统的安全IPSec VPN策略统一编辑、下发和管理，支持VPN向导功能和VPN策略模板功能。</w:t>
            </w:r>
          </w:p>
          <w:p>
            <w:pPr>
              <w:spacing w:line="440" w:lineRule="exact"/>
              <w:rPr>
                <w:rFonts w:cs="宋体"/>
                <w:b w:val="0"/>
                <w:sz w:val="24"/>
                <w:lang w:bidi="en-US"/>
              </w:rPr>
            </w:pPr>
            <w:r>
              <w:rPr>
                <w:rFonts w:hint="eastAsia" w:cs="宋体"/>
                <w:b w:val="0"/>
                <w:sz w:val="24"/>
                <w:lang w:bidi="en-US"/>
              </w:rPr>
              <w:t>支持对安全设备、网络设备、主机系统进行日志数据采集，日志接收、解析处理效率大于3000条/秒，支持至少1000G日志数据的存储、备份、恢复、删除</w:t>
            </w:r>
          </w:p>
          <w:p>
            <w:pPr>
              <w:spacing w:line="440" w:lineRule="exact"/>
              <w:rPr>
                <w:rFonts w:cs="宋体"/>
                <w:b w:val="0"/>
                <w:sz w:val="24"/>
                <w:lang w:bidi="en-US"/>
              </w:rPr>
            </w:pPr>
            <w:r>
              <w:rPr>
                <w:rFonts w:hint="eastAsia" w:cs="宋体"/>
                <w:b w:val="0"/>
                <w:sz w:val="24"/>
                <w:lang w:bidi="en-US"/>
              </w:rPr>
              <w:t>支持分布式日志收集，下级管理中心的日志数据可以发送到上级管理中心进行集中管理。</w:t>
            </w:r>
          </w:p>
          <w:p>
            <w:pPr>
              <w:spacing w:line="440" w:lineRule="exact"/>
              <w:rPr>
                <w:rFonts w:cs="宋体"/>
                <w:b w:val="0"/>
                <w:sz w:val="24"/>
                <w:lang w:bidi="en-US"/>
              </w:rPr>
            </w:pPr>
            <w:r>
              <w:rPr>
                <w:rFonts w:hint="eastAsia" w:cs="宋体"/>
                <w:b w:val="0"/>
                <w:sz w:val="24"/>
                <w:lang w:bidi="en-US"/>
              </w:rPr>
              <w:t>提供可以定制的审计报表模板，可以针对访问行为、入侵攻击、流量信息、邮件过滤、设备管理信息等各类日志生成统计分析、TOP排名报表。</w:t>
            </w:r>
          </w:p>
          <w:p>
            <w:pPr>
              <w:spacing w:line="440" w:lineRule="exact"/>
              <w:rPr>
                <w:rFonts w:cs="宋体"/>
                <w:b w:val="0"/>
                <w:sz w:val="24"/>
                <w:lang w:bidi="en-US"/>
              </w:rPr>
            </w:pPr>
            <w:r>
              <w:rPr>
                <w:rFonts w:hint="eastAsia" w:cs="宋体"/>
                <w:b w:val="0"/>
                <w:sz w:val="24"/>
                <w:lang w:bidi="en-US"/>
              </w:rPr>
              <w:t>可产生在线分析告警报告，告警信息可以通过邮件、SYSLOG等多种方式自动发出，支持定时生成日志统计报表。</w:t>
            </w:r>
          </w:p>
          <w:p>
            <w:pPr>
              <w:spacing w:line="440" w:lineRule="exact"/>
              <w:rPr>
                <w:rFonts w:cs="宋体"/>
                <w:b w:val="0"/>
                <w:sz w:val="24"/>
                <w:lang w:bidi="en-US"/>
              </w:rPr>
            </w:pPr>
            <w:r>
              <w:rPr>
                <w:rFonts w:hint="eastAsia" w:cs="宋体"/>
                <w:b w:val="0"/>
                <w:sz w:val="24"/>
                <w:lang w:bidi="en-US"/>
              </w:rPr>
              <w:t>支持安全等级、安全趋势分析功能，安全趋势呈现一段时间内的安全状态，具备威胁统计分析功能，统计威胁发生频次并报表呈现。</w:t>
            </w:r>
          </w:p>
          <w:p>
            <w:pPr>
              <w:spacing w:line="440" w:lineRule="exact"/>
              <w:rPr>
                <w:rFonts w:cs="宋体"/>
                <w:b w:val="0"/>
                <w:sz w:val="24"/>
                <w:lang w:bidi="en-US"/>
              </w:rPr>
            </w:pPr>
            <w:r>
              <w:rPr>
                <w:rFonts w:hint="eastAsia" w:cs="宋体"/>
                <w:b w:val="0"/>
                <w:sz w:val="24"/>
                <w:lang w:bidi="en-US"/>
              </w:rPr>
              <w:t>具备安全风险知识库，提供知识库的上传、下载、浏览等功能，知识库关联告警事件、攻击事件，为管理员提供问题解决指导。</w:t>
            </w:r>
          </w:p>
          <w:p>
            <w:pPr>
              <w:spacing w:line="440" w:lineRule="exact"/>
              <w:rPr>
                <w:rFonts w:cs="宋体"/>
                <w:b w:val="0"/>
                <w:sz w:val="24"/>
                <w:lang w:bidi="en-US"/>
              </w:rPr>
            </w:pPr>
            <w:r>
              <w:rPr>
                <w:rFonts w:hint="eastAsia" w:cs="宋体"/>
                <w:b w:val="0"/>
                <w:sz w:val="24"/>
                <w:lang w:bidi="en-US"/>
              </w:rPr>
              <w:t>提供风险应急处理机制，支持发送短信、执行脚本命令、发送邮件、生成工单等安全响应方式。</w:t>
            </w:r>
          </w:p>
          <w:p>
            <w:pPr>
              <w:widowControl/>
              <w:jc w:val="left"/>
              <w:rPr>
                <w:rFonts w:ascii="宋体" w:hAnsi="宋体" w:cs="宋体"/>
                <w:b w:val="0"/>
                <w:bCs/>
                <w:color w:val="000000"/>
                <w:kern w:val="0"/>
                <w:sz w:val="22"/>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套</w:t>
            </w:r>
          </w:p>
        </w:tc>
      </w:tr>
      <w:tr>
        <w:tblPrEx>
          <w:tblCellMar>
            <w:top w:w="0" w:type="dxa"/>
            <w:left w:w="108" w:type="dxa"/>
            <w:bottom w:w="0" w:type="dxa"/>
            <w:right w:w="108" w:type="dxa"/>
          </w:tblCellMar>
        </w:tblPrEx>
        <w:trPr>
          <w:trHeight w:val="399" w:hRule="atLeast"/>
        </w:trPr>
        <w:tc>
          <w:tcPr>
            <w:tcW w:w="4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12</w:t>
            </w:r>
          </w:p>
        </w:tc>
        <w:tc>
          <w:tcPr>
            <w:tcW w:w="1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2"/>
              </w:rPr>
            </w:pPr>
            <w:r>
              <w:rPr>
                <w:rFonts w:hint="eastAsia" w:ascii="宋体" w:hAnsi="宋体" w:cs="宋体"/>
                <w:b w:val="0"/>
                <w:color w:val="000000"/>
                <w:kern w:val="0"/>
                <w:sz w:val="24"/>
                <w:szCs w:val="24"/>
              </w:rPr>
              <w:t>LED辅材</w:t>
            </w:r>
          </w:p>
        </w:tc>
        <w:tc>
          <w:tcPr>
            <w:tcW w:w="11056" w:type="dxa"/>
            <w:tcBorders>
              <w:top w:val="nil"/>
              <w:left w:val="nil"/>
              <w:bottom w:val="single" w:color="auto" w:sz="4" w:space="0"/>
              <w:right w:val="single" w:color="auto" w:sz="4" w:space="0"/>
            </w:tcBorders>
            <w:shd w:val="clear" w:color="auto" w:fill="auto"/>
            <w:vAlign w:val="center"/>
          </w:tcPr>
          <w:p>
            <w:pPr>
              <w:spacing w:line="440" w:lineRule="exact"/>
              <w:rPr>
                <w:rFonts w:ascii="宋体" w:hAnsi="宋体"/>
                <w:b w:val="0"/>
                <w:color w:val="000000"/>
                <w:sz w:val="24"/>
                <w:szCs w:val="22"/>
              </w:rPr>
            </w:pPr>
            <w:r>
              <w:rPr>
                <w:rFonts w:hint="eastAsia" w:ascii="宋体" w:hAnsi="宋体"/>
                <w:b w:val="0"/>
                <w:color w:val="000000"/>
                <w:sz w:val="24"/>
                <w:szCs w:val="22"/>
              </w:rPr>
              <w:t>正常运行需要的所有配件、辅材，包括但不限于高清数据线、网络跳线、水晶头、插座、黄蜡管等。</w:t>
            </w:r>
            <w:r>
              <w:rPr>
                <w:rFonts w:hint="eastAsia" w:ascii="宋体" w:hAnsi="宋体" w:cs="宋体"/>
                <w:b w:val="0"/>
                <w:bCs/>
                <w:color w:val="000000"/>
                <w:kern w:val="0"/>
                <w:sz w:val="22"/>
              </w:rPr>
              <w:t>　</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项</w:t>
            </w:r>
          </w:p>
        </w:tc>
      </w:tr>
      <w:tr>
        <w:tblPrEx>
          <w:tblCellMar>
            <w:top w:w="0" w:type="dxa"/>
            <w:left w:w="108" w:type="dxa"/>
            <w:bottom w:w="0" w:type="dxa"/>
            <w:right w:w="108" w:type="dxa"/>
          </w:tblCellMar>
        </w:tblPrEx>
        <w:trPr>
          <w:trHeight w:val="399" w:hRule="atLeast"/>
        </w:trPr>
        <w:tc>
          <w:tcPr>
            <w:tcW w:w="4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13</w:t>
            </w:r>
          </w:p>
        </w:tc>
        <w:tc>
          <w:tcPr>
            <w:tcW w:w="1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2"/>
              </w:rPr>
            </w:pPr>
            <w:r>
              <w:rPr>
                <w:rFonts w:hint="eastAsia" w:ascii="宋体" w:hAnsi="宋体" w:cs="宋体"/>
                <w:b w:val="0"/>
                <w:color w:val="000000"/>
                <w:kern w:val="0"/>
                <w:sz w:val="24"/>
                <w:szCs w:val="24"/>
              </w:rPr>
              <w:t>安装、调试、培训</w:t>
            </w:r>
          </w:p>
        </w:tc>
        <w:tc>
          <w:tcPr>
            <w:tcW w:w="110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2"/>
              </w:rPr>
            </w:pPr>
            <w:r>
              <w:rPr>
                <w:rFonts w:hint="eastAsia" w:ascii="宋体" w:hAnsi="宋体" w:cs="宋体"/>
                <w:b w:val="0"/>
                <w:bCs/>
                <w:color w:val="000000"/>
                <w:kern w:val="0"/>
                <w:sz w:val="22"/>
              </w:rPr>
              <w:t>　</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1</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kern w:val="0"/>
                <w:sz w:val="22"/>
              </w:rPr>
            </w:pPr>
            <w:r>
              <w:rPr>
                <w:rFonts w:hint="eastAsia" w:ascii="宋体" w:hAnsi="宋体" w:cs="宋体"/>
                <w:b w:val="0"/>
                <w:bCs/>
                <w:kern w:val="0"/>
                <w:sz w:val="22"/>
              </w:rPr>
              <w:t>个</w:t>
            </w:r>
          </w:p>
        </w:tc>
      </w:tr>
    </w:tbl>
    <w:p>
      <w:pPr>
        <w:pStyle w:val="62"/>
        <w:ind w:firstLine="0" w:firstLineChars="0"/>
        <w:rPr>
          <w:rFonts w:ascii="宋体" w:hAnsi="宋体"/>
          <w:sz w:val="22"/>
          <w:szCs w:val="21"/>
          <w:shd w:val="clear" w:color="auto" w:fill="FFFFFF"/>
          <w:lang w:val="en-US"/>
        </w:rPr>
      </w:pPr>
      <w:r>
        <w:rPr>
          <w:rFonts w:hint="eastAsia" w:ascii="宋体" w:hAnsi="宋体" w:eastAsia="宋体" w:cs="宋体"/>
          <w:sz w:val="22"/>
          <w:szCs w:val="21"/>
          <w:shd w:val="clear" w:color="auto" w:fill="FFFFFF"/>
          <w:lang w:val="en-US"/>
        </w:rPr>
        <w:t>★</w:t>
      </w:r>
      <w:r>
        <w:rPr>
          <w:rFonts w:hint="eastAsia" w:ascii="宋体" w:hAnsi="宋体"/>
          <w:sz w:val="22"/>
          <w:szCs w:val="21"/>
          <w:shd w:val="clear" w:color="auto" w:fill="FFFFFF"/>
          <w:lang w:val="en-US"/>
        </w:rPr>
        <w:t>注：</w:t>
      </w:r>
    </w:p>
    <w:p>
      <w:pPr>
        <w:pStyle w:val="137"/>
        <w:numPr>
          <w:ilvl w:val="0"/>
          <w:numId w:val="3"/>
        </w:numPr>
        <w:tabs>
          <w:tab w:val="left" w:pos="540"/>
        </w:tabs>
        <w:autoSpaceDE w:val="0"/>
        <w:autoSpaceDN w:val="0"/>
        <w:adjustRightInd w:val="0"/>
        <w:spacing w:line="400" w:lineRule="exact"/>
        <w:ind w:firstLineChars="0"/>
        <w:rPr>
          <w:rFonts w:ascii="宋体" w:hAnsi="宋体" w:cs="宋体"/>
          <w:b w:val="0"/>
          <w:bCs/>
          <w:sz w:val="22"/>
          <w:szCs w:val="22"/>
        </w:rPr>
      </w:pPr>
      <w:r>
        <w:rPr>
          <w:rFonts w:hint="eastAsia" w:ascii="宋体" w:hAnsi="宋体" w:cs="宋体"/>
          <w:b w:val="0"/>
          <w:bCs/>
          <w:sz w:val="22"/>
          <w:szCs w:val="22"/>
        </w:rPr>
        <w:t>投标单位必须明确所投主要产品具体的品牌规格型号。</w:t>
      </w:r>
    </w:p>
    <w:p>
      <w:pPr>
        <w:pStyle w:val="137"/>
        <w:numPr>
          <w:ilvl w:val="0"/>
          <w:numId w:val="3"/>
        </w:numPr>
        <w:tabs>
          <w:tab w:val="left" w:pos="540"/>
        </w:tabs>
        <w:autoSpaceDE w:val="0"/>
        <w:autoSpaceDN w:val="0"/>
        <w:adjustRightInd w:val="0"/>
        <w:spacing w:line="400" w:lineRule="exact"/>
        <w:ind w:firstLineChars="0"/>
        <w:rPr>
          <w:rFonts w:ascii="宋体" w:hAnsi="宋体" w:cs="宋体"/>
          <w:b w:val="0"/>
          <w:bCs/>
          <w:sz w:val="22"/>
          <w:szCs w:val="22"/>
        </w:rPr>
      </w:pPr>
      <w:r>
        <w:rPr>
          <w:rFonts w:hint="eastAsia" w:ascii="宋体" w:hAnsi="宋体" w:cs="宋体"/>
          <w:b w:val="0"/>
          <w:bCs/>
          <w:sz w:val="24"/>
          <w:szCs w:val="24"/>
        </w:rPr>
        <w:t>标注●的技术参数需提供具有CMA认证的权威检测机构出具的检测报告复印件并加盖投标单位公章</w:t>
      </w:r>
      <w:r>
        <w:rPr>
          <w:rFonts w:hint="eastAsia" w:ascii="宋体" w:hAnsi="宋体" w:cs="宋体"/>
          <w:b w:val="0"/>
          <w:bCs/>
          <w:sz w:val="22"/>
          <w:szCs w:val="22"/>
        </w:rPr>
        <w:t>。</w:t>
      </w:r>
    </w:p>
    <w:p>
      <w:pPr>
        <w:pStyle w:val="137"/>
        <w:numPr>
          <w:ilvl w:val="0"/>
          <w:numId w:val="3"/>
        </w:numPr>
        <w:tabs>
          <w:tab w:val="left" w:pos="540"/>
        </w:tabs>
        <w:autoSpaceDE w:val="0"/>
        <w:autoSpaceDN w:val="0"/>
        <w:adjustRightInd w:val="0"/>
        <w:spacing w:line="400" w:lineRule="exact"/>
        <w:ind w:firstLineChars="0"/>
        <w:rPr>
          <w:rFonts w:hint="default" w:ascii="宋体" w:hAnsi="宋体" w:cs="Times New Roman"/>
          <w:b w:val="0"/>
          <w:bCs/>
          <w:color w:val="000000"/>
          <w:szCs w:val="21"/>
          <w:lang w:val="en-US" w:eastAsia="zh-CN"/>
        </w:rPr>
        <w:sectPr>
          <w:pgSz w:w="16838" w:h="11906" w:orient="landscape"/>
          <w:pgMar w:top="1134" w:right="1134" w:bottom="1134" w:left="1134" w:header="851" w:footer="567" w:gutter="0"/>
          <w:pgNumType w:start="1"/>
          <w:cols w:space="720" w:num="1"/>
          <w:docGrid w:linePitch="380" w:charSpace="-5735"/>
        </w:sectPr>
      </w:pPr>
      <w:r>
        <w:rPr>
          <w:rFonts w:hint="eastAsia" w:ascii="宋体" w:hAnsi="宋体" w:cs="宋体"/>
          <w:b w:val="0"/>
          <w:bCs/>
          <w:sz w:val="24"/>
          <w:szCs w:val="24"/>
        </w:rPr>
        <w:t>标注▲的技术参数需提供软件功能截图并加盖投标单位</w:t>
      </w:r>
      <w:r>
        <w:rPr>
          <w:rFonts w:hint="eastAsia" w:ascii="宋体" w:hAnsi="宋体" w:cs="宋体"/>
          <w:b w:val="0"/>
          <w:bCs/>
          <w:sz w:val="24"/>
          <w:szCs w:val="24"/>
          <w:lang w:val="en-US" w:eastAsia="zh-CN"/>
        </w:rPr>
        <w:t>公章。</w:t>
      </w:r>
    </w:p>
    <w:p>
      <w:pPr>
        <w:pStyle w:val="62"/>
        <w:spacing w:line="440" w:lineRule="exact"/>
        <w:ind w:left="422" w:firstLine="0" w:firstLineChars="0"/>
        <w:rPr>
          <w:rFonts w:ascii="宋体" w:hAnsi="宋体"/>
          <w:color w:val="000000"/>
          <w:szCs w:val="21"/>
          <w:lang w:val="en-US"/>
        </w:rPr>
      </w:pPr>
      <w:r>
        <w:rPr>
          <w:rFonts w:hint="eastAsia" w:ascii="宋体" w:hAnsi="宋体"/>
          <w:color w:val="000000"/>
          <w:szCs w:val="21"/>
          <w:lang w:val="en-US"/>
        </w:rPr>
        <w:t>二、产品质量要求</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1．响应单位在投标技术文件中必须对所有采购产品的技术要求逐一做出技术应答，性能要求达到具体数值的条款中必须明确列出具体数值。如果有其中某些条款不响应时，应在响应文件中明确列出，未列出的视同响应（且如成交后发现不符合采购要求的，则视为虚假应标，按虚假应标处理）。对响应单位的技术应答中的负偏离，如经评标小组一致判定为实质性负偏离的，则该响应文件为无效响应文件，无效响应文件不进行评审也不得中标。</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采购单位保留在响应单位在成交后，委托第三方对中标货物进行测试、检验、以及对项目实施后验收的权利，在验收或使用过程中如发现不能满足采购文件中要求的性能指标或响应文件中响应的性能指标，经第三方验证确实，采购单位有权要求成交单位无条件退货，并依据合同进行相关处罚。</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2.所有货物、附（配）件应具备该类产品的功能要求，无瑕疵和缺陷，质量为合格产品，同时有明确的生产厂商或制造厂商；</w:t>
      </w:r>
    </w:p>
    <w:p>
      <w:pPr>
        <w:tabs>
          <w:tab w:val="left" w:pos="540"/>
        </w:tabs>
        <w:autoSpaceDE w:val="0"/>
        <w:autoSpaceDN w:val="0"/>
        <w:adjustRightInd w:val="0"/>
        <w:spacing w:line="440" w:lineRule="exact"/>
        <w:ind w:firstLine="420" w:firstLineChars="200"/>
        <w:rPr>
          <w:rFonts w:ascii="宋体" w:hAnsi="宋体"/>
          <w:szCs w:val="21"/>
        </w:rPr>
      </w:pPr>
      <w:r>
        <w:rPr>
          <w:rFonts w:hint="eastAsia" w:ascii="宋体" w:hAnsi="宋体" w:cs="宋体"/>
          <w:b w:val="0"/>
          <w:bCs/>
          <w:szCs w:val="21"/>
        </w:rPr>
        <w:t>3. 响应单位必须明确提供货物的品牌、型号、规格及一些必须说明的技术参数。</w:t>
      </w:r>
    </w:p>
    <w:p>
      <w:pPr>
        <w:pStyle w:val="2"/>
        <w:spacing w:line="440" w:lineRule="exact"/>
        <w:ind w:firstLine="420"/>
        <w:rPr>
          <w:rFonts w:hint="eastAsia" w:hAnsi="宋体"/>
          <w:b/>
          <w:bCs/>
          <w:color w:val="000000" w:themeColor="text1"/>
          <w:sz w:val="21"/>
          <w:szCs w:val="21"/>
          <w:lang w:val="en-US" w:eastAsia="zh-CN"/>
          <w14:textFill>
            <w14:solidFill>
              <w14:schemeClr w14:val="tx1"/>
            </w14:solidFill>
          </w14:textFill>
        </w:rPr>
      </w:pPr>
      <w:r>
        <w:rPr>
          <w:rFonts w:hint="eastAsia" w:hAnsi="宋体"/>
          <w:b/>
          <w:bCs/>
          <w:sz w:val="21"/>
          <w:szCs w:val="21"/>
        </w:rPr>
        <w:t>4.履约期限：</w:t>
      </w:r>
      <w:r>
        <w:rPr>
          <w:rFonts w:hint="eastAsia" w:hAnsi="宋体" w:eastAsia="宋体" w:cs="宋体"/>
          <w:b/>
          <w:bCs/>
          <w:color w:val="000000"/>
          <w:sz w:val="21"/>
          <w:szCs w:val="21"/>
          <w:highlight w:val="none"/>
          <w:lang w:val="en-US" w:eastAsia="zh-CN"/>
        </w:rPr>
        <w:t>合同签订之日起30日内完成交货安装</w:t>
      </w:r>
    </w:p>
    <w:p>
      <w:pPr>
        <w:pStyle w:val="2"/>
        <w:spacing w:line="440" w:lineRule="exact"/>
        <w:ind w:firstLine="420"/>
        <w:rPr>
          <w:rFonts w:hint="eastAsia" w:hAnsi="宋体"/>
          <w:b/>
          <w:bCs/>
          <w:color w:val="000000" w:themeColor="text1"/>
          <w:sz w:val="21"/>
          <w:szCs w:val="21"/>
          <w:lang w:val="en-US" w:eastAsia="zh-CN"/>
          <w14:textFill>
            <w14:solidFill>
              <w14:schemeClr w14:val="tx1"/>
            </w14:solidFill>
          </w14:textFill>
        </w:rPr>
      </w:pPr>
    </w:p>
    <w:p>
      <w:pPr>
        <w:pStyle w:val="62"/>
        <w:spacing w:line="440" w:lineRule="exact"/>
        <w:ind w:left="422" w:firstLine="0" w:firstLineChars="0"/>
        <w:rPr>
          <w:rFonts w:ascii="宋体" w:hAnsi="宋体"/>
          <w:color w:val="000000"/>
          <w:szCs w:val="21"/>
          <w:lang w:val="en-US"/>
        </w:rPr>
      </w:pPr>
      <w:r>
        <w:rPr>
          <w:rFonts w:hint="eastAsia" w:ascii="宋体" w:hAnsi="宋体"/>
          <w:color w:val="000000"/>
          <w:szCs w:val="21"/>
          <w:lang w:val="en-US"/>
        </w:rPr>
        <w:t>三、售后服务和技术支持</w:t>
      </w:r>
    </w:p>
    <w:p>
      <w:pPr>
        <w:tabs>
          <w:tab w:val="left" w:pos="540"/>
        </w:tabs>
        <w:autoSpaceDE w:val="0"/>
        <w:autoSpaceDN w:val="0"/>
        <w:adjustRightInd w:val="0"/>
        <w:spacing w:line="400" w:lineRule="exact"/>
        <w:ind w:firstLine="422" w:firstLineChars="200"/>
        <w:rPr>
          <w:rFonts w:hint="eastAsia" w:ascii="宋体" w:hAnsi="宋体" w:cs="宋体"/>
          <w:b/>
          <w:bCs w:val="0"/>
          <w:szCs w:val="21"/>
        </w:rPr>
      </w:pPr>
      <w:r>
        <w:rPr>
          <w:rFonts w:hint="eastAsia" w:ascii="宋体" w:hAnsi="宋体" w:cs="宋体"/>
          <w:b/>
          <w:bCs w:val="0"/>
          <w:szCs w:val="21"/>
        </w:rPr>
        <w:t>1.质量保证期：</w:t>
      </w:r>
      <w:r>
        <w:rPr>
          <w:rFonts w:hint="eastAsia" w:hAnsi="宋体" w:eastAsia="宋体" w:cs="宋体"/>
          <w:b/>
          <w:bCs w:val="0"/>
          <w:color w:val="000000"/>
          <w:sz w:val="21"/>
          <w:szCs w:val="21"/>
          <w:highlight w:val="none"/>
          <w:lang w:val="en-US" w:eastAsia="zh-CN"/>
        </w:rPr>
        <w:t>整体项目免费质量保证期自验收合格之日起不得低于2年</w:t>
      </w:r>
    </w:p>
    <w:p>
      <w:pPr>
        <w:tabs>
          <w:tab w:val="left" w:pos="540"/>
        </w:tabs>
        <w:autoSpaceDE w:val="0"/>
        <w:autoSpaceDN w:val="0"/>
        <w:adjustRightInd w:val="0"/>
        <w:spacing w:line="400" w:lineRule="exact"/>
        <w:ind w:firstLine="420" w:firstLineChars="200"/>
        <w:rPr>
          <w:rFonts w:ascii="宋体" w:hAnsi="宋体" w:cs="宋体"/>
          <w:b w:val="0"/>
          <w:bCs/>
          <w:szCs w:val="21"/>
        </w:rPr>
      </w:pPr>
      <w:r>
        <w:rPr>
          <w:rFonts w:hint="eastAsia" w:ascii="宋体" w:hAnsi="宋体" w:cs="宋体"/>
          <w:b w:val="0"/>
          <w:bCs/>
          <w:szCs w:val="21"/>
        </w:rPr>
        <w:t>采购技术要求中货物质保期有特殊要求的应不低于特殊要求。在质保期内项目所有产品性能如出现质量问题（人为除外），供方负责无条件更换或修复。</w:t>
      </w:r>
    </w:p>
    <w:p>
      <w:pPr>
        <w:tabs>
          <w:tab w:val="left" w:pos="540"/>
        </w:tabs>
        <w:autoSpaceDE w:val="0"/>
        <w:autoSpaceDN w:val="0"/>
        <w:adjustRightInd w:val="0"/>
        <w:spacing w:line="400" w:lineRule="exact"/>
        <w:ind w:firstLine="420" w:firstLineChars="200"/>
        <w:rPr>
          <w:rFonts w:ascii="宋体" w:hAnsi="宋体" w:cs="宋体"/>
          <w:b w:val="0"/>
          <w:bCs/>
          <w:szCs w:val="21"/>
        </w:rPr>
      </w:pPr>
      <w:r>
        <w:rPr>
          <w:rFonts w:hint="eastAsia" w:ascii="宋体" w:hAnsi="宋体" w:cs="宋体"/>
          <w:b w:val="0"/>
          <w:bCs/>
          <w:szCs w:val="21"/>
        </w:rPr>
        <w:t>缺陷保修：如果货物交付使用后，缺陷多次反复出现，供方必须提出分析报告和解决方案，直到最后纠正缺陷、供方提供的质保从纠正之日起重新计算质保期。</w:t>
      </w:r>
    </w:p>
    <w:p>
      <w:pPr>
        <w:tabs>
          <w:tab w:val="left" w:pos="540"/>
        </w:tabs>
        <w:autoSpaceDE w:val="0"/>
        <w:autoSpaceDN w:val="0"/>
        <w:adjustRightInd w:val="0"/>
        <w:spacing w:line="400" w:lineRule="exact"/>
        <w:ind w:firstLine="420" w:firstLineChars="200"/>
        <w:rPr>
          <w:rFonts w:ascii="宋体" w:hAnsi="宋体" w:cs="宋体"/>
          <w:b w:val="0"/>
          <w:bCs/>
          <w:szCs w:val="21"/>
        </w:rPr>
      </w:pPr>
      <w:r>
        <w:rPr>
          <w:rFonts w:hint="eastAsia" w:ascii="宋体" w:hAnsi="宋体" w:cs="宋体"/>
          <w:b w:val="0"/>
          <w:bCs/>
          <w:szCs w:val="21"/>
        </w:rPr>
        <w:t>如果是超出供方的责任范围的疏忽、误操作等情况而导致的更换修正，应由供方进行修理，其额外费用由双方协商承担。</w:t>
      </w:r>
    </w:p>
    <w:p>
      <w:pPr>
        <w:tabs>
          <w:tab w:val="left" w:pos="540"/>
        </w:tabs>
        <w:autoSpaceDE w:val="0"/>
        <w:autoSpaceDN w:val="0"/>
        <w:adjustRightInd w:val="0"/>
        <w:spacing w:line="400" w:lineRule="exact"/>
        <w:ind w:firstLine="420" w:firstLineChars="200"/>
        <w:rPr>
          <w:rFonts w:ascii="宋体" w:hAnsi="宋体" w:cs="宋体"/>
          <w:b w:val="0"/>
          <w:bCs/>
          <w:szCs w:val="21"/>
        </w:rPr>
      </w:pPr>
      <w:r>
        <w:rPr>
          <w:rFonts w:hint="eastAsia" w:ascii="宋体" w:hAnsi="宋体" w:cs="宋体"/>
          <w:b w:val="0"/>
          <w:bCs/>
          <w:szCs w:val="21"/>
        </w:rPr>
        <w:t>2.在质保期内项目所有产品如出现质量问题（人为除外），乙方负责无条件更换或修复。乙方应以优良的服务态度，提供</w:t>
      </w:r>
      <w:r>
        <w:rPr>
          <w:rFonts w:hint="eastAsia" w:ascii="宋体" w:hAnsi="宋体" w:cs="宋体"/>
          <w:b w:val="0"/>
          <w:bCs/>
          <w:szCs w:val="21"/>
          <w:u w:val="single"/>
        </w:rPr>
        <w:t>2</w:t>
      </w:r>
      <w:r>
        <w:rPr>
          <w:rFonts w:hint="eastAsia" w:ascii="宋体" w:hAnsi="宋体" w:cs="宋体"/>
          <w:b w:val="0"/>
          <w:bCs/>
          <w:szCs w:val="21"/>
        </w:rPr>
        <w:t>小时内响应，</w:t>
      </w:r>
      <w:r>
        <w:rPr>
          <w:rFonts w:hint="eastAsia" w:ascii="宋体" w:hAnsi="宋体" w:cs="宋体"/>
          <w:b w:val="0"/>
          <w:bCs/>
          <w:szCs w:val="21"/>
          <w:u w:val="single"/>
        </w:rPr>
        <w:t>4</w:t>
      </w:r>
      <w:r>
        <w:rPr>
          <w:rFonts w:hint="eastAsia" w:ascii="宋体" w:hAnsi="宋体" w:cs="宋体"/>
          <w:b w:val="0"/>
          <w:bCs/>
          <w:szCs w:val="21"/>
        </w:rPr>
        <w:t>小时到达现场处理问题，在免费保修期内非人为因素损坏货物，自甲方报障之时起，</w:t>
      </w:r>
      <w:r>
        <w:rPr>
          <w:rFonts w:hint="eastAsia" w:ascii="宋体" w:hAnsi="宋体" w:cs="宋体"/>
          <w:b w:val="0"/>
          <w:bCs/>
          <w:szCs w:val="21"/>
          <w:u w:val="single"/>
        </w:rPr>
        <w:t>2</w:t>
      </w:r>
      <w:r>
        <w:rPr>
          <w:rFonts w:hint="eastAsia" w:ascii="宋体" w:hAnsi="宋体" w:cs="宋体"/>
          <w:b w:val="0"/>
          <w:bCs/>
          <w:szCs w:val="21"/>
        </w:rPr>
        <w:t>个工作日内修复，保证用户正常使用。响应文件中提供具体的保障措施。响应单位接到故障报告后，响应单位应按承诺的服务水平和响应速度到达现场进行处理。免费保修期满后，维护费用另行协商。</w:t>
      </w:r>
    </w:p>
    <w:p>
      <w:pPr>
        <w:tabs>
          <w:tab w:val="left" w:pos="540"/>
        </w:tabs>
        <w:autoSpaceDE w:val="0"/>
        <w:autoSpaceDN w:val="0"/>
        <w:adjustRightInd w:val="0"/>
        <w:spacing w:line="400" w:lineRule="exact"/>
        <w:ind w:firstLine="420" w:firstLineChars="200"/>
        <w:rPr>
          <w:rFonts w:ascii="宋体" w:hAnsi="宋体" w:cs="宋体"/>
          <w:b w:val="0"/>
          <w:bCs/>
          <w:szCs w:val="21"/>
        </w:rPr>
      </w:pPr>
      <w:r>
        <w:rPr>
          <w:rFonts w:hint="eastAsia" w:ascii="宋体" w:hAnsi="宋体" w:cs="宋体"/>
          <w:b w:val="0"/>
          <w:bCs/>
          <w:szCs w:val="21"/>
        </w:rPr>
        <w:t>3. 响应单位应充分保证售后服务点主要货物维修所需的备件供应。更换的备件的型号和规格应与被更换的完全一样或更优，更换下的备件应退还采购单位。</w:t>
      </w:r>
    </w:p>
    <w:p>
      <w:pPr>
        <w:pStyle w:val="62"/>
        <w:spacing w:line="440" w:lineRule="exact"/>
        <w:ind w:left="422" w:firstLine="0" w:firstLineChars="0"/>
        <w:rPr>
          <w:rFonts w:ascii="宋体" w:hAnsi="宋体"/>
          <w:color w:val="000000"/>
          <w:szCs w:val="21"/>
          <w:lang w:val="en-US"/>
        </w:rPr>
      </w:pPr>
      <w:r>
        <w:rPr>
          <w:rFonts w:hint="eastAsia" w:ascii="宋体" w:hAnsi="宋体"/>
          <w:color w:val="000000"/>
          <w:szCs w:val="21"/>
          <w:lang w:val="en-US"/>
        </w:rPr>
        <w:t>四、验收</w:t>
      </w:r>
    </w:p>
    <w:p>
      <w:pPr>
        <w:tabs>
          <w:tab w:val="left" w:pos="540"/>
        </w:tabs>
        <w:autoSpaceDE w:val="0"/>
        <w:autoSpaceDN w:val="0"/>
        <w:adjustRightInd w:val="0"/>
        <w:spacing w:line="400" w:lineRule="exact"/>
        <w:ind w:firstLine="420" w:firstLineChars="200"/>
        <w:rPr>
          <w:rFonts w:ascii="宋体" w:hAnsi="宋体" w:cs="宋体"/>
          <w:b w:val="0"/>
          <w:bCs/>
          <w:szCs w:val="21"/>
        </w:rPr>
      </w:pPr>
      <w:r>
        <w:rPr>
          <w:rFonts w:hint="eastAsia" w:ascii="宋体" w:hAnsi="宋体" w:cs="宋体"/>
          <w:b w:val="0"/>
          <w:bCs/>
          <w:szCs w:val="21"/>
        </w:rPr>
        <w:t>1.投标货物由需方会同监理（如有）及有关部门进行验收。验收内容包括：</w:t>
      </w:r>
    </w:p>
    <w:p>
      <w:pPr>
        <w:tabs>
          <w:tab w:val="left" w:pos="540"/>
        </w:tabs>
        <w:autoSpaceDE w:val="0"/>
        <w:autoSpaceDN w:val="0"/>
        <w:adjustRightInd w:val="0"/>
        <w:spacing w:line="400" w:lineRule="exact"/>
        <w:ind w:firstLine="420" w:firstLineChars="200"/>
        <w:rPr>
          <w:rFonts w:ascii="宋体" w:hAnsi="宋体" w:cs="宋体"/>
          <w:b w:val="0"/>
          <w:bCs/>
          <w:szCs w:val="21"/>
        </w:rPr>
      </w:pPr>
      <w:r>
        <w:rPr>
          <w:rFonts w:hint="eastAsia" w:ascii="宋体" w:hAnsi="宋体" w:cs="宋体"/>
          <w:b w:val="0"/>
          <w:bCs/>
          <w:szCs w:val="21"/>
        </w:rPr>
        <w:t>1.1货物供应。实际所供应货物品牌型号、技术规格、品质材质、数量等是否与合同记载一致，有无替换或变更情况；</w:t>
      </w:r>
    </w:p>
    <w:p>
      <w:pPr>
        <w:tabs>
          <w:tab w:val="left" w:pos="540"/>
        </w:tabs>
        <w:autoSpaceDE w:val="0"/>
        <w:autoSpaceDN w:val="0"/>
        <w:adjustRightInd w:val="0"/>
        <w:spacing w:line="400" w:lineRule="exact"/>
        <w:ind w:firstLine="420" w:firstLineChars="200"/>
        <w:rPr>
          <w:rFonts w:ascii="宋体" w:hAnsi="宋体" w:cs="宋体"/>
          <w:b w:val="0"/>
          <w:bCs/>
          <w:szCs w:val="21"/>
        </w:rPr>
      </w:pPr>
      <w:r>
        <w:rPr>
          <w:rFonts w:hint="eastAsia" w:ascii="宋体" w:hAnsi="宋体" w:cs="宋体"/>
          <w:b w:val="0"/>
          <w:bCs/>
          <w:szCs w:val="21"/>
        </w:rPr>
        <w:t>1.2技术性能。各项功能、性能指标是否达到国家标准或行业标准，符合合同约定的技术参数，需提供相关检测报告；</w:t>
      </w:r>
    </w:p>
    <w:p>
      <w:pPr>
        <w:tabs>
          <w:tab w:val="left" w:pos="540"/>
        </w:tabs>
        <w:autoSpaceDE w:val="0"/>
        <w:autoSpaceDN w:val="0"/>
        <w:adjustRightInd w:val="0"/>
        <w:spacing w:line="400" w:lineRule="exact"/>
        <w:ind w:firstLine="420" w:firstLineChars="200"/>
        <w:rPr>
          <w:rFonts w:ascii="宋体" w:hAnsi="宋体" w:cs="宋体"/>
          <w:b w:val="0"/>
          <w:bCs/>
          <w:szCs w:val="21"/>
        </w:rPr>
      </w:pPr>
      <w:r>
        <w:rPr>
          <w:rFonts w:hint="eastAsia" w:ascii="宋体" w:hAnsi="宋体" w:cs="宋体"/>
          <w:b w:val="0"/>
          <w:bCs/>
          <w:szCs w:val="21"/>
        </w:rPr>
        <w:t>1.3档案资料。项目实施过程中文档材料是否齐全、完整，有无缺失、遗漏问题；</w:t>
      </w:r>
    </w:p>
    <w:p>
      <w:pPr>
        <w:tabs>
          <w:tab w:val="left" w:pos="540"/>
        </w:tabs>
        <w:autoSpaceDE w:val="0"/>
        <w:autoSpaceDN w:val="0"/>
        <w:adjustRightInd w:val="0"/>
        <w:spacing w:line="400" w:lineRule="exact"/>
        <w:ind w:firstLine="420" w:firstLineChars="200"/>
        <w:rPr>
          <w:rFonts w:hint="eastAsia" w:ascii="宋体" w:hAnsi="宋体" w:cs="宋体"/>
          <w:b w:val="0"/>
          <w:bCs/>
          <w:szCs w:val="21"/>
        </w:rPr>
      </w:pPr>
      <w:r>
        <w:rPr>
          <w:rFonts w:hint="eastAsia" w:ascii="宋体" w:hAnsi="宋体" w:cs="宋体"/>
          <w:b w:val="0"/>
          <w:bCs/>
          <w:szCs w:val="21"/>
        </w:rPr>
        <w:t>2.到达需方工地，提前通知需方，由需方会同监理人员（如有）根据有关清单进行验收；</w:t>
      </w:r>
    </w:p>
    <w:p>
      <w:pPr>
        <w:tabs>
          <w:tab w:val="left" w:pos="540"/>
        </w:tabs>
        <w:autoSpaceDE w:val="0"/>
        <w:autoSpaceDN w:val="0"/>
        <w:adjustRightInd w:val="0"/>
        <w:spacing w:line="440" w:lineRule="exact"/>
        <w:ind w:firstLine="420" w:firstLineChars="200"/>
        <w:rPr>
          <w:rFonts w:ascii="宋体" w:hAnsi="宋体" w:cs="宋体"/>
          <w:b w:val="0"/>
          <w:bCs/>
          <w:color w:val="FF0000"/>
          <w:szCs w:val="21"/>
        </w:rPr>
      </w:pPr>
      <w:r>
        <w:rPr>
          <w:rFonts w:hint="eastAsia" w:ascii="宋体" w:hAnsi="宋体" w:cs="宋体"/>
          <w:b w:val="0"/>
          <w:bCs/>
          <w:szCs w:val="21"/>
          <w:lang w:val="en-US" w:eastAsia="zh-CN"/>
        </w:rPr>
        <w:t>3.验收标准：</w:t>
      </w:r>
      <w:r>
        <w:rPr>
          <w:rFonts w:hint="eastAsia" w:ascii="宋体" w:hAnsi="宋体" w:cs="宋体"/>
          <w:b w:val="0"/>
          <w:bCs/>
          <w:szCs w:val="21"/>
        </w:rPr>
        <w:t>详见合同附件</w:t>
      </w:r>
      <w:r>
        <w:rPr>
          <w:rFonts w:hint="eastAsia" w:ascii="宋体" w:hAnsi="宋体" w:cs="宋体"/>
          <w:b w:val="0"/>
          <w:bCs/>
          <w:szCs w:val="21"/>
          <w:lang w:eastAsia="zh-CN"/>
        </w:rPr>
        <w:t>：</w:t>
      </w:r>
      <w:r>
        <w:rPr>
          <w:rFonts w:hint="eastAsia" w:ascii="宋体" w:hAnsi="宋体" w:cs="宋体"/>
          <w:b w:val="0"/>
          <w:bCs/>
          <w:szCs w:val="21"/>
        </w:rPr>
        <w:t>验收方案</w:t>
      </w:r>
    </w:p>
    <w:p>
      <w:pPr>
        <w:pStyle w:val="62"/>
        <w:spacing w:line="440" w:lineRule="exact"/>
        <w:ind w:left="422" w:firstLine="0" w:firstLineChars="0"/>
        <w:rPr>
          <w:rFonts w:ascii="宋体" w:hAnsi="宋体"/>
          <w:bCs/>
          <w:szCs w:val="21"/>
        </w:rPr>
      </w:pPr>
      <w:r>
        <w:rPr>
          <w:rFonts w:hint="eastAsia" w:ascii="宋体" w:hAnsi="宋体"/>
          <w:bCs/>
          <w:szCs w:val="21"/>
        </w:rPr>
        <w:t>五、综合说明</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1、响应单位可自行勘察现场，熟悉本项目的全部内容和范围，了解本项目所涉及货物的运行环境和情况，勘察现场所发生的费用由响应单位自己承担。未进行现场勘察的响应单位对现场出现的各种可能自行负责。</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2、响应单位必须承诺响应采购文件中提出的全部采购要求，如果对其中某些条款不响应时，应在文件中逐条列出，未列出的视同响应。</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3、响应单位所投货物应当完整实现采购人全部功能需求，采购人采购清单中如有错漏，响应单位应当在投标时予以修正、完善、补充，响应价格应当包含补充完善的部分；响应单位在投标时未能补充完善，或补充完善不充分，而实现采购人功能需求确实需要的，成交单位应当在项目实施中予以补充，产生的超出成交价格的费用，采购人不予承担。</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4、成交单位应负责履行本项目全部货物及其安装所需的辅材、备品、备件、专用工具、包装、运输、吊装、安装、损耗、调试、检测、试运行、人工、机械、仓储、保险、劳保、各种税费、专利技术、技术支持与培训、质保、售后服务与运维及相关劳务支出等所发生的全部费用以及乙方企业利润和政策性文件规定及合同包含的所有风险、责任等各项应有费用以及其它乙方认为应纳入的一切费用。项目只有通过验收后，方可视为项目完工。响应单位自行承担项目实施过程中的各项风险、安全责任，所需费用已包括在响应总价之内。</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5、响应单位应能保证所提供货物涉及到的知识产权和所提供的软件、技术资料是合法取得，并享有完整的知识产权或软件著作权，不会因为需方的使用而被责令停止使用、追偿或要求赔偿损失，如出现此情况，一切经济和法律责任均由供方承担。供方提供的所有货物必须为合格产品，质量符合国际或国家通用标准，如硬件出现质量问题或系假冒伪劣产品，供应商负责包退、包换，发生的费用由供应商负责。</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6、所有货物和附配件名称均应符合其规定的性能、无瑕疵和缺陷，必须有质量检验合格证、装箱单、产品安装使用说明书等相关资料，在交货时必须原包装现场拆封验收。乙方对质量问题负责包退、包换、包修，因此发生的费用由乙方负责。</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7、供方提供的产品若存在质量问题，导致在安装及今后使用过程中造成供需双方、使用人或第三方人身伤亡或财产损失的，供方承担由此产生的全部责任。</w:t>
      </w:r>
    </w:p>
    <w:p>
      <w:pPr>
        <w:pStyle w:val="62"/>
        <w:spacing w:line="440" w:lineRule="exact"/>
        <w:ind w:firstLineChars="0"/>
        <w:rPr>
          <w:rFonts w:ascii="宋体" w:hAnsi="宋体"/>
          <w:bCs/>
          <w:szCs w:val="21"/>
        </w:rPr>
      </w:pPr>
      <w:r>
        <w:rPr>
          <w:rFonts w:hint="eastAsia" w:ascii="宋体" w:hAnsi="宋体"/>
          <w:bCs/>
          <w:szCs w:val="21"/>
          <w:lang w:val="en-US"/>
        </w:rPr>
        <w:t>六、</w:t>
      </w:r>
      <w:r>
        <w:rPr>
          <w:rFonts w:hint="eastAsia" w:ascii="宋体" w:hAnsi="宋体"/>
          <w:bCs/>
          <w:szCs w:val="21"/>
        </w:rPr>
        <w:t>项目有关说明：</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1、询价供应商必须完全响应询价采购文件的货物、技术等要求。</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2、本次询价采购不分采购单元，各供应商须对全部内容进行响应，只报其中部分内容的，为无效报价，并不得出现选择性报价。</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3、询价响应总报价应按照询价采购文件要求进行，采购单位不承担成交价格以外的任何费用。</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4、询价响应文件以中文资料为准。</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5、询价采购文件和询价响应文件是合同的不可分割的部分。</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6、其他优惠条件请予以书面说明。</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7、询价供应商应逐项说明询价采购文件中的内容。</w:t>
      </w:r>
    </w:p>
    <w:p>
      <w:pPr>
        <w:tabs>
          <w:tab w:val="left" w:pos="540"/>
        </w:tabs>
        <w:autoSpaceDE w:val="0"/>
        <w:autoSpaceDN w:val="0"/>
        <w:adjustRightInd w:val="0"/>
        <w:spacing w:line="440" w:lineRule="exact"/>
        <w:ind w:firstLine="420" w:firstLineChars="200"/>
        <w:rPr>
          <w:rFonts w:ascii="宋体" w:hAnsi="宋体"/>
          <w:color w:val="000000"/>
          <w:szCs w:val="21"/>
        </w:rPr>
      </w:pPr>
      <w:r>
        <w:rPr>
          <w:rFonts w:hint="eastAsia" w:ascii="宋体" w:hAnsi="宋体" w:cs="宋体"/>
          <w:b w:val="0"/>
          <w:bCs/>
          <w:szCs w:val="21"/>
        </w:rPr>
        <w:t>8、询价文件中须列明品牌型号，否则为无效响应。</w:t>
      </w:r>
    </w:p>
    <w:p>
      <w:pPr>
        <w:pStyle w:val="62"/>
        <w:spacing w:line="440" w:lineRule="exact"/>
        <w:ind w:left="422" w:firstLine="0" w:firstLineChars="0"/>
        <w:rPr>
          <w:rFonts w:ascii="宋体" w:hAnsi="宋体"/>
          <w:bCs/>
          <w:szCs w:val="21"/>
          <w:lang w:val="en-US"/>
        </w:rPr>
      </w:pPr>
      <w:r>
        <w:rPr>
          <w:rFonts w:hint="eastAsia" w:ascii="宋体" w:hAnsi="宋体"/>
          <w:bCs/>
          <w:szCs w:val="21"/>
          <w:lang w:val="en-US"/>
        </w:rPr>
        <w:t>七、付款步骤与方式：</w:t>
      </w:r>
    </w:p>
    <w:p>
      <w:pPr>
        <w:tabs>
          <w:tab w:val="left" w:pos="540"/>
        </w:tabs>
        <w:autoSpaceDE w:val="0"/>
        <w:autoSpaceDN w:val="0"/>
        <w:adjustRightInd w:val="0"/>
        <w:spacing w:line="440" w:lineRule="exact"/>
        <w:ind w:firstLine="422" w:firstLineChars="200"/>
        <w:rPr>
          <w:rFonts w:hint="eastAsia" w:ascii="宋体" w:hAnsi="宋体" w:cs="宋体"/>
          <w:b/>
          <w:bCs w:val="0"/>
          <w:szCs w:val="21"/>
        </w:rPr>
      </w:pPr>
      <w:r>
        <w:rPr>
          <w:rFonts w:hint="eastAsia" w:ascii="宋体" w:hAnsi="宋体" w:cs="宋体"/>
          <w:b/>
          <w:bCs w:val="0"/>
          <w:szCs w:val="21"/>
        </w:rPr>
        <w:t>（1）付款步骤：</w:t>
      </w:r>
      <w:r>
        <w:rPr>
          <w:rFonts w:hint="eastAsia" w:hAnsi="宋体" w:eastAsia="宋体" w:cs="宋体"/>
          <w:color w:val="000000"/>
          <w:sz w:val="21"/>
          <w:szCs w:val="21"/>
          <w:highlight w:val="none"/>
          <w:lang w:val="en-US" w:eastAsia="zh-CN"/>
        </w:rPr>
        <w:t>合同签订后7日内支付合同金额的50%，验收完成后付至合同金额的90%，审计完成后付至合同金额的95%，余款于验收合格满1年后付清。</w:t>
      </w:r>
    </w:p>
    <w:p>
      <w:pPr>
        <w:pStyle w:val="2"/>
        <w:spacing w:line="440" w:lineRule="exact"/>
        <w:ind w:left="0" w:leftChars="0" w:firstLine="420" w:firstLineChars="200"/>
        <w:rPr>
          <w:rFonts w:hAnsi="宋体" w:cs="宋体"/>
          <w:bCs/>
          <w:sz w:val="21"/>
          <w:szCs w:val="21"/>
        </w:rPr>
      </w:pPr>
      <w:r>
        <w:rPr>
          <w:rFonts w:hint="eastAsia" w:hAnsi="宋体" w:cs="宋体"/>
          <w:bCs/>
          <w:sz w:val="21"/>
          <w:szCs w:val="21"/>
        </w:rPr>
        <w:t>（2）付款方式：银行转账。</w:t>
      </w:r>
    </w:p>
    <w:p/>
    <w:p>
      <w:pPr>
        <w:pStyle w:val="2"/>
        <w:ind w:firstLine="482"/>
        <w:rPr>
          <w:b/>
          <w:bCs/>
        </w:rPr>
      </w:pPr>
      <w:r>
        <w:rPr>
          <w:rFonts w:hint="eastAsia"/>
          <w:b/>
          <w:bCs/>
          <w:lang w:val="en-US" w:eastAsia="zh-CN"/>
        </w:rPr>
        <w:t>八</w:t>
      </w:r>
      <w:r>
        <w:rPr>
          <w:rFonts w:hint="eastAsia"/>
          <w:b/>
          <w:bCs/>
        </w:rPr>
        <w:t>、采购须知</w:t>
      </w:r>
    </w:p>
    <w:p>
      <w:pPr>
        <w:pStyle w:val="62"/>
        <w:spacing w:line="440" w:lineRule="exact"/>
        <w:ind w:left="422" w:firstLine="0" w:firstLineChars="0"/>
        <w:rPr>
          <w:rFonts w:ascii="宋体" w:hAnsi="宋体"/>
          <w:bCs/>
          <w:szCs w:val="21"/>
          <w:lang w:val="en-US"/>
        </w:rPr>
      </w:pPr>
      <w:r>
        <w:rPr>
          <w:rFonts w:hint="eastAsia" w:ascii="宋体" w:hAnsi="宋体"/>
          <w:bCs/>
          <w:szCs w:val="21"/>
          <w:lang w:val="en-US"/>
        </w:rPr>
        <w:t>（一）、询价响应文件要求：</w:t>
      </w:r>
    </w:p>
    <w:p>
      <w:pPr>
        <w:tabs>
          <w:tab w:val="left" w:pos="630"/>
        </w:tabs>
        <w:snapToGrid w:val="0"/>
        <w:spacing w:line="440" w:lineRule="exact"/>
        <w:ind w:firstLine="422" w:firstLineChars="200"/>
        <w:rPr>
          <w:rFonts w:ascii="宋体" w:hAnsi="宋体" w:cs="宋体"/>
          <w:bCs/>
          <w:kern w:val="0"/>
          <w:szCs w:val="21"/>
          <w:lang w:val="zh-CN"/>
        </w:rPr>
      </w:pPr>
      <w:r>
        <w:rPr>
          <w:rFonts w:hint="eastAsia" w:ascii="宋体" w:hAnsi="宋体" w:cs="宋体"/>
          <w:bCs/>
          <w:kern w:val="0"/>
          <w:szCs w:val="21"/>
          <w:lang w:val="zh-CN"/>
        </w:rPr>
        <w:t>1、响应文件一（报价部分）</w:t>
      </w:r>
    </w:p>
    <w:p>
      <w:pPr>
        <w:tabs>
          <w:tab w:val="left" w:pos="630"/>
        </w:tabs>
        <w:snapToGrid w:val="0"/>
        <w:spacing w:line="440" w:lineRule="exact"/>
        <w:ind w:firstLine="420" w:firstLineChars="200"/>
        <w:rPr>
          <w:rFonts w:ascii="宋体" w:hAnsi="宋体" w:cs="宋体"/>
          <w:b w:val="0"/>
          <w:szCs w:val="21"/>
        </w:rPr>
      </w:pPr>
      <w:r>
        <w:rPr>
          <w:rFonts w:hint="eastAsia" w:ascii="宋体" w:hAnsi="宋体" w:cs="宋体"/>
          <w:b w:val="0"/>
          <w:szCs w:val="21"/>
        </w:rPr>
        <w:t>1.1.投标函；</w:t>
      </w:r>
    </w:p>
    <w:p>
      <w:pPr>
        <w:tabs>
          <w:tab w:val="left" w:pos="630"/>
        </w:tabs>
        <w:snapToGrid w:val="0"/>
        <w:spacing w:line="440" w:lineRule="exact"/>
        <w:ind w:firstLine="420" w:firstLineChars="200"/>
        <w:rPr>
          <w:rFonts w:ascii="宋体" w:hAnsi="宋体" w:cs="宋体"/>
          <w:b w:val="0"/>
          <w:szCs w:val="21"/>
        </w:rPr>
      </w:pPr>
      <w:r>
        <w:rPr>
          <w:rFonts w:hint="eastAsia" w:ascii="宋体" w:hAnsi="宋体" w:cs="宋体"/>
          <w:b w:val="0"/>
          <w:szCs w:val="21"/>
        </w:rPr>
        <w:t>1.2.投标单位法定代表人身份证复印件；</w:t>
      </w:r>
    </w:p>
    <w:p>
      <w:pPr>
        <w:tabs>
          <w:tab w:val="left" w:pos="630"/>
        </w:tabs>
        <w:snapToGrid w:val="0"/>
        <w:spacing w:line="440" w:lineRule="exact"/>
        <w:ind w:firstLine="420" w:firstLineChars="200"/>
        <w:rPr>
          <w:rFonts w:ascii="宋体" w:hAnsi="宋体" w:cs="宋体"/>
          <w:b w:val="0"/>
          <w:szCs w:val="21"/>
        </w:rPr>
      </w:pPr>
      <w:r>
        <w:rPr>
          <w:rFonts w:hint="eastAsia" w:ascii="宋体" w:hAnsi="宋体" w:cs="宋体"/>
          <w:b w:val="0"/>
          <w:szCs w:val="21"/>
        </w:rPr>
        <w:t>1.3.法定代表人授权委托书；</w:t>
      </w:r>
    </w:p>
    <w:p>
      <w:pPr>
        <w:tabs>
          <w:tab w:val="left" w:pos="630"/>
        </w:tabs>
        <w:snapToGrid w:val="0"/>
        <w:spacing w:line="440" w:lineRule="exact"/>
        <w:ind w:firstLine="420" w:firstLineChars="200"/>
        <w:rPr>
          <w:rFonts w:ascii="宋体" w:hAnsi="宋体" w:cs="宋体"/>
          <w:b w:val="0"/>
          <w:szCs w:val="21"/>
        </w:rPr>
      </w:pPr>
      <w:r>
        <w:rPr>
          <w:rFonts w:hint="eastAsia" w:ascii="宋体" w:hAnsi="宋体" w:cs="宋体"/>
          <w:b w:val="0"/>
          <w:szCs w:val="21"/>
        </w:rPr>
        <w:t>1.4.投标单位委托代理人身份证复印件；</w:t>
      </w:r>
    </w:p>
    <w:p>
      <w:pPr>
        <w:tabs>
          <w:tab w:val="left" w:pos="630"/>
        </w:tabs>
        <w:snapToGrid w:val="0"/>
        <w:spacing w:line="440" w:lineRule="exact"/>
        <w:ind w:firstLine="420" w:firstLineChars="200"/>
        <w:rPr>
          <w:rFonts w:ascii="宋体" w:hAnsi="宋体" w:cs="宋体"/>
          <w:b w:val="0"/>
          <w:szCs w:val="21"/>
        </w:rPr>
      </w:pPr>
      <w:r>
        <w:rPr>
          <w:rFonts w:hint="eastAsia" w:ascii="宋体" w:hAnsi="宋体" w:cs="宋体"/>
          <w:b w:val="0"/>
          <w:szCs w:val="21"/>
        </w:rPr>
        <w:t>1.5开标一览表；</w:t>
      </w:r>
    </w:p>
    <w:p>
      <w:pPr>
        <w:tabs>
          <w:tab w:val="left" w:pos="630"/>
        </w:tabs>
        <w:snapToGrid w:val="0"/>
        <w:spacing w:line="440" w:lineRule="exact"/>
        <w:ind w:firstLine="420" w:firstLineChars="200"/>
        <w:rPr>
          <w:rFonts w:ascii="宋体" w:hAnsi="宋体" w:cs="宋体"/>
          <w:b w:val="0"/>
          <w:szCs w:val="21"/>
        </w:rPr>
      </w:pPr>
      <w:r>
        <w:rPr>
          <w:rFonts w:hint="eastAsia" w:ascii="宋体" w:hAnsi="宋体" w:cs="宋体"/>
          <w:b w:val="0"/>
          <w:szCs w:val="21"/>
        </w:rPr>
        <w:t>1.6.投标报价分析表；</w:t>
      </w:r>
    </w:p>
    <w:p>
      <w:pPr>
        <w:tabs>
          <w:tab w:val="left" w:pos="630"/>
        </w:tabs>
        <w:snapToGrid w:val="0"/>
        <w:spacing w:line="440" w:lineRule="exact"/>
        <w:ind w:firstLine="422" w:firstLineChars="200"/>
        <w:rPr>
          <w:rFonts w:ascii="宋体" w:hAnsi="宋体" w:cs="宋体"/>
          <w:bCs/>
          <w:kern w:val="0"/>
          <w:szCs w:val="21"/>
          <w:lang w:val="zh-CN"/>
        </w:rPr>
      </w:pPr>
      <w:r>
        <w:rPr>
          <w:rFonts w:hint="eastAsia" w:ascii="宋体" w:hAnsi="宋体" w:cs="宋体"/>
          <w:bCs/>
          <w:kern w:val="0"/>
          <w:szCs w:val="21"/>
          <w:lang w:val="zh-CN"/>
        </w:rPr>
        <w:t>2、响应文件二（资格</w:t>
      </w:r>
      <w:r>
        <w:rPr>
          <w:rFonts w:hint="eastAsia" w:ascii="宋体" w:hAnsi="宋体" w:cs="宋体"/>
          <w:bCs/>
          <w:kern w:val="0"/>
          <w:szCs w:val="21"/>
        </w:rPr>
        <w:t>要求证明文件</w:t>
      </w:r>
      <w:r>
        <w:rPr>
          <w:rFonts w:hint="eastAsia" w:ascii="宋体" w:hAnsi="宋体" w:cs="宋体"/>
          <w:bCs/>
          <w:kern w:val="0"/>
          <w:szCs w:val="21"/>
          <w:lang w:val="zh-CN"/>
        </w:rPr>
        <w:t>）</w:t>
      </w:r>
    </w:p>
    <w:p>
      <w:pPr>
        <w:tabs>
          <w:tab w:val="left" w:pos="851"/>
        </w:tabs>
        <w:adjustRightInd w:val="0"/>
        <w:snapToGrid w:val="0"/>
        <w:spacing w:line="440" w:lineRule="exact"/>
        <w:ind w:firstLine="420" w:firstLineChars="200"/>
        <w:rPr>
          <w:rFonts w:ascii="宋体" w:hAnsi="宋体" w:cs="宋体"/>
          <w:b w:val="0"/>
          <w:bCs/>
          <w:szCs w:val="21"/>
        </w:rPr>
      </w:pPr>
      <w:r>
        <w:rPr>
          <w:rFonts w:ascii="宋体" w:hAnsi="宋体" w:cs="宋体"/>
          <w:b w:val="0"/>
          <w:szCs w:val="21"/>
        </w:rPr>
        <w:t>2.1.</w:t>
      </w:r>
      <w:r>
        <w:rPr>
          <w:rFonts w:hint="eastAsia" w:ascii="宋体" w:hAnsi="宋体" w:cs="宋体"/>
          <w:b w:val="0"/>
          <w:bCs/>
          <w:color w:val="000000"/>
          <w:szCs w:val="21"/>
        </w:rPr>
        <w:t>具有独立承担民事责任的能力。提供营业执照或事业单位法人证等法人证明材料（复印件加盖公章）；</w:t>
      </w:r>
    </w:p>
    <w:p>
      <w:pPr>
        <w:tabs>
          <w:tab w:val="left" w:pos="630"/>
        </w:tabs>
        <w:snapToGrid w:val="0"/>
        <w:spacing w:line="440" w:lineRule="exact"/>
        <w:ind w:firstLine="420" w:firstLineChars="200"/>
        <w:rPr>
          <w:rFonts w:ascii="宋体" w:hAnsi="宋体" w:cs="宋体"/>
          <w:b w:val="0"/>
          <w:bCs/>
          <w:szCs w:val="21"/>
        </w:rPr>
      </w:pPr>
      <w:r>
        <w:rPr>
          <w:rFonts w:hint="eastAsia" w:ascii="宋体" w:hAnsi="宋体" w:cs="宋体"/>
          <w:b w:val="0"/>
          <w:bCs/>
          <w:szCs w:val="21"/>
        </w:rPr>
        <w:t>2.2.具有良好的商业信誉和健全的财务会计制度证明。提供参加本次政府采购活动前近半年内任意一期的会计报表或最新一期的年度审计报告，其他组织、自然人及成立未满一年的法人应提供银行出具的资信证明；</w:t>
      </w:r>
    </w:p>
    <w:p>
      <w:pPr>
        <w:tabs>
          <w:tab w:val="left" w:pos="630"/>
        </w:tabs>
        <w:snapToGrid w:val="0"/>
        <w:spacing w:line="440" w:lineRule="exact"/>
        <w:ind w:firstLine="420" w:firstLineChars="200"/>
        <w:rPr>
          <w:rFonts w:ascii="宋体" w:hAnsi="宋体" w:cs="宋体"/>
          <w:b w:val="0"/>
          <w:bCs/>
          <w:szCs w:val="21"/>
        </w:rPr>
      </w:pPr>
      <w:r>
        <w:rPr>
          <w:rFonts w:ascii="宋体" w:hAnsi="宋体" w:cs="宋体"/>
          <w:b w:val="0"/>
          <w:bCs/>
          <w:szCs w:val="21"/>
        </w:rPr>
        <w:t>2.3.</w:t>
      </w:r>
      <w:r>
        <w:rPr>
          <w:rFonts w:hint="eastAsia" w:ascii="宋体" w:hAnsi="宋体" w:cs="宋体"/>
          <w:b w:val="0"/>
          <w:bCs/>
          <w:szCs w:val="21"/>
        </w:rPr>
        <w:t>有依法缴纳税收和社会保障资金的良好记录。提供参加本次政府采购活动前依法缴纳税收和社会保障资金的相关材料；</w:t>
      </w:r>
    </w:p>
    <w:p>
      <w:pPr>
        <w:spacing w:line="440" w:lineRule="exact"/>
        <w:ind w:firstLine="420" w:firstLineChars="200"/>
        <w:rPr>
          <w:rFonts w:ascii="宋体" w:hAnsi="宋体" w:cs="宋体"/>
          <w:b w:val="0"/>
          <w:bCs/>
          <w:szCs w:val="21"/>
        </w:rPr>
      </w:pPr>
      <w:r>
        <w:rPr>
          <w:rFonts w:hint="eastAsia" w:ascii="宋体" w:hAnsi="宋体" w:cs="宋体"/>
          <w:b w:val="0"/>
          <w:bCs/>
          <w:szCs w:val="21"/>
        </w:rPr>
        <w:t>2.4.履约合同所必需的设备和专业技术能力的书面说明。</w:t>
      </w:r>
      <w:r>
        <w:rPr>
          <w:rFonts w:hint="eastAsia" w:ascii="宋体" w:hAnsi="宋体" w:cs="宋体"/>
          <w:b w:val="0"/>
          <w:bCs/>
          <w:color w:val="000000"/>
          <w:szCs w:val="21"/>
        </w:rPr>
        <w:t>提供具有履行合同所必需的设备和专业技术能力的书面声明(格式见第三章)；</w:t>
      </w:r>
    </w:p>
    <w:p>
      <w:pPr>
        <w:tabs>
          <w:tab w:val="left" w:pos="630"/>
        </w:tabs>
        <w:snapToGrid w:val="0"/>
        <w:spacing w:line="440" w:lineRule="exact"/>
        <w:ind w:firstLine="420" w:firstLineChars="200"/>
        <w:rPr>
          <w:rFonts w:ascii="宋体" w:hAnsi="宋体" w:cs="宋体"/>
          <w:b w:val="0"/>
          <w:bCs/>
          <w:szCs w:val="21"/>
        </w:rPr>
      </w:pPr>
      <w:r>
        <w:rPr>
          <w:rFonts w:ascii="宋体" w:hAnsi="宋体" w:cs="宋体"/>
          <w:b w:val="0"/>
          <w:bCs/>
          <w:szCs w:val="21"/>
        </w:rPr>
        <w:t>2.5.</w:t>
      </w:r>
      <w:r>
        <w:rPr>
          <w:rFonts w:hint="eastAsia" w:ascii="宋体" w:hAnsi="宋体" w:cs="宋体"/>
          <w:b w:val="0"/>
          <w:bCs/>
          <w:color w:val="000000"/>
          <w:szCs w:val="21"/>
        </w:rPr>
        <w:t>提供参加政府采购活动前3年内在经营活动中没有重大违法记录的书面声明（格式见第三章）。</w:t>
      </w:r>
    </w:p>
    <w:p>
      <w:pPr>
        <w:tabs>
          <w:tab w:val="left" w:pos="630"/>
        </w:tabs>
        <w:snapToGrid w:val="0"/>
        <w:spacing w:line="440" w:lineRule="exact"/>
        <w:ind w:firstLine="420" w:firstLineChars="200"/>
        <w:rPr>
          <w:rFonts w:ascii="宋体" w:hAnsi="宋体" w:cs="宋体"/>
          <w:b w:val="0"/>
          <w:bCs/>
          <w:szCs w:val="21"/>
        </w:rPr>
      </w:pPr>
      <w:r>
        <w:rPr>
          <w:rFonts w:ascii="宋体" w:hAnsi="宋体" w:cs="宋体"/>
          <w:b w:val="0"/>
          <w:bCs/>
          <w:szCs w:val="21"/>
        </w:rPr>
        <w:t>2.6.</w:t>
      </w:r>
      <w:r>
        <w:rPr>
          <w:rFonts w:hint="eastAsia" w:ascii="宋体" w:hAnsi="宋体" w:cs="宋体"/>
          <w:b w:val="0"/>
          <w:bCs/>
          <w:szCs w:val="21"/>
        </w:rPr>
        <w:t>关于资格文件的声明函；</w:t>
      </w:r>
    </w:p>
    <w:p>
      <w:pPr>
        <w:tabs>
          <w:tab w:val="left" w:pos="630"/>
        </w:tabs>
        <w:snapToGrid w:val="0"/>
        <w:spacing w:line="440" w:lineRule="exact"/>
        <w:ind w:firstLine="422" w:firstLineChars="200"/>
        <w:rPr>
          <w:rFonts w:ascii="宋体" w:hAnsi="宋体" w:cs="宋体"/>
          <w:bCs/>
          <w:kern w:val="0"/>
          <w:szCs w:val="21"/>
          <w:lang w:val="zh-CN"/>
        </w:rPr>
      </w:pPr>
      <w:r>
        <w:rPr>
          <w:rFonts w:hint="eastAsia" w:ascii="宋体" w:hAnsi="宋体" w:cs="宋体"/>
          <w:bCs/>
          <w:kern w:val="0"/>
          <w:szCs w:val="21"/>
          <w:lang w:val="zh-CN"/>
        </w:rPr>
        <w:t>3、响应文件三（其他资料）</w:t>
      </w:r>
    </w:p>
    <w:p>
      <w:pPr>
        <w:tabs>
          <w:tab w:val="left" w:pos="630"/>
        </w:tabs>
        <w:snapToGrid w:val="0"/>
        <w:spacing w:line="440" w:lineRule="exact"/>
        <w:ind w:firstLine="420" w:firstLineChars="200"/>
        <w:rPr>
          <w:rFonts w:ascii="宋体" w:hAnsi="宋体" w:cs="宋体"/>
          <w:szCs w:val="21"/>
        </w:rPr>
      </w:pPr>
      <w:r>
        <w:rPr>
          <w:rFonts w:hint="eastAsia" w:ascii="宋体" w:hAnsi="宋体" w:cs="宋体"/>
          <w:b w:val="0"/>
          <w:szCs w:val="21"/>
        </w:rPr>
        <w:t>3.1.投标单位情况表；</w:t>
      </w:r>
    </w:p>
    <w:p>
      <w:pPr>
        <w:tabs>
          <w:tab w:val="left" w:pos="630"/>
        </w:tabs>
        <w:snapToGrid w:val="0"/>
        <w:spacing w:line="440" w:lineRule="exact"/>
        <w:ind w:firstLine="420" w:firstLineChars="200"/>
        <w:rPr>
          <w:rFonts w:ascii="宋体" w:hAnsi="宋体" w:cs="宋体"/>
          <w:b w:val="0"/>
          <w:szCs w:val="21"/>
        </w:rPr>
      </w:pPr>
      <w:r>
        <w:rPr>
          <w:rFonts w:ascii="宋体" w:hAnsi="宋体" w:cs="宋体"/>
          <w:b w:val="0"/>
          <w:szCs w:val="21"/>
        </w:rPr>
        <w:t>3.2.</w:t>
      </w:r>
      <w:r>
        <w:rPr>
          <w:rFonts w:hint="eastAsia" w:ascii="宋体" w:hAnsi="宋体" w:cs="宋体"/>
          <w:b w:val="0"/>
          <w:szCs w:val="21"/>
        </w:rPr>
        <w:t>《中小企业声明函》、《残疾人福利性单位声明函》、《监狱企业证明文件》（如有）；</w:t>
      </w:r>
    </w:p>
    <w:p>
      <w:pPr>
        <w:tabs>
          <w:tab w:val="left" w:pos="630"/>
        </w:tabs>
        <w:snapToGrid w:val="0"/>
        <w:spacing w:line="440" w:lineRule="exact"/>
        <w:ind w:firstLine="420" w:firstLineChars="200"/>
        <w:rPr>
          <w:rFonts w:ascii="宋体" w:hAnsi="宋体" w:cs="宋体"/>
          <w:szCs w:val="21"/>
        </w:rPr>
      </w:pPr>
      <w:r>
        <w:rPr>
          <w:rFonts w:hint="eastAsia" w:ascii="宋体" w:hAnsi="宋体" w:cs="宋体"/>
          <w:b w:val="0"/>
          <w:szCs w:val="21"/>
        </w:rPr>
        <w:t>3.3.其他需投标人对本次投标的详细说明；</w:t>
      </w:r>
    </w:p>
    <w:p>
      <w:pPr>
        <w:tabs>
          <w:tab w:val="left" w:pos="630"/>
        </w:tabs>
        <w:snapToGrid w:val="0"/>
        <w:spacing w:line="440" w:lineRule="exact"/>
        <w:ind w:firstLine="420" w:firstLineChars="200"/>
        <w:rPr>
          <w:rFonts w:ascii="宋体" w:hAnsi="宋体" w:cs="宋体"/>
          <w:b w:val="0"/>
          <w:szCs w:val="21"/>
        </w:rPr>
      </w:pPr>
      <w:r>
        <w:rPr>
          <w:rFonts w:ascii="宋体" w:hAnsi="宋体" w:cs="宋体"/>
          <w:b w:val="0"/>
          <w:szCs w:val="21"/>
        </w:rPr>
        <w:t>3.4.</w:t>
      </w:r>
      <w:r>
        <w:rPr>
          <w:rFonts w:hint="eastAsia" w:ascii="宋体" w:hAnsi="宋体" w:cs="宋体"/>
          <w:b w:val="0"/>
          <w:szCs w:val="21"/>
        </w:rPr>
        <w:t>其他补充资料；</w:t>
      </w:r>
    </w:p>
    <w:p>
      <w:pPr>
        <w:tabs>
          <w:tab w:val="left" w:pos="630"/>
        </w:tabs>
        <w:snapToGrid w:val="0"/>
        <w:spacing w:line="440" w:lineRule="exact"/>
        <w:ind w:firstLine="422" w:firstLineChars="200"/>
        <w:rPr>
          <w:rFonts w:ascii="宋体" w:hAnsi="宋体" w:cs="宋体"/>
          <w:bCs/>
          <w:kern w:val="0"/>
          <w:szCs w:val="21"/>
          <w:lang w:val="zh-CN"/>
        </w:rPr>
      </w:pPr>
      <w:r>
        <w:rPr>
          <w:rFonts w:hint="eastAsia" w:ascii="宋体" w:hAnsi="宋体" w:cs="宋体"/>
          <w:bCs/>
          <w:kern w:val="0"/>
          <w:szCs w:val="21"/>
          <w:lang w:val="zh-CN"/>
        </w:rPr>
        <w:t>4、响应文件四（</w:t>
      </w:r>
      <w:r>
        <w:rPr>
          <w:rFonts w:hint="eastAsia" w:ascii="宋体" w:hAnsi="宋体" w:cs="宋体"/>
          <w:bCs/>
          <w:kern w:val="0"/>
          <w:szCs w:val="21"/>
        </w:rPr>
        <w:t>评分要点及技术要求</w:t>
      </w:r>
      <w:r>
        <w:rPr>
          <w:rFonts w:hint="eastAsia" w:ascii="宋体" w:hAnsi="宋体" w:cs="宋体"/>
          <w:bCs/>
          <w:kern w:val="0"/>
          <w:szCs w:val="21"/>
          <w:lang w:val="zh-CN"/>
        </w:rPr>
        <w:t>）</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4.1.技术要求偏离表</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4.2.商务条款偏离表</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4.3.产品质量承诺及售后服务承诺；</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4.4.针对本项目所提供的安装方案及措施；</w:t>
      </w:r>
    </w:p>
    <w:p>
      <w:pPr>
        <w:tabs>
          <w:tab w:val="left" w:pos="540"/>
        </w:tabs>
        <w:autoSpaceDE w:val="0"/>
        <w:autoSpaceDN w:val="0"/>
        <w:adjustRightInd w:val="0"/>
        <w:spacing w:line="440" w:lineRule="exact"/>
        <w:ind w:firstLine="420" w:firstLineChars="200"/>
        <w:rPr>
          <w:rFonts w:ascii="宋体" w:hAnsi="宋体" w:cs="宋体"/>
          <w:b w:val="0"/>
          <w:bCs/>
          <w:szCs w:val="21"/>
        </w:rPr>
      </w:pPr>
      <w:r>
        <w:rPr>
          <w:rFonts w:hint="eastAsia" w:ascii="宋体" w:hAnsi="宋体" w:cs="宋体"/>
          <w:b w:val="0"/>
          <w:bCs/>
          <w:szCs w:val="21"/>
        </w:rPr>
        <w:t>4.5.评审内容中所涉及到的其他材料及实质性要求文件（</w:t>
      </w:r>
      <w:r>
        <w:rPr>
          <w:rFonts w:hint="eastAsia" w:ascii="宋体" w:hAnsi="宋体" w:cs="宋体"/>
          <w:b w:val="0"/>
          <w:bCs/>
          <w:szCs w:val="21"/>
          <w:lang w:val="en-US" w:eastAsia="zh-CN"/>
        </w:rPr>
        <w:t>检测报告、功能</w:t>
      </w:r>
      <w:r>
        <w:rPr>
          <w:rFonts w:hint="eastAsia" w:ascii="宋体" w:hAnsi="宋体" w:cs="宋体"/>
          <w:b w:val="0"/>
          <w:bCs/>
          <w:szCs w:val="21"/>
        </w:rPr>
        <w:t>截图等）；</w:t>
      </w:r>
    </w:p>
    <w:p>
      <w:pPr>
        <w:tabs>
          <w:tab w:val="left" w:pos="0"/>
        </w:tabs>
        <w:overflowPunct w:val="0"/>
        <w:adjustRightInd w:val="0"/>
        <w:spacing w:line="440" w:lineRule="exact"/>
        <w:ind w:firstLine="422" w:firstLineChars="200"/>
        <w:textAlignment w:val="baseline"/>
        <w:rPr>
          <w:rFonts w:ascii="宋体" w:hAnsi="宋体"/>
          <w:bCs/>
          <w:szCs w:val="21"/>
        </w:rPr>
      </w:pPr>
      <w:r>
        <w:rPr>
          <w:rFonts w:hint="eastAsia" w:ascii="宋体" w:hAnsi="宋体"/>
          <w:bCs/>
          <w:szCs w:val="21"/>
        </w:rPr>
        <w:t>备注：</w:t>
      </w:r>
    </w:p>
    <w:p>
      <w:pPr>
        <w:tabs>
          <w:tab w:val="left" w:pos="0"/>
        </w:tabs>
        <w:overflowPunct w:val="0"/>
        <w:adjustRightInd w:val="0"/>
        <w:spacing w:line="440" w:lineRule="exact"/>
        <w:ind w:firstLine="420" w:firstLineChars="200"/>
        <w:textAlignment w:val="baseline"/>
        <w:rPr>
          <w:rFonts w:ascii="宋体" w:hAnsi="宋体" w:cs="宋体"/>
          <w:b w:val="0"/>
          <w:szCs w:val="21"/>
        </w:rPr>
      </w:pPr>
      <w:r>
        <w:rPr>
          <w:rFonts w:hint="eastAsia" w:ascii="宋体" w:hAnsi="宋体" w:cs="宋体"/>
          <w:b w:val="0"/>
          <w:szCs w:val="21"/>
        </w:rPr>
        <w:t>（1）响应文件由响应文件一、响应文件二、响应文件三、响应文件四规定的内容共同组成。投标人必须提交上述1.1-3.1、4.1-4.</w:t>
      </w:r>
      <w:r>
        <w:rPr>
          <w:rFonts w:ascii="宋体" w:hAnsi="宋体" w:cs="宋体"/>
          <w:b w:val="0"/>
          <w:szCs w:val="21"/>
        </w:rPr>
        <w:t>5</w:t>
      </w:r>
      <w:r>
        <w:rPr>
          <w:rFonts w:hint="eastAsia" w:ascii="宋体" w:hAnsi="宋体" w:cs="宋体"/>
          <w:b w:val="0"/>
          <w:szCs w:val="21"/>
        </w:rPr>
        <w:t>款规定的资料。否则，将被认定为未实质性响应询价文件要求。</w:t>
      </w:r>
    </w:p>
    <w:p>
      <w:pPr>
        <w:tabs>
          <w:tab w:val="left" w:pos="0"/>
        </w:tabs>
        <w:spacing w:line="440" w:lineRule="exact"/>
        <w:ind w:firstLine="420" w:firstLineChars="200"/>
        <w:rPr>
          <w:rFonts w:ascii="宋体" w:hAnsi="宋体" w:cs="宋体"/>
          <w:b w:val="0"/>
          <w:szCs w:val="21"/>
        </w:rPr>
      </w:pPr>
      <w:r>
        <w:rPr>
          <w:rFonts w:hint="eastAsia" w:ascii="宋体" w:hAnsi="宋体" w:cs="宋体"/>
          <w:b w:val="0"/>
          <w:szCs w:val="21"/>
        </w:rPr>
        <w:t>（2）响应文件二（资格要求证明文件）、响应文件三（其他资料）和响应文件四（评分要点及技术要求）中不得出现报价，备品备件、易损件除外。</w:t>
      </w:r>
    </w:p>
    <w:p>
      <w:pPr>
        <w:pStyle w:val="21"/>
        <w:spacing w:line="440" w:lineRule="exact"/>
        <w:rPr>
          <w:rFonts w:ascii="宋体" w:hAnsi="宋体" w:eastAsia="宋体"/>
          <w:sz w:val="21"/>
          <w:szCs w:val="21"/>
        </w:rPr>
      </w:pPr>
    </w:p>
    <w:p>
      <w:pPr>
        <w:pStyle w:val="15"/>
        <w:tabs>
          <w:tab w:val="left" w:pos="0"/>
        </w:tabs>
        <w:overflowPunct w:val="0"/>
        <w:spacing w:line="440" w:lineRule="exact"/>
        <w:ind w:firstLine="422" w:firstLineChars="200"/>
        <w:jc w:val="both"/>
        <w:rPr>
          <w:rFonts w:ascii="宋体" w:hAnsi="宋体" w:cs="宋体"/>
          <w:bCs/>
          <w:sz w:val="21"/>
          <w:szCs w:val="21"/>
        </w:rPr>
      </w:pPr>
      <w:r>
        <w:rPr>
          <w:rFonts w:hint="eastAsia" w:ascii="宋体" w:hAnsi="宋体" w:cs="宋体"/>
          <w:bCs/>
          <w:sz w:val="21"/>
          <w:szCs w:val="21"/>
          <w:lang w:val="en-US" w:eastAsia="zh-CN"/>
        </w:rPr>
        <w:t>九</w:t>
      </w:r>
      <w:r>
        <w:rPr>
          <w:rFonts w:hint="eastAsia" w:ascii="宋体" w:hAnsi="宋体" w:cs="宋体"/>
          <w:bCs/>
          <w:sz w:val="21"/>
          <w:szCs w:val="21"/>
        </w:rPr>
        <w:t>、网上响应文件的制作</w:t>
      </w:r>
    </w:p>
    <w:p>
      <w:pPr>
        <w:spacing w:line="440" w:lineRule="exact"/>
        <w:ind w:firstLine="420" w:firstLineChars="200"/>
        <w:rPr>
          <w:rFonts w:ascii="宋体" w:hAnsi="宋体" w:cs="宋体"/>
          <w:b w:val="0"/>
          <w:szCs w:val="21"/>
        </w:rPr>
      </w:pPr>
      <w:r>
        <w:rPr>
          <w:rFonts w:hint="eastAsia" w:ascii="宋体" w:hAnsi="宋体" w:cs="宋体"/>
          <w:b w:val="0"/>
          <w:szCs w:val="21"/>
        </w:rPr>
        <w:t>1、响应文件制作</w:t>
      </w:r>
    </w:p>
    <w:p>
      <w:pPr>
        <w:spacing w:line="440" w:lineRule="exact"/>
        <w:ind w:firstLine="420" w:firstLineChars="200"/>
        <w:rPr>
          <w:rFonts w:ascii="宋体" w:hAnsi="宋体" w:cs="宋体"/>
          <w:b w:val="0"/>
          <w:szCs w:val="21"/>
        </w:rPr>
      </w:pPr>
      <w:r>
        <w:rPr>
          <w:rFonts w:ascii="宋体" w:hAnsi="宋体" w:cs="宋体"/>
          <w:b w:val="0"/>
          <w:szCs w:val="21"/>
        </w:rPr>
        <w:t>1</w:t>
      </w:r>
      <w:r>
        <w:rPr>
          <w:rFonts w:hint="eastAsia" w:ascii="宋体" w:hAnsi="宋体" w:cs="宋体"/>
          <w:b w:val="0"/>
          <w:szCs w:val="21"/>
        </w:rPr>
        <w:t>.1.各响应人登陆到吴江区公共资源交易平台点击下载中心，下载《投标单位用——苏州市版投标文件制作软件》并安装，使用该软件制作网上响应文件，最后使用ca锁主锁签章，可用主锁或副锁进行加密生成。开标时须携带同一把加密的CA锁进行解密，否则无法解密。</w:t>
      </w:r>
    </w:p>
    <w:p>
      <w:pPr>
        <w:spacing w:line="440" w:lineRule="exact"/>
        <w:ind w:firstLine="420"/>
        <w:rPr>
          <w:rFonts w:hint="eastAsia" w:ascii="宋体" w:hAnsi="宋体" w:eastAsia="宋体" w:cs="宋体"/>
          <w:b w:val="0"/>
          <w:szCs w:val="21"/>
          <w:lang w:eastAsia="zh-CN"/>
        </w:rPr>
      </w:pPr>
      <w:r>
        <w:rPr>
          <w:rFonts w:ascii="宋体" w:hAnsi="宋体" w:cs="宋体"/>
          <w:b w:val="0"/>
          <w:szCs w:val="21"/>
        </w:rPr>
        <w:t>1.</w:t>
      </w:r>
      <w:r>
        <w:rPr>
          <w:rFonts w:hint="eastAsia" w:ascii="宋体" w:hAnsi="宋体" w:cs="宋体"/>
          <w:b w:val="0"/>
          <w:szCs w:val="21"/>
        </w:rPr>
        <w:t>2.投标制作工具会生成两个文件，分别是加密文件（.SZTF）和非加密文件（.nSZTF），需要在系统里上传加密文件</w:t>
      </w:r>
      <w:r>
        <w:rPr>
          <w:rFonts w:hint="eastAsia" w:ascii="宋体" w:hAnsi="宋体" w:cs="宋体"/>
          <w:b w:val="0"/>
          <w:szCs w:val="21"/>
          <w:lang w:eastAsia="zh-CN"/>
        </w:rPr>
        <w:t>。</w:t>
      </w:r>
    </w:p>
    <w:p>
      <w:pPr>
        <w:pStyle w:val="2"/>
        <w:spacing w:line="440" w:lineRule="exact"/>
        <w:ind w:firstLine="422"/>
        <w:rPr>
          <w:rFonts w:hAnsi="宋体" w:cs="宋体"/>
          <w:b/>
          <w:bCs/>
          <w:sz w:val="21"/>
          <w:szCs w:val="21"/>
        </w:rPr>
      </w:pPr>
      <w:r>
        <w:rPr>
          <w:rFonts w:hAnsi="宋体" w:cs="宋体"/>
          <w:b/>
          <w:bCs/>
          <w:sz w:val="21"/>
          <w:szCs w:val="21"/>
        </w:rPr>
        <w:t>1.</w:t>
      </w:r>
      <w:r>
        <w:rPr>
          <w:rFonts w:hint="eastAsia" w:hAnsi="宋体" w:cs="宋体"/>
          <w:b/>
          <w:bCs/>
          <w:sz w:val="21"/>
          <w:szCs w:val="21"/>
        </w:rPr>
        <w:t>3.网上响应文件附件如无法加盖电子签章，请上传清晰的盖有公章的扫描件。</w:t>
      </w:r>
    </w:p>
    <w:p>
      <w:pPr>
        <w:tabs>
          <w:tab w:val="left" w:pos="630"/>
        </w:tabs>
        <w:snapToGrid w:val="0"/>
        <w:spacing w:line="440" w:lineRule="exact"/>
        <w:ind w:firstLine="422" w:firstLineChars="200"/>
        <w:rPr>
          <w:rFonts w:ascii="宋体" w:hAnsi="宋体" w:cs="宋体"/>
          <w:bCs/>
          <w:szCs w:val="21"/>
        </w:rPr>
      </w:pPr>
      <w:r>
        <w:rPr>
          <w:rFonts w:ascii="宋体" w:hAnsi="宋体" w:cs="宋体"/>
          <w:bCs/>
          <w:szCs w:val="21"/>
        </w:rPr>
        <w:t>1.4.</w:t>
      </w:r>
      <w:r>
        <w:rPr>
          <w:rFonts w:hint="eastAsia" w:ascii="宋体" w:hAnsi="宋体" w:cs="宋体"/>
          <w:bCs/>
          <w:szCs w:val="21"/>
        </w:rPr>
        <w:t>制作响应文件时需按照</w:t>
      </w:r>
      <w:r>
        <w:rPr>
          <w:rFonts w:ascii="宋体" w:hAnsi="宋体" w:cs="宋体"/>
          <w:bCs/>
          <w:szCs w:val="21"/>
        </w:rPr>
        <w:t>“</w:t>
      </w:r>
      <w:r>
        <w:rPr>
          <w:rFonts w:hint="eastAsia" w:ascii="宋体" w:hAnsi="宋体" w:cs="宋体"/>
          <w:bCs/>
          <w:szCs w:val="21"/>
        </w:rPr>
        <w:t>询价响应文件要求</w:t>
      </w:r>
      <w:r>
        <w:rPr>
          <w:rFonts w:ascii="宋体" w:hAnsi="宋体" w:cs="宋体"/>
          <w:bCs/>
          <w:szCs w:val="21"/>
        </w:rPr>
        <w:t>”</w:t>
      </w:r>
      <w:r>
        <w:rPr>
          <w:rFonts w:hint="eastAsia" w:ascii="宋体" w:hAnsi="宋体" w:cs="宋体"/>
          <w:bCs/>
          <w:szCs w:val="21"/>
        </w:rPr>
        <w:t>将相关材料上传至相应模块，否则为无效响应。</w:t>
      </w:r>
    </w:p>
    <w:p>
      <w:pPr>
        <w:tabs>
          <w:tab w:val="left" w:pos="630"/>
        </w:tabs>
        <w:snapToGrid w:val="0"/>
        <w:spacing w:line="440" w:lineRule="exact"/>
        <w:ind w:firstLine="422" w:firstLineChars="200"/>
        <w:rPr>
          <w:rFonts w:ascii="宋体" w:hAnsi="宋体"/>
          <w:szCs w:val="21"/>
        </w:rPr>
      </w:pPr>
      <w:r>
        <w:rPr>
          <w:rFonts w:ascii="宋体" w:hAnsi="宋体" w:cs="宋体"/>
          <w:bCs/>
          <w:szCs w:val="21"/>
        </w:rPr>
        <w:t>1.5.</w:t>
      </w:r>
      <w:r>
        <w:rPr>
          <w:rFonts w:hint="eastAsia" w:ascii="宋体" w:hAnsi="宋体" w:cs="宋体"/>
          <w:bCs/>
          <w:szCs w:val="21"/>
        </w:rPr>
        <w:t>响应文件四</w:t>
      </w:r>
      <w:r>
        <w:rPr>
          <w:rFonts w:hint="eastAsia" w:ascii="宋体" w:hAnsi="宋体" w:cs="宋体"/>
          <w:bCs/>
          <w:kern w:val="0"/>
          <w:szCs w:val="21"/>
          <w:lang w:val="zh-CN"/>
        </w:rPr>
        <w:t>（</w:t>
      </w:r>
      <w:r>
        <w:rPr>
          <w:rFonts w:hint="eastAsia" w:ascii="宋体" w:hAnsi="宋体" w:cs="宋体"/>
          <w:bCs/>
          <w:kern w:val="0"/>
          <w:szCs w:val="21"/>
        </w:rPr>
        <w:t>评分要点及技术要求</w:t>
      </w:r>
      <w:r>
        <w:rPr>
          <w:rFonts w:hint="eastAsia" w:ascii="宋体" w:hAnsi="宋体" w:cs="宋体"/>
          <w:bCs/>
          <w:kern w:val="0"/>
          <w:szCs w:val="21"/>
          <w:lang w:val="zh-CN"/>
        </w:rPr>
        <w:t>）</w:t>
      </w:r>
      <w:r>
        <w:rPr>
          <w:rFonts w:hint="eastAsia" w:ascii="宋体" w:hAnsi="宋体" w:cs="宋体"/>
          <w:bCs/>
          <w:szCs w:val="21"/>
        </w:rPr>
        <w:t>上传时须按第四章评审办法中评审内容响应文件组成要求上传至对应链接，对应链接无相关内容为无效响应。</w:t>
      </w:r>
    </w:p>
    <w:p>
      <w:pPr>
        <w:adjustRightInd w:val="0"/>
        <w:snapToGrid w:val="0"/>
        <w:spacing w:line="440" w:lineRule="exact"/>
        <w:ind w:firstLine="420" w:firstLineChars="200"/>
        <w:rPr>
          <w:rFonts w:ascii="宋体" w:hAnsi="宋体" w:cs="宋体"/>
          <w:b w:val="0"/>
          <w:szCs w:val="21"/>
        </w:rPr>
      </w:pPr>
      <w:r>
        <w:rPr>
          <w:rFonts w:ascii="宋体" w:hAnsi="宋体" w:cs="宋体"/>
          <w:b w:val="0"/>
          <w:szCs w:val="21"/>
        </w:rPr>
        <w:t>1.</w:t>
      </w:r>
      <w:r>
        <w:rPr>
          <w:rFonts w:hint="eastAsia" w:ascii="宋体" w:hAnsi="宋体" w:cs="宋体"/>
          <w:b w:val="0"/>
          <w:szCs w:val="21"/>
        </w:rPr>
        <w:t>6.制作电子响应文件时，应在响应文件要求处，有投标人法定代表人或授权代理人签字或盖章，并在单位盖章处加盖公章。若未按上述要求签署的投标文件将拒绝。</w:t>
      </w:r>
    </w:p>
    <w:p>
      <w:pPr>
        <w:pStyle w:val="15"/>
        <w:overflowPunct w:val="0"/>
        <w:spacing w:line="440" w:lineRule="exact"/>
        <w:ind w:firstLineChars="200"/>
        <w:jc w:val="both"/>
        <w:rPr>
          <w:rFonts w:ascii="宋体" w:hAnsi="宋体" w:cs="宋体"/>
          <w:b w:val="0"/>
          <w:sz w:val="21"/>
          <w:szCs w:val="21"/>
        </w:rPr>
      </w:pPr>
      <w:r>
        <w:rPr>
          <w:rFonts w:ascii="宋体" w:hAnsi="宋体" w:cs="宋体"/>
          <w:b w:val="0"/>
          <w:sz w:val="21"/>
          <w:szCs w:val="21"/>
        </w:rPr>
        <w:t>1.</w:t>
      </w:r>
      <w:r>
        <w:rPr>
          <w:rFonts w:hint="eastAsia" w:ascii="宋体" w:hAnsi="宋体" w:cs="宋体"/>
          <w:b w:val="0"/>
          <w:sz w:val="21"/>
          <w:szCs w:val="21"/>
        </w:rPr>
        <w:t>7.全套响应文件应无涂改和行间插字，除非这些删改是根据询价采购单位指示进行的,或者是供应商造成的必须修改的错误。但修改处应由供应商法定代表人（负责人）或授权代表签字证明。</w:t>
      </w:r>
    </w:p>
    <w:p>
      <w:pPr>
        <w:spacing w:line="440" w:lineRule="exact"/>
        <w:ind w:firstLine="420" w:firstLineChars="200"/>
        <w:rPr>
          <w:rFonts w:ascii="宋体" w:hAnsi="宋体"/>
          <w:b w:val="0"/>
          <w:szCs w:val="21"/>
        </w:rPr>
      </w:pPr>
      <w:r>
        <w:rPr>
          <w:rFonts w:hint="eastAsia" w:ascii="宋体" w:hAnsi="宋体"/>
          <w:b w:val="0"/>
          <w:szCs w:val="21"/>
        </w:rPr>
        <w:t>2、报价（编制）要求的说明</w:t>
      </w:r>
    </w:p>
    <w:p>
      <w:pPr>
        <w:autoSpaceDE w:val="0"/>
        <w:autoSpaceDN w:val="0"/>
        <w:adjustRightInd w:val="0"/>
        <w:spacing w:line="440" w:lineRule="exact"/>
        <w:ind w:firstLine="420" w:firstLineChars="200"/>
        <w:rPr>
          <w:rFonts w:ascii="宋体" w:hAnsi="宋体" w:cs="宋体"/>
          <w:b w:val="0"/>
          <w:kern w:val="0"/>
          <w:szCs w:val="21"/>
          <w:lang w:val="zh-CN"/>
        </w:rPr>
      </w:pPr>
      <w:r>
        <w:rPr>
          <w:rFonts w:ascii="宋体" w:hAnsi="宋体"/>
          <w:b w:val="0"/>
          <w:szCs w:val="21"/>
        </w:rPr>
        <w:t>2.</w:t>
      </w:r>
      <w:r>
        <w:rPr>
          <w:rFonts w:hint="eastAsia" w:ascii="宋体" w:hAnsi="宋体"/>
          <w:b w:val="0"/>
          <w:szCs w:val="21"/>
        </w:rPr>
        <w:t>1.成交</w:t>
      </w:r>
      <w:r>
        <w:rPr>
          <w:rFonts w:hint="eastAsia" w:ascii="宋体" w:hAnsi="宋体" w:cs="宋体"/>
          <w:b w:val="0"/>
          <w:szCs w:val="21"/>
        </w:rPr>
        <w:t>人</w:t>
      </w:r>
      <w:r>
        <w:rPr>
          <w:rFonts w:hint="eastAsia" w:ascii="宋体" w:hAnsi="宋体" w:cs="宋体"/>
          <w:b w:val="0"/>
          <w:szCs w:val="21"/>
          <w:lang w:val="zh-CN"/>
        </w:rPr>
        <w:t>应</w:t>
      </w:r>
      <w:r>
        <w:rPr>
          <w:rFonts w:hint="eastAsia" w:ascii="宋体" w:hAnsi="宋体" w:cs="宋体"/>
          <w:b w:val="0"/>
          <w:szCs w:val="21"/>
        </w:rPr>
        <w:t>承担</w:t>
      </w:r>
      <w:r>
        <w:rPr>
          <w:rFonts w:hint="eastAsia" w:ascii="宋体" w:hAnsi="宋体" w:cs="宋体"/>
          <w:b w:val="0"/>
          <w:szCs w:val="21"/>
          <w:lang w:val="zh-CN"/>
        </w:rPr>
        <w:t>完成该标的物全部内容的一切费用。投标报价为最终报价，投标人所报价格在合同实施期间不因市场变化因素而变动。</w:t>
      </w:r>
    </w:p>
    <w:p>
      <w:pPr>
        <w:spacing w:line="440" w:lineRule="exact"/>
        <w:ind w:firstLine="420" w:firstLineChars="200"/>
        <w:rPr>
          <w:rFonts w:ascii="宋体" w:hAnsi="宋体"/>
          <w:b w:val="0"/>
          <w:szCs w:val="21"/>
        </w:rPr>
      </w:pPr>
      <w:r>
        <w:rPr>
          <w:rFonts w:ascii="宋体" w:hAnsi="宋体"/>
          <w:b w:val="0"/>
          <w:szCs w:val="21"/>
        </w:rPr>
        <w:t>2.</w:t>
      </w:r>
      <w:r>
        <w:rPr>
          <w:rFonts w:hint="eastAsia" w:ascii="宋体" w:hAnsi="宋体"/>
          <w:b w:val="0"/>
          <w:szCs w:val="21"/>
        </w:rPr>
        <w:t>2.响应人应按《询价报价分析表》中的全部项目计算单价和总价。《询价报价分析表》中的每一单项均应计算并填写单价和总价，并由法定代表人或代理人签署。</w:t>
      </w:r>
    </w:p>
    <w:p>
      <w:pPr>
        <w:autoSpaceDE w:val="0"/>
        <w:autoSpaceDN w:val="0"/>
        <w:adjustRightInd w:val="0"/>
        <w:spacing w:line="440" w:lineRule="exact"/>
        <w:ind w:firstLine="420" w:firstLineChars="200"/>
        <w:rPr>
          <w:rFonts w:ascii="宋体" w:hAnsi="宋体"/>
          <w:b w:val="0"/>
          <w:szCs w:val="21"/>
        </w:rPr>
      </w:pPr>
      <w:r>
        <w:rPr>
          <w:rFonts w:ascii="宋体" w:hAnsi="宋体"/>
          <w:b w:val="0"/>
          <w:szCs w:val="21"/>
        </w:rPr>
        <w:t>2.</w:t>
      </w:r>
      <w:r>
        <w:rPr>
          <w:rFonts w:hint="eastAsia" w:ascii="宋体" w:hAnsi="宋体"/>
          <w:b w:val="0"/>
          <w:szCs w:val="21"/>
        </w:rPr>
        <w:t>3.</w:t>
      </w:r>
      <w:r>
        <w:rPr>
          <w:rFonts w:hint="eastAsia" w:ascii="宋体" w:hAnsi="宋体" w:cs="宋体"/>
          <w:b w:val="0"/>
          <w:szCs w:val="21"/>
          <w:lang w:val="zh-CN"/>
        </w:rPr>
        <w:t>如果采购文件要求分标段投标的，则投标人可以有选择的只投其中一个或几个标段，也可以投全部标段，但各标段应分别计算填写单价和总价。</w:t>
      </w:r>
    </w:p>
    <w:p>
      <w:pPr>
        <w:spacing w:line="440" w:lineRule="exact"/>
        <w:ind w:firstLine="420" w:firstLineChars="200"/>
        <w:rPr>
          <w:rFonts w:ascii="宋体" w:hAnsi="宋体"/>
          <w:b w:val="0"/>
          <w:szCs w:val="21"/>
        </w:rPr>
      </w:pPr>
      <w:r>
        <w:rPr>
          <w:rFonts w:ascii="宋体" w:hAnsi="宋体"/>
          <w:b w:val="0"/>
          <w:szCs w:val="21"/>
        </w:rPr>
        <w:t>2.</w:t>
      </w:r>
      <w:r>
        <w:rPr>
          <w:rFonts w:hint="eastAsia" w:ascii="宋体" w:hAnsi="宋体"/>
          <w:b w:val="0"/>
          <w:szCs w:val="21"/>
        </w:rPr>
        <w:t>4.一项响应内容只允许一个报价，采购代理机构不接受任何有选择性的响应报价。</w:t>
      </w:r>
    </w:p>
    <w:p>
      <w:pPr>
        <w:spacing w:line="440" w:lineRule="exact"/>
        <w:ind w:firstLine="420" w:firstLineChars="200"/>
        <w:rPr>
          <w:rFonts w:ascii="宋体" w:hAnsi="宋体"/>
          <w:b w:val="0"/>
          <w:szCs w:val="21"/>
        </w:rPr>
      </w:pPr>
      <w:r>
        <w:rPr>
          <w:rFonts w:ascii="宋体" w:hAnsi="宋体"/>
          <w:b w:val="0"/>
          <w:szCs w:val="21"/>
        </w:rPr>
        <w:t>2.</w:t>
      </w:r>
      <w:r>
        <w:rPr>
          <w:rFonts w:hint="eastAsia" w:ascii="宋体" w:hAnsi="宋体"/>
          <w:b w:val="0"/>
          <w:szCs w:val="21"/>
        </w:rPr>
        <w:t>5.响应文件报价中的单价和总价全部采用人民币表示，除非合同的特殊条款另有规定。</w:t>
      </w:r>
    </w:p>
    <w:p>
      <w:pPr>
        <w:overflowPunct w:val="0"/>
        <w:adjustRightInd w:val="0"/>
        <w:spacing w:line="440" w:lineRule="exact"/>
        <w:ind w:firstLine="420" w:firstLineChars="200"/>
        <w:textAlignment w:val="baseline"/>
        <w:rPr>
          <w:rFonts w:ascii="宋体" w:hAnsi="宋体"/>
          <w:b w:val="0"/>
          <w:szCs w:val="21"/>
        </w:rPr>
      </w:pPr>
      <w:r>
        <w:rPr>
          <w:rFonts w:ascii="宋体" w:hAnsi="宋体"/>
          <w:b w:val="0"/>
          <w:szCs w:val="21"/>
        </w:rPr>
        <w:t>2.</w:t>
      </w:r>
      <w:r>
        <w:rPr>
          <w:rFonts w:hint="eastAsia" w:ascii="宋体" w:hAnsi="宋体"/>
          <w:b w:val="0"/>
          <w:szCs w:val="21"/>
        </w:rPr>
        <w:t>6.询价响应文件的有效期为</w:t>
      </w:r>
      <w:r>
        <w:rPr>
          <w:rFonts w:hint="eastAsia" w:ascii="宋体" w:hAnsi="宋体"/>
          <w:bCs/>
          <w:szCs w:val="21"/>
        </w:rPr>
        <w:t>90日历天</w:t>
      </w:r>
      <w:r>
        <w:rPr>
          <w:rFonts w:hint="eastAsia" w:ascii="宋体" w:hAnsi="宋体"/>
          <w:b w:val="0"/>
          <w:szCs w:val="21"/>
        </w:rPr>
        <w:t>，在此期间内，响应文件应保持有效。有效期短于这个规定期限的，将被拒绝。</w:t>
      </w:r>
    </w:p>
    <w:p>
      <w:pPr>
        <w:spacing w:line="440" w:lineRule="exact"/>
        <w:ind w:firstLine="420" w:firstLineChars="200"/>
        <w:rPr>
          <w:rFonts w:ascii="宋体" w:hAnsi="宋体"/>
          <w:b w:val="0"/>
          <w:szCs w:val="21"/>
        </w:rPr>
      </w:pPr>
      <w:r>
        <w:rPr>
          <w:rFonts w:hint="eastAsia" w:ascii="宋体" w:hAnsi="宋体"/>
          <w:b w:val="0"/>
          <w:szCs w:val="21"/>
        </w:rPr>
        <w:t>3、询价文件的澄清和修改</w:t>
      </w:r>
    </w:p>
    <w:p>
      <w:pPr>
        <w:overflowPunct w:val="0"/>
        <w:adjustRightInd w:val="0"/>
        <w:spacing w:line="440" w:lineRule="exact"/>
        <w:ind w:firstLine="420" w:firstLineChars="200"/>
        <w:textAlignment w:val="baseline"/>
        <w:rPr>
          <w:rFonts w:ascii="宋体" w:hAnsi="宋体"/>
          <w:b w:val="0"/>
          <w:szCs w:val="21"/>
        </w:rPr>
      </w:pPr>
      <w:r>
        <w:rPr>
          <w:rFonts w:ascii="宋体" w:hAnsi="宋体"/>
          <w:b w:val="0"/>
          <w:szCs w:val="21"/>
        </w:rPr>
        <w:t>3.</w:t>
      </w:r>
      <w:r>
        <w:rPr>
          <w:rFonts w:hint="eastAsia" w:ascii="宋体" w:hAnsi="宋体"/>
          <w:b w:val="0"/>
          <w:szCs w:val="21"/>
        </w:rPr>
        <w:t>1</w:t>
      </w:r>
      <w:r>
        <w:rPr>
          <w:rFonts w:ascii="宋体" w:hAnsi="宋体"/>
          <w:b w:val="0"/>
          <w:szCs w:val="21"/>
        </w:rPr>
        <w:t>.</w:t>
      </w:r>
      <w:r>
        <w:rPr>
          <w:rFonts w:hint="eastAsia" w:ascii="宋体" w:hAnsi="宋体"/>
          <w:b w:val="0"/>
          <w:szCs w:val="21"/>
        </w:rPr>
        <w:t>提交首次响应文件截止之日前，采购人、采购代理机构或者询价小组可以对已发出的询价文件进行必要的澄清或者修改，澄清或者修改的内容作为询价文件的组成部分。澄清或者修改的内容可能影响响应文件编制的，采购人、采购代理机构应当在提交首次响应文件截止时间3个工作日前，以书面形式通知所有接收询价文件的供应商；不足3个工作日的，采购人、采购代理机构应当顺延提交首次响应文件截止时间。</w:t>
      </w:r>
    </w:p>
    <w:p>
      <w:pPr>
        <w:overflowPunct w:val="0"/>
        <w:adjustRightInd w:val="0"/>
        <w:spacing w:line="440" w:lineRule="exact"/>
        <w:ind w:firstLine="420" w:firstLineChars="200"/>
        <w:textAlignment w:val="baseline"/>
        <w:rPr>
          <w:rFonts w:ascii="宋体" w:hAnsi="宋体"/>
          <w:b w:val="0"/>
          <w:szCs w:val="21"/>
        </w:rPr>
      </w:pPr>
      <w:r>
        <w:rPr>
          <w:rFonts w:ascii="宋体" w:hAnsi="宋体"/>
          <w:b w:val="0"/>
          <w:szCs w:val="21"/>
        </w:rPr>
        <w:t>3.</w:t>
      </w:r>
      <w:r>
        <w:rPr>
          <w:rFonts w:hint="eastAsia" w:ascii="宋体" w:hAnsi="宋体"/>
          <w:b w:val="0"/>
          <w:szCs w:val="21"/>
        </w:rPr>
        <w:t>2</w:t>
      </w:r>
      <w:r>
        <w:rPr>
          <w:rFonts w:ascii="宋体" w:hAnsi="宋体"/>
          <w:b w:val="0"/>
          <w:szCs w:val="21"/>
        </w:rPr>
        <w:t>.</w:t>
      </w:r>
      <w:r>
        <w:rPr>
          <w:rFonts w:hint="eastAsia" w:ascii="宋体" w:hAnsi="宋体"/>
          <w:b w:val="0"/>
          <w:szCs w:val="21"/>
        </w:rPr>
        <w:t>询价文件的澄清、修改等内容与竞争性磋商文件在同一内容的表述上不一致时，以发出日期最接近询价时间的公告为准。</w:t>
      </w:r>
    </w:p>
    <w:p>
      <w:pPr>
        <w:overflowPunct w:val="0"/>
        <w:adjustRightInd w:val="0"/>
        <w:spacing w:line="440" w:lineRule="exact"/>
        <w:ind w:firstLine="420" w:firstLineChars="200"/>
        <w:textAlignment w:val="baseline"/>
        <w:rPr>
          <w:rFonts w:ascii="宋体" w:hAnsi="宋体"/>
          <w:b w:val="0"/>
          <w:szCs w:val="21"/>
        </w:rPr>
      </w:pPr>
      <w:r>
        <w:rPr>
          <w:rFonts w:ascii="宋体" w:hAnsi="宋体"/>
          <w:b w:val="0"/>
          <w:szCs w:val="21"/>
        </w:rPr>
        <w:t>3.</w:t>
      </w:r>
      <w:r>
        <w:rPr>
          <w:rFonts w:hint="eastAsia" w:ascii="宋体" w:hAnsi="宋体"/>
          <w:b w:val="0"/>
          <w:szCs w:val="21"/>
        </w:rPr>
        <w:t>3</w:t>
      </w:r>
      <w:r>
        <w:rPr>
          <w:rFonts w:ascii="宋体" w:hAnsi="宋体"/>
          <w:b w:val="0"/>
          <w:szCs w:val="21"/>
        </w:rPr>
        <w:t>.</w:t>
      </w:r>
      <w:r>
        <w:rPr>
          <w:rFonts w:hint="eastAsia" w:ascii="宋体" w:hAnsi="宋体"/>
          <w:b w:val="0"/>
          <w:szCs w:val="21"/>
        </w:rPr>
        <w:t>询价文件的澄清、修改等内容均将在财政部门指定的政府采购信息发布媒体上发布，作为询价文件的组成部分，对供应商起约束作用。</w:t>
      </w:r>
    </w:p>
    <w:p>
      <w:pPr>
        <w:spacing w:line="440" w:lineRule="exact"/>
        <w:ind w:firstLine="420" w:firstLineChars="200"/>
        <w:rPr>
          <w:rFonts w:hint="eastAsia" w:ascii="宋体" w:hAnsi="宋体" w:eastAsia="宋体"/>
          <w:b w:val="0"/>
          <w:szCs w:val="21"/>
          <w:lang w:eastAsia="zh-CN"/>
        </w:rPr>
      </w:pPr>
      <w:r>
        <w:rPr>
          <w:rFonts w:hint="eastAsia" w:ascii="宋体" w:hAnsi="宋体"/>
          <w:b w:val="0"/>
          <w:szCs w:val="21"/>
        </w:rPr>
        <w:t>4、响应文件的</w:t>
      </w:r>
      <w:r>
        <w:rPr>
          <w:rFonts w:hint="eastAsia" w:ascii="宋体" w:hAnsi="宋体"/>
          <w:b w:val="0"/>
          <w:szCs w:val="21"/>
          <w:lang w:val="en-US" w:eastAsia="zh-CN"/>
        </w:rPr>
        <w:t>保密</w:t>
      </w:r>
    </w:p>
    <w:p>
      <w:pPr>
        <w:adjustRightInd w:val="0"/>
        <w:snapToGrid w:val="0"/>
        <w:spacing w:line="440" w:lineRule="exact"/>
        <w:ind w:firstLine="420" w:firstLineChars="200"/>
        <w:rPr>
          <w:rFonts w:ascii="宋体" w:hAnsi="宋体" w:cs="宋体"/>
          <w:b w:val="0"/>
          <w:bCs/>
          <w:szCs w:val="21"/>
        </w:rPr>
      </w:pPr>
      <w:r>
        <w:rPr>
          <w:rFonts w:ascii="宋体" w:hAnsi="宋体" w:cs="宋体"/>
          <w:b w:val="0"/>
          <w:bCs/>
          <w:szCs w:val="21"/>
        </w:rPr>
        <w:t>4.</w:t>
      </w:r>
      <w:r>
        <w:rPr>
          <w:rFonts w:hint="eastAsia" w:ascii="宋体" w:hAnsi="宋体" w:cs="宋体"/>
          <w:b w:val="0"/>
          <w:bCs/>
          <w:szCs w:val="21"/>
        </w:rPr>
        <w:t>1.</w:t>
      </w:r>
      <w:r>
        <w:rPr>
          <w:rFonts w:hint="eastAsia" w:ascii="宋体" w:hAnsi="宋体" w:cs="宋体"/>
          <w:b w:val="0"/>
          <w:bCs/>
          <w:color w:val="000000"/>
          <w:szCs w:val="21"/>
        </w:rPr>
        <w:t>网上响应文件的内容按响应</w:t>
      </w:r>
      <w:r>
        <w:rPr>
          <w:rFonts w:hint="eastAsia" w:ascii="宋体" w:hAnsi="宋体" w:cs="宋体"/>
          <w:b w:val="0"/>
          <w:bCs/>
          <w:color w:val="000000"/>
          <w:szCs w:val="21"/>
          <w:lang w:val="zh-CN"/>
        </w:rPr>
        <w:t>文件的组成的要求进行制作，并</w:t>
      </w:r>
      <w:r>
        <w:rPr>
          <w:rFonts w:hint="eastAsia" w:ascii="宋体" w:hAnsi="宋体" w:cs="宋体"/>
          <w:b w:val="0"/>
          <w:bCs/>
          <w:color w:val="000000"/>
          <w:szCs w:val="21"/>
        </w:rPr>
        <w:t>按《政府采购供应商须知》步骤进行提交。</w:t>
      </w:r>
    </w:p>
    <w:p>
      <w:pPr>
        <w:spacing w:line="440" w:lineRule="exact"/>
        <w:ind w:firstLine="420" w:firstLineChars="200"/>
        <w:rPr>
          <w:rFonts w:ascii="宋体" w:hAnsi="宋体"/>
          <w:b w:val="0"/>
          <w:szCs w:val="21"/>
        </w:rPr>
      </w:pPr>
      <w:r>
        <w:rPr>
          <w:rFonts w:hint="eastAsia" w:ascii="宋体" w:hAnsi="宋体"/>
          <w:b w:val="0"/>
          <w:szCs w:val="21"/>
        </w:rPr>
        <w:t>5、响应文件的补充、修改和撤回</w:t>
      </w:r>
    </w:p>
    <w:p>
      <w:pPr>
        <w:pStyle w:val="121"/>
        <w:widowControl w:val="0"/>
        <w:spacing w:line="440" w:lineRule="exact"/>
        <w:ind w:firstLine="420" w:firstLineChars="200"/>
        <w:rPr>
          <w:rFonts w:ascii="宋体" w:hAnsi="宋体" w:cs="宋体"/>
          <w:b w:val="0"/>
          <w:bCs/>
          <w:color w:val="000000"/>
          <w:szCs w:val="21"/>
        </w:rPr>
      </w:pPr>
      <w:r>
        <w:rPr>
          <w:rFonts w:ascii="宋体" w:hAnsi="宋体" w:cs="宋体"/>
          <w:b w:val="0"/>
          <w:bCs/>
          <w:color w:val="000000"/>
          <w:szCs w:val="21"/>
        </w:rPr>
        <w:t>5.</w:t>
      </w:r>
      <w:r>
        <w:rPr>
          <w:rFonts w:hint="eastAsia" w:ascii="宋体" w:hAnsi="宋体" w:cs="宋体"/>
          <w:b w:val="0"/>
          <w:bCs/>
          <w:color w:val="000000"/>
          <w:szCs w:val="21"/>
        </w:rPr>
        <w:t>1. 投标文件的修改应在投标截止时间前进行。</w:t>
      </w:r>
    </w:p>
    <w:p>
      <w:pPr>
        <w:pStyle w:val="121"/>
        <w:widowControl w:val="0"/>
        <w:spacing w:line="440" w:lineRule="exact"/>
        <w:ind w:firstLine="420"/>
        <w:rPr>
          <w:rFonts w:ascii="宋体" w:hAnsi="宋体" w:cs="宋体"/>
          <w:b w:val="0"/>
          <w:bCs/>
          <w:szCs w:val="21"/>
          <w:lang w:val="zh-CN"/>
        </w:rPr>
      </w:pPr>
      <w:r>
        <w:rPr>
          <w:rFonts w:ascii="宋体" w:hAnsi="宋体" w:cs="宋体"/>
          <w:b w:val="0"/>
          <w:bCs/>
          <w:color w:val="000000"/>
          <w:szCs w:val="21"/>
        </w:rPr>
        <w:t>5.</w:t>
      </w:r>
      <w:r>
        <w:rPr>
          <w:rFonts w:hint="eastAsia" w:ascii="宋体" w:hAnsi="宋体" w:cs="宋体"/>
          <w:b w:val="0"/>
          <w:bCs/>
          <w:color w:val="000000"/>
          <w:szCs w:val="21"/>
        </w:rPr>
        <w:t>2. 投标开始时间后至投标截止时间前，投标人可以撤回投标。</w:t>
      </w:r>
    </w:p>
    <w:p>
      <w:pPr>
        <w:spacing w:line="440" w:lineRule="exact"/>
        <w:ind w:firstLine="420" w:firstLineChars="200"/>
        <w:rPr>
          <w:rFonts w:ascii="宋体" w:hAnsi="宋体"/>
          <w:b w:val="0"/>
          <w:szCs w:val="21"/>
        </w:rPr>
      </w:pPr>
      <w:r>
        <w:rPr>
          <w:rFonts w:hint="eastAsia" w:ascii="宋体" w:hAnsi="宋体"/>
          <w:b w:val="0"/>
          <w:szCs w:val="21"/>
        </w:rPr>
        <w:t>6、递交询价响应文件相关事项：</w:t>
      </w:r>
    </w:p>
    <w:p>
      <w:pPr>
        <w:pStyle w:val="62"/>
        <w:spacing w:line="440" w:lineRule="exact"/>
        <w:ind w:firstLine="422"/>
        <w:rPr>
          <w:rFonts w:ascii="宋体" w:hAnsi="宋体"/>
          <w:b w:val="0"/>
          <w:szCs w:val="21"/>
        </w:rPr>
      </w:pPr>
      <w:r>
        <w:rPr>
          <w:rFonts w:ascii="宋体" w:hAnsi="宋体" w:cs="宋体"/>
          <w:bCs/>
          <w:szCs w:val="21"/>
          <w:lang w:val="en-US"/>
        </w:rPr>
        <w:t>6.</w:t>
      </w:r>
      <w:r>
        <w:rPr>
          <w:rFonts w:hint="eastAsia" w:ascii="宋体" w:hAnsi="宋体" w:cs="宋体"/>
          <w:bCs/>
          <w:szCs w:val="21"/>
          <w:lang w:val="en-US"/>
        </w:rPr>
        <w:t>1</w:t>
      </w:r>
      <w:r>
        <w:rPr>
          <w:rFonts w:hint="eastAsia" w:ascii="宋体" w:hAnsi="宋体" w:cs="宋体"/>
          <w:bCs/>
          <w:szCs w:val="21"/>
        </w:rPr>
        <w:t>.</w:t>
      </w:r>
      <w:r>
        <w:rPr>
          <w:rFonts w:hint="eastAsia" w:ascii="宋体" w:hAnsi="宋体"/>
          <w:color w:val="000000"/>
          <w:szCs w:val="21"/>
          <w:lang w:val="en-US"/>
        </w:rPr>
        <w:t>网上响应文件及开标所需材料必须在投标截止时间前提交，</w:t>
      </w:r>
      <w:r>
        <w:rPr>
          <w:rFonts w:hint="eastAsia" w:ascii="宋体" w:hAnsi="宋体" w:cs="宋体"/>
          <w:szCs w:val="21"/>
        </w:rPr>
        <w:t>逾期</w:t>
      </w:r>
      <w:r>
        <w:rPr>
          <w:rFonts w:hint="eastAsia" w:ascii="宋体" w:hAnsi="宋体" w:cs="宋体"/>
          <w:szCs w:val="21"/>
          <w:lang w:val="en-US"/>
        </w:rPr>
        <w:t>递交</w:t>
      </w:r>
      <w:r>
        <w:rPr>
          <w:rFonts w:hint="eastAsia" w:ascii="宋体" w:hAnsi="宋体" w:cs="宋体"/>
          <w:szCs w:val="21"/>
        </w:rPr>
        <w:t>的，招标采购单位拒绝接收。</w:t>
      </w:r>
    </w:p>
    <w:p>
      <w:pPr>
        <w:widowControl/>
        <w:spacing w:line="440" w:lineRule="exact"/>
        <w:ind w:firstLine="420" w:firstLineChars="200"/>
        <w:jc w:val="left"/>
        <w:rPr>
          <w:rFonts w:ascii="宋体" w:hAnsi="宋体"/>
          <w:b w:val="0"/>
          <w:kern w:val="0"/>
          <w:szCs w:val="21"/>
        </w:rPr>
      </w:pPr>
      <w:r>
        <w:rPr>
          <w:rFonts w:hint="eastAsia" w:ascii="宋体" w:hAnsi="宋体"/>
          <w:b w:val="0"/>
          <w:kern w:val="0"/>
          <w:szCs w:val="21"/>
        </w:rPr>
        <w:t>6</w:t>
      </w:r>
      <w:r>
        <w:rPr>
          <w:rFonts w:ascii="宋体" w:hAnsi="宋体"/>
          <w:b w:val="0"/>
          <w:kern w:val="0"/>
          <w:szCs w:val="21"/>
        </w:rPr>
        <w:t>.2</w:t>
      </w:r>
      <w:r>
        <w:rPr>
          <w:rFonts w:hint="eastAsia" w:ascii="宋体" w:hAnsi="宋体"/>
          <w:b w:val="0"/>
          <w:kern w:val="0"/>
          <w:szCs w:val="21"/>
        </w:rPr>
        <w:t>.如因软件系统出现问题或其他因素导致开标当天不能完成整个询价程序的，可以在询价现场进行封标，待问题解决后再继续进行下去。采购代理机构应把继续询价程序的时间、地点通知到每个询价响应单位。</w:t>
      </w:r>
    </w:p>
    <w:p>
      <w:pPr>
        <w:adjustRightInd w:val="0"/>
        <w:snapToGrid w:val="0"/>
        <w:spacing w:line="440" w:lineRule="exact"/>
        <w:ind w:firstLine="422" w:firstLineChars="200"/>
        <w:rPr>
          <w:rFonts w:ascii="宋体" w:hAnsi="宋体" w:cs="宋体"/>
          <w:bCs/>
          <w:szCs w:val="21"/>
        </w:rPr>
      </w:pPr>
      <w:r>
        <w:rPr>
          <w:rFonts w:hint="eastAsia" w:ascii="宋体" w:hAnsi="宋体" w:cs="宋体"/>
          <w:bCs/>
          <w:szCs w:val="21"/>
          <w:lang w:val="en-US" w:eastAsia="zh-CN"/>
        </w:rPr>
        <w:t>十</w:t>
      </w:r>
      <w:r>
        <w:rPr>
          <w:rFonts w:hint="eastAsia" w:ascii="宋体" w:hAnsi="宋体" w:cs="宋体"/>
          <w:bCs/>
          <w:szCs w:val="21"/>
        </w:rPr>
        <w:t>、质疑</w:t>
      </w:r>
    </w:p>
    <w:p>
      <w:pPr>
        <w:overflowPunct w:val="0"/>
        <w:adjustRightInd w:val="0"/>
        <w:snapToGrid w:val="0"/>
        <w:spacing w:line="440" w:lineRule="exact"/>
        <w:ind w:firstLine="420" w:firstLineChars="200"/>
        <w:textAlignment w:val="baseline"/>
        <w:rPr>
          <w:rFonts w:ascii="宋体" w:hAnsi="宋体" w:cs="宋体"/>
          <w:b w:val="0"/>
          <w:szCs w:val="21"/>
          <w:lang w:val="zh-CN"/>
        </w:rPr>
      </w:pPr>
      <w:r>
        <w:rPr>
          <w:rFonts w:hint="eastAsia" w:ascii="宋体" w:hAnsi="宋体" w:cs="宋体"/>
          <w:b w:val="0"/>
          <w:color w:val="000000"/>
          <w:kern w:val="0"/>
          <w:szCs w:val="21"/>
          <w:lang w:bidi="ar"/>
        </w:rPr>
        <w:t>1.供应商认为采购文件、采购过程和中标结果使自己的合法权益受到损害的，可以在知道或者应当知道其权益受到损害之日起七个工作日内，以书面形式向代理机构提出质疑，供应商在法定质疑期内应一次性提出针对同一采购程序环节的质疑。</w:t>
      </w:r>
    </w:p>
    <w:p>
      <w:pPr>
        <w:widowControl/>
        <w:spacing w:line="440" w:lineRule="exact"/>
        <w:ind w:firstLine="420" w:firstLineChars="200"/>
        <w:jc w:val="left"/>
        <w:rPr>
          <w:rFonts w:ascii="宋体" w:hAnsi="宋体" w:cs="宋体"/>
          <w:b w:val="0"/>
          <w:color w:val="000000"/>
          <w:kern w:val="0"/>
          <w:szCs w:val="21"/>
          <w:lang w:bidi="ar"/>
        </w:rPr>
      </w:pPr>
      <w:r>
        <w:rPr>
          <w:rFonts w:hint="eastAsia" w:ascii="宋体" w:hAnsi="宋体" w:cs="宋体"/>
          <w:b w:val="0"/>
          <w:color w:val="000000"/>
          <w:kern w:val="0"/>
          <w:szCs w:val="21"/>
          <w:lang w:bidi="ar"/>
        </w:rPr>
        <w:t>2.质疑必须按《政府采购法》、《政府采购法实施条例》及财政部94号令的相关规定提交，未按上述要求提交的质疑函公共资源交易中心有权不予受理。提出质疑的供应商应当是参与所质疑项目采购活动的供应商。</w:t>
      </w:r>
    </w:p>
    <w:p>
      <w:pPr>
        <w:widowControl/>
        <w:spacing w:line="440" w:lineRule="exact"/>
        <w:ind w:firstLine="420" w:firstLineChars="200"/>
        <w:jc w:val="left"/>
        <w:rPr>
          <w:rFonts w:ascii="宋体" w:hAnsi="宋体" w:cs="宋体"/>
          <w:b w:val="0"/>
          <w:szCs w:val="21"/>
        </w:rPr>
      </w:pPr>
      <w:r>
        <w:rPr>
          <w:rFonts w:hint="eastAsia" w:ascii="宋体" w:hAnsi="宋体" w:cs="宋体"/>
          <w:b w:val="0"/>
          <w:color w:val="000000"/>
          <w:kern w:val="0"/>
          <w:szCs w:val="21"/>
          <w:lang w:bidi="ar"/>
        </w:rPr>
        <w:t xml:space="preserve">3.供应商提出质疑必须有理、有据，不得恶意质疑或提交虚假质疑。否则， 一经查实，采购人或采购代理机构有权依据政府采购的有关规定，报请政府采购监管部门对该投标人进行相应的行政处罚。 </w:t>
      </w:r>
    </w:p>
    <w:p>
      <w:pPr>
        <w:widowControl/>
        <w:spacing w:line="440" w:lineRule="exact"/>
        <w:ind w:firstLine="420" w:firstLineChars="200"/>
        <w:jc w:val="left"/>
        <w:rPr>
          <w:rFonts w:ascii="宋体" w:hAnsi="宋体" w:cs="宋体"/>
          <w:b w:val="0"/>
          <w:color w:val="000000"/>
          <w:kern w:val="0"/>
          <w:szCs w:val="21"/>
          <w:lang w:bidi="ar"/>
        </w:rPr>
      </w:pPr>
      <w:r>
        <w:rPr>
          <w:rFonts w:hint="eastAsia" w:ascii="宋体" w:hAnsi="宋体" w:cs="宋体"/>
          <w:b w:val="0"/>
          <w:color w:val="000000"/>
          <w:kern w:val="0"/>
          <w:szCs w:val="21"/>
          <w:lang w:bidi="ar"/>
        </w:rPr>
        <w:t>4.采购人或采购代理机构将在收到供应商的质疑后七个工作日内作出答复，答复的内容不涉及商业秘密。</w:t>
      </w:r>
    </w:p>
    <w:p>
      <w:pPr>
        <w:pStyle w:val="62"/>
        <w:spacing w:line="440" w:lineRule="exact"/>
        <w:ind w:firstLine="420"/>
        <w:rPr>
          <w:rFonts w:ascii="宋体" w:hAnsi="宋体" w:cs="宋体"/>
          <w:b w:val="0"/>
          <w:color w:val="000000"/>
          <w:kern w:val="0"/>
          <w:szCs w:val="21"/>
          <w:lang w:val="en-US" w:bidi="ar"/>
        </w:rPr>
      </w:pPr>
      <w:r>
        <w:rPr>
          <w:rFonts w:hint="eastAsia" w:ascii="宋体" w:hAnsi="宋体" w:cs="宋体"/>
          <w:b w:val="0"/>
          <w:color w:val="000000"/>
          <w:kern w:val="0"/>
          <w:szCs w:val="21"/>
          <w:lang w:val="en-US" w:bidi="ar"/>
        </w:rPr>
        <w:t>5.质疑联系方式：</w:t>
      </w:r>
    </w:p>
    <w:p>
      <w:pPr>
        <w:widowControl/>
        <w:shd w:val="clear" w:color="auto" w:fill="FFFFFF"/>
        <w:adjustRightInd w:val="0"/>
        <w:snapToGrid w:val="0"/>
        <w:spacing w:line="440" w:lineRule="exact"/>
        <w:ind w:firstLine="420" w:firstLineChars="200"/>
        <w:jc w:val="left"/>
        <w:rPr>
          <w:rFonts w:ascii="宋体" w:hAnsi="宋体" w:cs="宋体"/>
          <w:b w:val="0"/>
          <w:bCs/>
          <w:kern w:val="0"/>
          <w:szCs w:val="21"/>
        </w:rPr>
      </w:pPr>
      <w:r>
        <w:rPr>
          <w:rFonts w:hint="eastAsia" w:ascii="宋体" w:hAnsi="宋体" w:cs="宋体"/>
          <w:b w:val="0"/>
          <w:bCs/>
          <w:kern w:val="0"/>
          <w:szCs w:val="21"/>
        </w:rPr>
        <w:t>名称：苏州市公共资源交易中心吴江分中心</w:t>
      </w:r>
    </w:p>
    <w:p>
      <w:pPr>
        <w:widowControl/>
        <w:shd w:val="clear" w:color="auto" w:fill="FFFFFF"/>
        <w:adjustRightInd w:val="0"/>
        <w:snapToGrid w:val="0"/>
        <w:spacing w:line="440" w:lineRule="exact"/>
        <w:ind w:firstLine="420" w:firstLineChars="200"/>
        <w:jc w:val="left"/>
        <w:rPr>
          <w:rFonts w:ascii="宋体" w:hAnsi="宋体" w:cs="宋体"/>
          <w:b w:val="0"/>
          <w:bCs/>
          <w:kern w:val="0"/>
          <w:szCs w:val="21"/>
        </w:rPr>
      </w:pPr>
      <w:r>
        <w:rPr>
          <w:rFonts w:hint="eastAsia" w:ascii="宋体" w:hAnsi="宋体" w:cs="宋体"/>
          <w:b w:val="0"/>
          <w:bCs/>
          <w:kern w:val="0"/>
          <w:szCs w:val="21"/>
        </w:rPr>
        <w:t>地址：苏州市吴江区开平路998号</w:t>
      </w:r>
    </w:p>
    <w:p>
      <w:pPr>
        <w:adjustRightInd w:val="0"/>
        <w:snapToGrid w:val="0"/>
        <w:spacing w:line="440" w:lineRule="exact"/>
        <w:ind w:firstLine="420" w:firstLineChars="200"/>
        <w:jc w:val="left"/>
        <w:rPr>
          <w:rFonts w:ascii="宋体" w:hAnsi="宋体" w:cs="宋体"/>
          <w:b w:val="0"/>
          <w:bCs/>
          <w:szCs w:val="21"/>
        </w:rPr>
      </w:pPr>
      <w:r>
        <w:rPr>
          <w:rFonts w:hint="eastAsia" w:ascii="宋体" w:hAnsi="宋体" w:cs="宋体"/>
          <w:b w:val="0"/>
          <w:bCs/>
          <w:szCs w:val="21"/>
        </w:rPr>
        <w:t>联 系 人：</w:t>
      </w:r>
      <w:r>
        <w:rPr>
          <w:rFonts w:hint="eastAsia" w:ascii="宋体" w:hAnsi="宋体" w:cs="宋体"/>
          <w:b w:val="0"/>
          <w:bCs/>
          <w:szCs w:val="21"/>
          <w:lang w:val="en-US" w:eastAsia="zh-CN"/>
        </w:rPr>
        <w:t>杨益彰</w:t>
      </w:r>
      <w:r>
        <w:rPr>
          <w:rFonts w:hint="eastAsia" w:ascii="宋体" w:hAnsi="宋体" w:cs="宋体"/>
          <w:b w:val="0"/>
          <w:bCs/>
          <w:szCs w:val="21"/>
        </w:rPr>
        <w:t xml:space="preserve"> </w:t>
      </w:r>
    </w:p>
    <w:p>
      <w:pPr>
        <w:widowControl/>
        <w:shd w:val="clear" w:color="auto" w:fill="FFFFFF"/>
        <w:adjustRightInd w:val="0"/>
        <w:snapToGrid w:val="0"/>
        <w:spacing w:line="440" w:lineRule="exact"/>
        <w:ind w:firstLine="420" w:firstLineChars="200"/>
        <w:jc w:val="left"/>
        <w:rPr>
          <w:rFonts w:hint="default" w:ascii="宋体" w:hAnsi="宋体" w:eastAsia="宋体"/>
          <w:szCs w:val="21"/>
          <w:lang w:val="en-US" w:eastAsia="zh-CN"/>
        </w:rPr>
      </w:pPr>
      <w:r>
        <w:rPr>
          <w:rFonts w:hint="eastAsia" w:ascii="宋体" w:hAnsi="宋体" w:cs="宋体"/>
          <w:b w:val="0"/>
          <w:bCs/>
          <w:kern w:val="0"/>
          <w:szCs w:val="21"/>
        </w:rPr>
        <w:t>联系方式：0512-609058</w:t>
      </w:r>
      <w:r>
        <w:rPr>
          <w:rFonts w:hint="eastAsia" w:ascii="宋体" w:hAnsi="宋体" w:cs="宋体"/>
          <w:b w:val="0"/>
          <w:bCs/>
          <w:kern w:val="0"/>
          <w:szCs w:val="21"/>
          <w:lang w:val="en-US" w:eastAsia="zh-CN"/>
        </w:rPr>
        <w:t>53</w:t>
      </w:r>
    </w:p>
    <w:p>
      <w:pPr>
        <w:adjustRightInd w:val="0"/>
        <w:snapToGrid w:val="0"/>
        <w:spacing w:line="440" w:lineRule="exact"/>
        <w:ind w:firstLine="422" w:firstLineChars="200"/>
        <w:rPr>
          <w:rFonts w:ascii="宋体" w:hAnsi="宋体" w:cs="宋体"/>
          <w:bCs/>
          <w:szCs w:val="21"/>
        </w:rPr>
      </w:pPr>
      <w:r>
        <w:rPr>
          <w:rFonts w:hint="eastAsia" w:ascii="宋体" w:hAnsi="宋体" w:cs="宋体"/>
          <w:bCs/>
          <w:szCs w:val="21"/>
          <w:lang w:val="en-US" w:eastAsia="zh-CN"/>
        </w:rPr>
        <w:t>十一</w:t>
      </w:r>
      <w:r>
        <w:rPr>
          <w:rFonts w:hint="eastAsia" w:ascii="宋体" w:hAnsi="宋体" w:cs="宋体"/>
          <w:bCs/>
          <w:szCs w:val="21"/>
        </w:rPr>
        <w:t>、综合说明：</w:t>
      </w:r>
    </w:p>
    <w:p>
      <w:pPr>
        <w:tabs>
          <w:tab w:val="left" w:pos="630"/>
        </w:tabs>
        <w:adjustRightInd w:val="0"/>
        <w:snapToGrid w:val="0"/>
        <w:spacing w:line="440" w:lineRule="exact"/>
        <w:ind w:firstLine="420" w:firstLineChars="200"/>
        <w:rPr>
          <w:rFonts w:ascii="宋体" w:hAnsi="宋体" w:cs="宋体"/>
          <w:b w:val="0"/>
          <w:szCs w:val="21"/>
        </w:rPr>
      </w:pPr>
      <w:r>
        <w:rPr>
          <w:rFonts w:hint="eastAsia" w:ascii="宋体" w:hAnsi="宋体" w:cs="宋体"/>
          <w:b w:val="0"/>
          <w:szCs w:val="21"/>
        </w:rPr>
        <w:t>1、</w:t>
      </w:r>
      <w:r>
        <w:rPr>
          <w:rFonts w:hint="eastAsia" w:ascii="宋体" w:hAnsi="宋体" w:cs="宋体"/>
          <w:szCs w:val="21"/>
        </w:rPr>
        <w:t>本次询价采购的报价以人民币报价；询价供应商投标时应自行考虑合同签订时至服务期内的价格风险因素，严格执行询价成交价格,不受市场价格波动影响。</w:t>
      </w:r>
    </w:p>
    <w:p>
      <w:pPr>
        <w:adjustRightInd w:val="0"/>
        <w:snapToGrid w:val="0"/>
        <w:spacing w:line="440" w:lineRule="exact"/>
        <w:ind w:firstLine="420" w:firstLineChars="200"/>
        <w:rPr>
          <w:rFonts w:ascii="宋体" w:hAnsi="宋体" w:cs="宋体"/>
          <w:b w:val="0"/>
          <w:szCs w:val="21"/>
        </w:rPr>
      </w:pPr>
      <w:r>
        <w:rPr>
          <w:rFonts w:hint="eastAsia" w:ascii="宋体" w:hAnsi="宋体" w:cs="宋体"/>
          <w:b w:val="0"/>
          <w:kern w:val="0"/>
          <w:szCs w:val="21"/>
        </w:rPr>
        <w:t>2、询价小组将与询价供应商分别进行询价，并给予所有参加询价的供应商平等的询价机会。</w:t>
      </w:r>
    </w:p>
    <w:p>
      <w:pPr>
        <w:adjustRightInd w:val="0"/>
        <w:snapToGrid w:val="0"/>
        <w:spacing w:line="440" w:lineRule="exact"/>
        <w:ind w:firstLine="420" w:firstLineChars="200"/>
        <w:rPr>
          <w:rFonts w:ascii="宋体" w:hAnsi="宋体" w:cs="宋体"/>
          <w:b w:val="0"/>
          <w:szCs w:val="21"/>
        </w:rPr>
      </w:pPr>
      <w:r>
        <w:rPr>
          <w:rFonts w:hint="eastAsia" w:ascii="宋体" w:hAnsi="宋体" w:cs="宋体"/>
          <w:b w:val="0"/>
          <w:szCs w:val="21"/>
        </w:rPr>
        <w:t>3、信用记录</w:t>
      </w:r>
    </w:p>
    <w:p>
      <w:pPr>
        <w:adjustRightInd w:val="0"/>
        <w:snapToGrid w:val="0"/>
        <w:spacing w:line="440" w:lineRule="exact"/>
        <w:ind w:firstLine="420" w:firstLineChars="200"/>
        <w:rPr>
          <w:rFonts w:ascii="宋体" w:hAnsi="宋体" w:cs="宋体"/>
          <w:b w:val="0"/>
          <w:szCs w:val="21"/>
        </w:rPr>
      </w:pPr>
      <w:r>
        <w:rPr>
          <w:rFonts w:hint="eastAsia" w:ascii="宋体" w:hAnsi="宋体" w:cs="宋体"/>
          <w:b w:val="0"/>
          <w:szCs w:val="21"/>
        </w:rPr>
        <w:t>根据政府采购法及相关法规，以及</w:t>
      </w:r>
      <w:bookmarkStart w:id="16" w:name="OLE_LINK2"/>
      <w:r>
        <w:rPr>
          <w:rFonts w:hint="eastAsia" w:ascii="宋体" w:hAnsi="宋体" w:cs="宋体"/>
          <w:b w:val="0"/>
          <w:szCs w:val="21"/>
        </w:rPr>
        <w:t>苏州市财政局《关于印发苏州市市级政府采购信用记录查询和使用工作试行办法的通知》（苏财购（2017）11号）文件的规定，我们将依法对</w:t>
      </w:r>
      <w:bookmarkEnd w:id="16"/>
      <w:r>
        <w:rPr>
          <w:rFonts w:hint="eastAsia" w:ascii="宋体" w:hAnsi="宋体" w:cs="宋体"/>
          <w:b w:val="0"/>
          <w:szCs w:val="21"/>
        </w:rPr>
        <w:t>供应商进行信用查询，凡经评审小组确认不符合政府采购相关法律法规规定的，将拒绝其参与政府采购活动。</w:t>
      </w:r>
    </w:p>
    <w:p>
      <w:pPr>
        <w:pStyle w:val="161"/>
        <w:adjustRightInd w:val="0"/>
        <w:snapToGrid w:val="0"/>
        <w:spacing w:beforeLines="0" w:afterLines="0" w:line="440" w:lineRule="exact"/>
        <w:ind w:firstLine="420"/>
        <w:rPr>
          <w:rFonts w:cs="宋体"/>
          <w:kern w:val="2"/>
          <w:sz w:val="21"/>
          <w:szCs w:val="21"/>
        </w:rPr>
      </w:pPr>
      <w:r>
        <w:rPr>
          <w:rFonts w:hint="eastAsia" w:cs="宋体"/>
          <w:kern w:val="2"/>
          <w:sz w:val="21"/>
          <w:szCs w:val="21"/>
        </w:rPr>
        <w:t>（1）查询截止时点：</w:t>
      </w:r>
      <w:r>
        <w:rPr>
          <w:rFonts w:hint="eastAsia" w:cs="宋体"/>
          <w:sz w:val="21"/>
          <w:szCs w:val="21"/>
        </w:rPr>
        <w:t>进入询价环节前</w:t>
      </w:r>
      <w:r>
        <w:rPr>
          <w:rFonts w:hint="eastAsia" w:cs="宋体"/>
          <w:kern w:val="2"/>
          <w:sz w:val="21"/>
          <w:szCs w:val="21"/>
        </w:rPr>
        <w:t>。</w:t>
      </w:r>
    </w:p>
    <w:p>
      <w:pPr>
        <w:pStyle w:val="161"/>
        <w:adjustRightInd w:val="0"/>
        <w:snapToGrid w:val="0"/>
        <w:spacing w:beforeLines="0" w:afterLines="0" w:line="440" w:lineRule="exact"/>
        <w:ind w:firstLine="420"/>
        <w:rPr>
          <w:rFonts w:cs="宋体"/>
          <w:kern w:val="2"/>
          <w:sz w:val="21"/>
          <w:szCs w:val="21"/>
        </w:rPr>
      </w:pPr>
      <w:r>
        <w:rPr>
          <w:rFonts w:hint="eastAsia" w:cs="宋体"/>
          <w:kern w:val="2"/>
          <w:sz w:val="21"/>
          <w:szCs w:val="21"/>
        </w:rPr>
        <w:t>（2）查询渠道：统一登录苏州市政府采购网的“供应商信用查询”系统查询供应商的信用记录。苏州市政府采购网“供应商信用查询”系统实时提供来自中国政府采购网、信用中国、信用江苏、诚信苏州网站的相关主体信用记录。</w:t>
      </w:r>
    </w:p>
    <w:p>
      <w:pPr>
        <w:pStyle w:val="161"/>
        <w:adjustRightInd w:val="0"/>
        <w:snapToGrid w:val="0"/>
        <w:spacing w:beforeLines="0" w:afterLines="0" w:line="440" w:lineRule="exact"/>
        <w:ind w:firstLine="420"/>
        <w:rPr>
          <w:rFonts w:cs="宋体"/>
          <w:kern w:val="2"/>
          <w:sz w:val="21"/>
          <w:szCs w:val="21"/>
        </w:rPr>
      </w:pPr>
      <w:r>
        <w:rPr>
          <w:rFonts w:hint="eastAsia" w:cs="宋体"/>
          <w:kern w:val="2"/>
          <w:sz w:val="21"/>
          <w:szCs w:val="21"/>
        </w:rPr>
        <w:t>（3）查询证据留存方式：对存在失信信息的供应商，评审小组应填写《苏州市级政府采购供应商失信信息确认函》，由失信供应商应签名确认。同时，采购代理机构工作人员应根据评审小组确认的失信信息，登陆到来源网站页面进行复核并打印，作为证据留存。</w:t>
      </w:r>
    </w:p>
    <w:p>
      <w:pPr>
        <w:pStyle w:val="161"/>
        <w:adjustRightInd w:val="0"/>
        <w:snapToGrid w:val="0"/>
        <w:spacing w:beforeLines="0" w:afterLines="0" w:line="440" w:lineRule="exact"/>
        <w:ind w:firstLine="420"/>
        <w:rPr>
          <w:rFonts w:cs="宋体"/>
          <w:kern w:val="2"/>
          <w:sz w:val="21"/>
          <w:szCs w:val="21"/>
        </w:rPr>
      </w:pPr>
      <w:r>
        <w:rPr>
          <w:rFonts w:hint="eastAsia" w:cs="宋体"/>
          <w:kern w:val="2"/>
          <w:sz w:val="21"/>
          <w:szCs w:val="21"/>
        </w:rPr>
        <w:t>（4）信用记录使用规则：评审小组在对供应商进行资格性审查时，应根据查询结果对供应商的不良信用记录逐项甄别确认。</w:t>
      </w:r>
    </w:p>
    <w:p>
      <w:pPr>
        <w:adjustRightInd w:val="0"/>
        <w:snapToGrid w:val="0"/>
        <w:spacing w:line="440" w:lineRule="exact"/>
        <w:ind w:firstLine="422" w:firstLineChars="200"/>
        <w:rPr>
          <w:rFonts w:ascii="宋体" w:hAnsi="宋体" w:cs="宋体"/>
          <w:bCs/>
          <w:szCs w:val="21"/>
        </w:rPr>
      </w:pPr>
      <w:r>
        <w:rPr>
          <w:rFonts w:hint="eastAsia" w:ascii="宋体" w:hAnsi="宋体" w:cs="宋体"/>
          <w:bCs/>
          <w:szCs w:val="21"/>
        </w:rPr>
        <w:t>4、</w:t>
      </w:r>
      <w:r>
        <w:rPr>
          <w:rFonts w:hint="eastAsia" w:ascii="宋体" w:hAnsi="宋体"/>
          <w:bCs/>
          <w:szCs w:val="21"/>
        </w:rPr>
        <w:t>★</w:t>
      </w:r>
      <w:r>
        <w:rPr>
          <w:rFonts w:hint="eastAsia" w:ascii="宋体" w:hAnsi="宋体" w:cs="宋体"/>
          <w:bCs/>
          <w:szCs w:val="21"/>
        </w:rPr>
        <w:t>采购需求中凡属苏州市政府协议供货目录中规定的产品，响应单位所投产品型号必须为协议供货最新一期目录中有的品牌型号，否则为无效标。采购配置清单、单价最高限价可上江苏省政府采购中心网协议供货核对；有关协议采购的内容登录苏州市政府采购网上查询。并在响应文件中提供网页打印图片。</w:t>
      </w:r>
    </w:p>
    <w:p>
      <w:pPr>
        <w:adjustRightInd w:val="0"/>
        <w:snapToGrid w:val="0"/>
        <w:spacing w:line="440" w:lineRule="exact"/>
        <w:ind w:firstLine="422" w:firstLineChars="200"/>
        <w:rPr>
          <w:rFonts w:ascii="宋体" w:hAnsi="宋体" w:cs="宋体"/>
          <w:b w:val="0"/>
          <w:szCs w:val="21"/>
        </w:rPr>
      </w:pPr>
      <w:r>
        <w:rPr>
          <w:rFonts w:hint="eastAsia" w:ascii="宋体" w:hAnsi="宋体" w:cs="宋体"/>
          <w:bCs/>
          <w:szCs w:val="21"/>
        </w:rPr>
        <w:t>5、</w:t>
      </w:r>
      <w:r>
        <w:rPr>
          <w:rFonts w:hint="eastAsia" w:ascii="宋体" w:hAnsi="宋体"/>
          <w:szCs w:val="21"/>
        </w:rPr>
        <w:t>★</w:t>
      </w:r>
      <w:r>
        <w:rPr>
          <w:rFonts w:hint="eastAsia" w:ascii="宋体" w:hAnsi="宋体" w:cs="宋体"/>
          <w:szCs w:val="21"/>
          <w:lang w:val="zh-CN"/>
        </w:rPr>
        <w:t>若本次采购的产品属于政府采购节能产品品目清单管理中的强制采购产品，供应商应提供认证机构出具的有效期之内的节能产品认证证书（</w:t>
      </w:r>
      <w:r>
        <w:rPr>
          <w:rFonts w:hint="eastAsia" w:ascii="宋体" w:hAnsi="宋体" w:cs="宋体"/>
          <w:szCs w:val="21"/>
        </w:rPr>
        <w:t>提供证书复印件或网页截图</w:t>
      </w:r>
      <w:r>
        <w:rPr>
          <w:rFonts w:hint="eastAsia" w:ascii="宋体" w:hAnsi="宋体" w:cs="宋体"/>
          <w:szCs w:val="21"/>
          <w:lang w:val="zh-CN"/>
        </w:rPr>
        <w:t>）；未提供或提供不全的将视为未实质性响应采购要求；</w:t>
      </w:r>
    </w:p>
    <w:p>
      <w:pPr>
        <w:adjustRightInd w:val="0"/>
        <w:snapToGrid w:val="0"/>
        <w:spacing w:line="440" w:lineRule="exact"/>
        <w:ind w:firstLine="420"/>
        <w:jc w:val="left"/>
        <w:rPr>
          <w:rFonts w:ascii="宋体" w:hAnsi="宋体"/>
          <w:b w:val="0"/>
          <w:szCs w:val="21"/>
        </w:rPr>
      </w:pPr>
      <w:r>
        <w:rPr>
          <w:rFonts w:hint="eastAsia" w:ascii="宋体" w:hAnsi="宋体" w:cs="宋体"/>
          <w:b w:val="0"/>
          <w:szCs w:val="21"/>
        </w:rPr>
        <w:t>6、本项目需执行的政府采购政策：《关于贯彻执行绿色采购、促进残疾人就业和支持监狱企业发展有关政策的通知（苏财购〔2019〕10号）》。</w:t>
      </w:r>
    </w:p>
    <w:p>
      <w:pPr>
        <w:tabs>
          <w:tab w:val="left" w:pos="630"/>
        </w:tabs>
        <w:adjustRightInd w:val="0"/>
        <w:snapToGrid w:val="0"/>
        <w:spacing w:line="440" w:lineRule="exact"/>
        <w:ind w:firstLine="420" w:firstLineChars="200"/>
        <w:rPr>
          <w:rFonts w:ascii="宋体" w:hAnsi="宋体" w:cs="宋体"/>
          <w:b w:val="0"/>
          <w:szCs w:val="21"/>
        </w:rPr>
      </w:pPr>
      <w:r>
        <w:rPr>
          <w:rFonts w:hint="eastAsia" w:ascii="宋体" w:hAnsi="宋体" w:cs="宋体"/>
          <w:b w:val="0"/>
          <w:szCs w:val="21"/>
        </w:rPr>
        <w:t>7、凡涉及询价采购文件的补充说明和修改，均以苏州市政府采购网发布为准。</w:t>
      </w:r>
    </w:p>
    <w:p>
      <w:pPr>
        <w:adjustRightInd w:val="0"/>
        <w:snapToGrid w:val="0"/>
        <w:spacing w:line="440" w:lineRule="exact"/>
        <w:ind w:firstLine="420" w:firstLineChars="200"/>
        <w:rPr>
          <w:rFonts w:ascii="宋体" w:hAnsi="宋体" w:cs="宋体"/>
          <w:b w:val="0"/>
          <w:szCs w:val="21"/>
        </w:rPr>
      </w:pPr>
      <w:r>
        <w:rPr>
          <w:rFonts w:hint="eastAsia" w:ascii="宋体" w:hAnsi="宋体" w:cs="宋体"/>
          <w:b w:val="0"/>
          <w:szCs w:val="21"/>
        </w:rPr>
        <w:t>8、询价响应文件以中文资料为准，询价响应文件和询价采购文件是合同的不可分割的部分。</w:t>
      </w:r>
    </w:p>
    <w:p>
      <w:pPr>
        <w:widowControl/>
        <w:adjustRightInd w:val="0"/>
        <w:snapToGrid w:val="0"/>
        <w:spacing w:line="440" w:lineRule="exact"/>
        <w:ind w:firstLine="420" w:firstLineChars="200"/>
        <w:rPr>
          <w:rFonts w:ascii="宋体" w:hAnsi="宋体" w:cs="宋体"/>
          <w:b w:val="0"/>
          <w:szCs w:val="21"/>
        </w:rPr>
      </w:pPr>
      <w:r>
        <w:rPr>
          <w:rFonts w:hint="eastAsia" w:ascii="宋体" w:hAnsi="宋体" w:cs="宋体"/>
          <w:b w:val="0"/>
          <w:szCs w:val="21"/>
        </w:rPr>
        <w:t>9</w:t>
      </w:r>
      <w:r>
        <w:rPr>
          <w:rFonts w:ascii="宋体" w:hAnsi="宋体" w:cs="宋体"/>
          <w:b w:val="0"/>
          <w:szCs w:val="21"/>
        </w:rPr>
        <w:t>.</w:t>
      </w:r>
      <w:r>
        <w:rPr>
          <w:rFonts w:hint="eastAsia" w:ascii="宋体" w:hAnsi="宋体" w:cs="宋体"/>
          <w:b w:val="0"/>
          <w:szCs w:val="21"/>
        </w:rPr>
        <w:t>为响应省财政厅《关于新冠肺炎疫情防控期间加大政府采购支持中小微企业力度的通知》（苏财购〔2020〕19号）规定并执行文件.</w:t>
      </w:r>
    </w:p>
    <w:p>
      <w:pPr>
        <w:spacing w:line="440" w:lineRule="exact"/>
        <w:ind w:firstLine="422" w:firstLineChars="200"/>
        <w:rPr>
          <w:rFonts w:hint="eastAsia" w:ascii="宋体" w:hAnsi="宋体"/>
          <w:szCs w:val="21"/>
        </w:rPr>
      </w:pPr>
      <w:r>
        <w:rPr>
          <w:rFonts w:hint="eastAsia" w:ascii="宋体" w:hAnsi="宋体"/>
          <w:szCs w:val="21"/>
        </w:rPr>
        <w:t>10.备注：本文件打“★”为实质性条款，不可偏离，如偏离响应文件无效。</w:t>
      </w: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rPr>
      </w:pP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
      <w:pPr>
        <w:pStyle w:val="3"/>
        <w:jc w:val="center"/>
        <w:rPr>
          <w:bCs/>
        </w:rPr>
      </w:pPr>
      <w:bookmarkStart w:id="17" w:name="_Toc89065892"/>
      <w:bookmarkStart w:id="18" w:name="_Toc14814"/>
      <w:bookmarkStart w:id="19" w:name="_Toc33452246"/>
      <w:r>
        <w:rPr>
          <w:rFonts w:hint="eastAsia"/>
          <w:bCs/>
        </w:rPr>
        <w:t>第三章 询价采购程序</w:t>
      </w:r>
      <w:bookmarkEnd w:id="17"/>
      <w:bookmarkEnd w:id="18"/>
      <w:bookmarkEnd w:id="19"/>
      <w:bookmarkStart w:id="20" w:name="_Toc517625408"/>
      <w:bookmarkStart w:id="21" w:name="_Toc517625506"/>
    </w:p>
    <w:bookmarkEnd w:id="20"/>
    <w:bookmarkEnd w:id="21"/>
    <w:p>
      <w:pPr>
        <w:spacing w:line="400" w:lineRule="exact"/>
        <w:ind w:firstLine="422" w:firstLineChars="200"/>
        <w:rPr>
          <w:rFonts w:ascii="宋体" w:hAnsi="宋体" w:cs="宋体"/>
          <w:bCs/>
          <w:color w:val="000000"/>
          <w:szCs w:val="21"/>
        </w:rPr>
      </w:pPr>
      <w:r>
        <w:rPr>
          <w:rFonts w:hint="eastAsia" w:ascii="宋体" w:hAnsi="宋体" w:cs="宋体"/>
          <w:bCs/>
          <w:color w:val="000000"/>
          <w:szCs w:val="21"/>
        </w:rPr>
        <w:t>一、询价流程：</w:t>
      </w:r>
    </w:p>
    <w:p>
      <w:pPr>
        <w:overflowPunct w:val="0"/>
        <w:adjustRightInd w:val="0"/>
        <w:spacing w:line="400" w:lineRule="exact"/>
        <w:ind w:firstLine="420" w:firstLineChars="200"/>
        <w:jc w:val="left"/>
        <w:textAlignment w:val="baseline"/>
        <w:rPr>
          <w:rFonts w:hint="eastAsia" w:ascii="宋体" w:hAnsi="宋体" w:cs="宋体"/>
          <w:b w:val="0"/>
          <w:szCs w:val="21"/>
        </w:rPr>
      </w:pPr>
      <w:r>
        <w:rPr>
          <w:rFonts w:hint="eastAsia" w:ascii="宋体" w:hAnsi="宋体" w:cs="宋体"/>
          <w:b w:val="0"/>
          <w:szCs w:val="21"/>
        </w:rPr>
        <w:t>1.采购代理机构将在询价采购公告中规定的时间和地点组织询价。</w:t>
      </w:r>
    </w:p>
    <w:p>
      <w:pPr>
        <w:overflowPunct w:val="0"/>
        <w:adjustRightInd w:val="0"/>
        <w:spacing w:line="400" w:lineRule="exact"/>
        <w:ind w:firstLine="420" w:firstLineChars="200"/>
        <w:jc w:val="left"/>
        <w:textAlignment w:val="baseline"/>
        <w:rPr>
          <w:rFonts w:ascii="宋体" w:hAnsi="宋体" w:cs="宋体"/>
          <w:b w:val="0"/>
          <w:szCs w:val="21"/>
        </w:rPr>
      </w:pPr>
      <w:r>
        <w:rPr>
          <w:rFonts w:hint="eastAsia" w:ascii="宋体" w:hAnsi="宋体" w:cs="宋体"/>
          <w:b w:val="0"/>
          <w:szCs w:val="21"/>
        </w:rPr>
        <w:t>2.询价仪式由采购代理机构主持，</w:t>
      </w:r>
      <w:r>
        <w:rPr>
          <w:rFonts w:hint="eastAsia" w:ascii="宋体" w:hAnsi="宋体" w:cs="宋体"/>
          <w:b w:val="0"/>
          <w:szCs w:val="21"/>
          <w:lang w:val="en-US" w:eastAsia="zh-CN"/>
        </w:rPr>
        <w:t>在线上开展</w:t>
      </w:r>
      <w:r>
        <w:rPr>
          <w:rFonts w:hint="eastAsia" w:ascii="宋体" w:hAnsi="宋体" w:cs="宋体"/>
          <w:b w:val="0"/>
          <w:szCs w:val="21"/>
        </w:rPr>
        <w:t>。</w:t>
      </w:r>
    </w:p>
    <w:p>
      <w:pPr>
        <w:overflowPunct w:val="0"/>
        <w:adjustRightInd w:val="0"/>
        <w:spacing w:line="400" w:lineRule="exact"/>
        <w:ind w:firstLine="420" w:firstLineChars="200"/>
        <w:jc w:val="left"/>
        <w:textAlignment w:val="baseline"/>
        <w:rPr>
          <w:rFonts w:ascii="宋体" w:hAnsi="宋体" w:cs="宋体"/>
          <w:b w:val="0"/>
          <w:szCs w:val="21"/>
        </w:rPr>
      </w:pPr>
      <w:r>
        <w:rPr>
          <w:rFonts w:hint="eastAsia" w:ascii="宋体" w:hAnsi="宋体" w:cs="宋体"/>
          <w:b w:val="0"/>
          <w:szCs w:val="21"/>
          <w:lang w:val="en-US" w:eastAsia="zh-CN"/>
        </w:rPr>
        <w:t>3</w:t>
      </w:r>
      <w:r>
        <w:rPr>
          <w:rFonts w:hint="eastAsia" w:ascii="宋体" w:hAnsi="宋体" w:cs="宋体"/>
          <w:b w:val="0"/>
          <w:szCs w:val="21"/>
        </w:rPr>
        <w:t>.评审小组依法对供应商的资格进行审查。</w:t>
      </w:r>
    </w:p>
    <w:p>
      <w:pPr>
        <w:overflowPunct w:val="0"/>
        <w:adjustRightInd w:val="0"/>
        <w:spacing w:line="400" w:lineRule="exact"/>
        <w:ind w:firstLine="420" w:firstLineChars="200"/>
        <w:jc w:val="left"/>
        <w:textAlignment w:val="baseline"/>
        <w:rPr>
          <w:rFonts w:ascii="宋体" w:hAnsi="宋体" w:cs="宋体"/>
          <w:b w:val="0"/>
          <w:szCs w:val="21"/>
        </w:rPr>
      </w:pPr>
      <w:r>
        <w:rPr>
          <w:rFonts w:hint="eastAsia" w:ascii="宋体" w:hAnsi="宋体" w:cs="宋体"/>
          <w:b w:val="0"/>
          <w:szCs w:val="21"/>
          <w:lang w:val="en-US" w:eastAsia="zh-CN"/>
        </w:rPr>
        <w:t>4</w:t>
      </w:r>
      <w:r>
        <w:rPr>
          <w:rFonts w:hint="eastAsia" w:ascii="宋体" w:hAnsi="宋体" w:cs="宋体"/>
          <w:b w:val="0"/>
          <w:szCs w:val="21"/>
        </w:rPr>
        <w:t>.采购代理机构对供应商进行信用查询：</w:t>
      </w:r>
    </w:p>
    <w:p>
      <w:pPr>
        <w:widowControl/>
        <w:spacing w:line="400" w:lineRule="exact"/>
        <w:ind w:firstLine="420" w:firstLineChars="200"/>
        <w:jc w:val="left"/>
        <w:rPr>
          <w:rFonts w:ascii="宋体" w:hAnsi="宋体" w:cs="宋体"/>
          <w:b w:val="0"/>
          <w:kern w:val="0"/>
          <w:szCs w:val="21"/>
          <w:lang w:val="zh-CN"/>
        </w:rPr>
      </w:pPr>
      <w:r>
        <w:rPr>
          <w:rFonts w:hint="eastAsia" w:ascii="宋体" w:hAnsi="宋体" w:cs="宋体"/>
          <w:b w:val="0"/>
          <w:kern w:val="0"/>
          <w:szCs w:val="21"/>
          <w:lang w:val="zh-CN"/>
        </w:rPr>
        <w:t>根据政府采购法及相关法规，以及苏州市财政局《关于印发苏州市市级政府采购信用记录查询和使用工作试行办法的通知》（苏财购（2017）11号）文件的规定，</w:t>
      </w:r>
      <w:r>
        <w:rPr>
          <w:rFonts w:hint="eastAsia" w:ascii="宋体" w:hAnsi="宋体" w:cs="宋体"/>
          <w:b w:val="0"/>
          <w:kern w:val="0"/>
          <w:szCs w:val="21"/>
        </w:rPr>
        <w:t>采购代理机构</w:t>
      </w:r>
      <w:r>
        <w:rPr>
          <w:rFonts w:hint="eastAsia" w:ascii="宋体" w:hAnsi="宋体" w:cs="宋体"/>
          <w:b w:val="0"/>
          <w:kern w:val="0"/>
          <w:szCs w:val="21"/>
          <w:lang w:val="zh-CN"/>
        </w:rPr>
        <w:t>将对供应商进行信用查询。</w:t>
      </w:r>
    </w:p>
    <w:p>
      <w:pPr>
        <w:spacing w:line="400" w:lineRule="exact"/>
        <w:ind w:firstLine="420" w:firstLineChars="200"/>
        <w:rPr>
          <w:rFonts w:ascii="宋体" w:hAnsi="宋体" w:cs="宋体"/>
          <w:b w:val="0"/>
          <w:szCs w:val="21"/>
        </w:rPr>
      </w:pPr>
      <w:r>
        <w:rPr>
          <w:rFonts w:hint="eastAsia" w:ascii="宋体" w:hAnsi="宋体" w:cs="宋体"/>
          <w:b w:val="0"/>
          <w:kern w:val="0"/>
          <w:szCs w:val="21"/>
          <w:lang w:val="en-US" w:eastAsia="zh-CN"/>
        </w:rPr>
        <w:t>5</w:t>
      </w:r>
      <w:r>
        <w:rPr>
          <w:rFonts w:hint="eastAsia" w:ascii="宋体" w:hAnsi="宋体" w:cs="宋体"/>
          <w:b w:val="0"/>
          <w:kern w:val="0"/>
          <w:szCs w:val="21"/>
        </w:rPr>
        <w:t>.</w:t>
      </w:r>
      <w:r>
        <w:rPr>
          <w:rFonts w:hint="eastAsia" w:ascii="宋体" w:hAnsi="宋体" w:cs="宋体"/>
          <w:b w:val="0"/>
          <w:szCs w:val="21"/>
        </w:rPr>
        <w:t>询价小组（询价小组由相关专家及采购人代表组成）应当对符合资格的询价响应单位的响应文件进行符合性审查，确定合格询价供应商。</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lang w:val="en-US" w:eastAsia="zh-CN"/>
        </w:rPr>
        <w:t>6.</w:t>
      </w:r>
      <w:r>
        <w:rPr>
          <w:rFonts w:hint="eastAsia" w:ascii="宋体" w:hAnsi="宋体" w:cs="宋体"/>
          <w:b w:val="0"/>
          <w:color w:val="000000"/>
          <w:szCs w:val="21"/>
        </w:rPr>
        <w:t>询价小组认为供应商的报价明显低于其他通过符合性审查的供应商的报价，有可能影响产品质量或者不能诚信履约的，应当要求其以书面形式作出相关说明，供应商不能证明其报价合理性的，询价小组应当认定其响应无效。</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lang w:val="en-US" w:eastAsia="zh-CN"/>
        </w:rPr>
        <w:t>7</w:t>
      </w:r>
      <w:r>
        <w:rPr>
          <w:rFonts w:hint="eastAsia" w:ascii="宋体" w:hAnsi="宋体" w:cs="宋体"/>
          <w:b w:val="0"/>
          <w:color w:val="000000"/>
          <w:szCs w:val="21"/>
        </w:rPr>
        <w:t>.询价小组根据询价成交原则确定成交供应商，并将结果通知所有参加询价的未成交的供应商。</w:t>
      </w:r>
    </w:p>
    <w:p>
      <w:pPr>
        <w:spacing w:line="400" w:lineRule="exact"/>
        <w:ind w:firstLine="422" w:firstLineChars="200"/>
        <w:rPr>
          <w:rFonts w:ascii="宋体" w:hAnsi="宋体" w:cs="宋体"/>
          <w:bCs/>
          <w:color w:val="000000"/>
          <w:szCs w:val="21"/>
        </w:rPr>
      </w:pPr>
      <w:r>
        <w:rPr>
          <w:rFonts w:hint="eastAsia" w:ascii="宋体" w:hAnsi="宋体" w:cs="宋体"/>
          <w:bCs/>
          <w:color w:val="000000"/>
          <w:szCs w:val="21"/>
        </w:rPr>
        <w:t>二、项目评审</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（一）询价小组</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1.询价小组为三人或三人以上单数。采购人或者采购代理机构应当从省级以上人民政府财政部门设立的评审专家库中随机抽取评审专家。评审专家库中相关专家数量不能保证随机抽取需求的，采购人或者采购代理机构可以推荐符合条件的人员，再随机抽取使用。</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2.技术复杂、专业性强的采购项目，通过随机方式难以确定合适评审专家的，经主管预算单位同意，采购人可以自行选定相应专业领域的评审专家。自行选定评审专家的，应当优先选择本单位以外的评审专家。</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3. 询价小组的评审工作由采购代理机构负责组织，具体评审事务由询价小组负责，并独立履行法律、法规规定的职责。</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（二）评审过程</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1.询价小组应当对响应文件进行评审，并根据询价文件规定的程序、评定成交的标准等事项与实质性响应询价文件要求的供应商进行比较和评价。未实质性响应询价文件的响应文件将被认定为无效文件，询价小组应当告知有关供应商。</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2.询价小组在询价过程中，不得改变询价文件所确定的技术和服务等要求、评审程序、评定成交的标准和合同文本等事项。</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3.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并作为响应文件的有效组成部分。</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4.采购代理机构将采取必要措施，保证评审在严格保密的情况下进行，任何单位和个人不得非法干预、影响评审过程和结果。</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5.项目开标后，直到宣布成交结果为止，凡属于评审、澄清、评价和比较响应等相关的信息都不应向供应商或与评审无关的其他人泄露。</w:t>
      </w:r>
    </w:p>
    <w:p>
      <w:pPr>
        <w:spacing w:line="400" w:lineRule="exact"/>
        <w:ind w:firstLine="422" w:firstLineChars="200"/>
        <w:rPr>
          <w:rFonts w:ascii="宋体" w:hAnsi="宋体" w:cs="宋体"/>
          <w:bCs/>
          <w:color w:val="000000"/>
          <w:szCs w:val="21"/>
        </w:rPr>
      </w:pPr>
      <w:r>
        <w:rPr>
          <w:rFonts w:hint="eastAsia" w:ascii="宋体" w:hAnsi="宋体" w:cs="宋体"/>
          <w:bCs/>
          <w:color w:val="000000"/>
          <w:szCs w:val="21"/>
        </w:rPr>
        <w:t>三、项目成交</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（一）项目成交需同时满足以下条件：</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1.满足询价文件实质性要求的合格供应商不少于三家；</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2.合格供应商的报价均未超过采购预算；</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3.采购过程中未出现违法、违规行为；</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4.按照询价文件规定的评审办法确定成交供应商。</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（二）重新评审</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除国务院财政部门规定的情形外，采购人、采购代理机构不得以任何理由组织重新评审。采购人、采购代理机构按照国务院财政部门的规定组织重新评审的，应当书面报告本级人民政府财政部门。</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采购人或者采购代理机构不得通过对样品进行检测、对供应商进行考察等方式改变评审结果。</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（三）成交通知书及合同</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1.采购代理机构按照法定流程发布成交公告，及时向成交供应商发送成交通知书。</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2.采购人与成交供应商应当在成交通知书发出之日起三十日内，按照询价文件及响应文件确定的事项签订政府采购合同。</w:t>
      </w:r>
    </w:p>
    <w:p>
      <w:pPr>
        <w:spacing w:line="400" w:lineRule="exact"/>
        <w:ind w:firstLine="420" w:firstLineChars="200"/>
        <w:rPr>
          <w:rFonts w:ascii="宋体" w:hAnsi="宋体" w:cs="宋体"/>
          <w:b w:val="0"/>
          <w:color w:val="000000"/>
          <w:szCs w:val="21"/>
        </w:rPr>
      </w:pPr>
      <w:r>
        <w:rPr>
          <w:rFonts w:hint="eastAsia" w:ascii="宋体" w:hAnsi="宋体" w:cs="宋体"/>
          <w:b w:val="0"/>
          <w:color w:val="000000"/>
          <w:szCs w:val="21"/>
        </w:rPr>
        <w:t>成交通知书对采购人和成交供应商均具有法律效力，成交通知书发出后，采购人改变成交结果的，或者成交供应商放弃成交项目的，应当依法承担法律责任。</w:t>
      </w:r>
    </w:p>
    <w:p>
      <w:pPr>
        <w:spacing w:line="400" w:lineRule="exact"/>
        <w:ind w:firstLine="422" w:firstLineChars="200"/>
        <w:rPr>
          <w:rFonts w:ascii="宋体" w:hAnsi="宋体"/>
          <w:color w:val="000000"/>
          <w:szCs w:val="21"/>
        </w:rPr>
      </w:pPr>
      <w:r>
        <w:rPr>
          <w:rFonts w:hint="eastAsia" w:ascii="宋体" w:hAnsi="宋体"/>
          <w:color w:val="000000"/>
          <w:szCs w:val="21"/>
        </w:rPr>
        <w:t>四、响应无效</w:t>
      </w:r>
    </w:p>
    <w:p>
      <w:pPr>
        <w:spacing w:line="400" w:lineRule="exact"/>
        <w:ind w:firstLine="420" w:firstLineChars="200"/>
        <w:rPr>
          <w:rFonts w:ascii="宋体" w:hAnsi="宋体"/>
          <w:b w:val="0"/>
          <w:bCs/>
          <w:szCs w:val="21"/>
          <w:lang w:val="zh-CN"/>
        </w:rPr>
      </w:pPr>
      <w:r>
        <w:rPr>
          <w:rFonts w:hint="eastAsia" w:ascii="宋体" w:hAnsi="宋体"/>
          <w:b w:val="0"/>
          <w:bCs/>
          <w:szCs w:val="21"/>
          <w:lang w:val="zh-CN"/>
        </w:rPr>
        <w:t>1</w:t>
      </w:r>
      <w:r>
        <w:rPr>
          <w:rFonts w:ascii="宋体" w:hAnsi="宋体"/>
          <w:b w:val="0"/>
          <w:bCs/>
          <w:szCs w:val="21"/>
          <w:lang w:val="zh-CN"/>
        </w:rPr>
        <w:t>.</w:t>
      </w:r>
      <w:r>
        <w:rPr>
          <w:rFonts w:hint="eastAsia" w:ascii="宋体" w:hAnsi="宋体"/>
          <w:b w:val="0"/>
          <w:bCs/>
          <w:szCs w:val="21"/>
          <w:lang w:val="zh-CN"/>
        </w:rPr>
        <w:t>出现下列情形之一的，将被认定为响应无效或无效文件：</w:t>
      </w:r>
    </w:p>
    <w:p>
      <w:pPr>
        <w:spacing w:line="400" w:lineRule="exact"/>
        <w:ind w:firstLine="420" w:firstLineChars="200"/>
        <w:rPr>
          <w:rFonts w:ascii="宋体" w:hAnsi="宋体"/>
          <w:b w:val="0"/>
          <w:bCs/>
          <w:szCs w:val="21"/>
          <w:lang w:val="zh-CN"/>
        </w:rPr>
      </w:pPr>
      <w:r>
        <w:rPr>
          <w:rFonts w:hint="eastAsia" w:ascii="宋体" w:hAnsi="宋体"/>
          <w:b w:val="0"/>
          <w:bCs/>
          <w:szCs w:val="21"/>
          <w:lang w:val="zh-CN"/>
        </w:rPr>
        <w:t>（1）违反政府采购相关规定的；</w:t>
      </w:r>
    </w:p>
    <w:p>
      <w:pPr>
        <w:spacing w:line="400" w:lineRule="exact"/>
        <w:ind w:firstLine="420" w:firstLineChars="200"/>
        <w:rPr>
          <w:rFonts w:ascii="宋体" w:hAnsi="宋体"/>
          <w:b w:val="0"/>
          <w:bCs/>
          <w:szCs w:val="21"/>
          <w:lang w:val="zh-CN"/>
        </w:rPr>
      </w:pPr>
      <w:r>
        <w:rPr>
          <w:rFonts w:hint="eastAsia" w:ascii="宋体" w:hAnsi="宋体"/>
          <w:b w:val="0"/>
          <w:bCs/>
          <w:szCs w:val="21"/>
          <w:lang w:val="zh-CN"/>
        </w:rPr>
        <w:t>（2）未实质性响应询价文件要求的；</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b w:val="0"/>
          <w:bCs/>
          <w:szCs w:val="21"/>
          <w:lang w:val="zh-CN"/>
        </w:rPr>
        <w:t>（</w:t>
      </w:r>
      <w:r>
        <w:rPr>
          <w:rFonts w:hint="eastAsia" w:ascii="宋体" w:hAnsi="宋体"/>
          <w:b w:val="0"/>
          <w:bCs/>
          <w:szCs w:val="21"/>
        </w:rPr>
        <w:t>3</w:t>
      </w:r>
      <w:r>
        <w:rPr>
          <w:rFonts w:hint="eastAsia" w:ascii="宋体" w:hAnsi="宋体"/>
          <w:b w:val="0"/>
          <w:bCs/>
          <w:szCs w:val="21"/>
          <w:lang w:val="zh-CN"/>
        </w:rPr>
        <w:t>）</w:t>
      </w:r>
      <w:r>
        <w:rPr>
          <w:rFonts w:hint="eastAsia" w:ascii="宋体" w:hAnsi="宋体"/>
          <w:szCs w:val="21"/>
        </w:rPr>
        <w:t>★平台报名系统内投标单位的社会统一信用代码与响应文件中投标单位社会统一信用代码不一致的，响应文件为无效响应文件。</w:t>
      </w:r>
    </w:p>
    <w:p>
      <w:pPr>
        <w:spacing w:line="400" w:lineRule="exact"/>
        <w:ind w:firstLine="420" w:firstLineChars="200"/>
        <w:rPr>
          <w:rFonts w:ascii="宋体" w:hAnsi="宋体"/>
          <w:b w:val="0"/>
          <w:bCs/>
          <w:szCs w:val="21"/>
          <w:lang w:val="zh-CN"/>
        </w:rPr>
      </w:pPr>
      <w:r>
        <w:rPr>
          <w:rFonts w:hint="eastAsia" w:ascii="宋体" w:hAnsi="宋体"/>
          <w:b w:val="0"/>
          <w:bCs/>
          <w:szCs w:val="21"/>
          <w:lang w:val="zh-CN"/>
        </w:rPr>
        <w:t>（</w:t>
      </w:r>
      <w:r>
        <w:rPr>
          <w:rFonts w:hint="eastAsia" w:ascii="宋体" w:hAnsi="宋体"/>
          <w:b w:val="0"/>
          <w:bCs/>
          <w:szCs w:val="21"/>
        </w:rPr>
        <w:t>4</w:t>
      </w:r>
      <w:r>
        <w:rPr>
          <w:rFonts w:hint="eastAsia" w:ascii="宋体" w:hAnsi="宋体"/>
          <w:b w:val="0"/>
          <w:bCs/>
          <w:szCs w:val="21"/>
          <w:lang w:val="zh-CN"/>
        </w:rPr>
        <w:t>）询价小组认定的其他情形；</w:t>
      </w:r>
    </w:p>
    <w:p>
      <w:pPr>
        <w:spacing w:line="400" w:lineRule="exact"/>
        <w:ind w:firstLine="420" w:firstLineChars="200"/>
        <w:rPr>
          <w:rFonts w:ascii="宋体" w:hAnsi="宋体"/>
          <w:b w:val="0"/>
          <w:bCs/>
          <w:szCs w:val="21"/>
          <w:lang w:val="zh-CN"/>
        </w:rPr>
      </w:pPr>
      <w:r>
        <w:rPr>
          <w:rFonts w:hint="eastAsia" w:ascii="宋体" w:hAnsi="宋体"/>
          <w:b w:val="0"/>
          <w:bCs/>
          <w:szCs w:val="21"/>
          <w:lang w:val="zh-CN"/>
        </w:rPr>
        <w:t>2</w:t>
      </w:r>
      <w:r>
        <w:rPr>
          <w:rFonts w:ascii="宋体" w:hAnsi="宋体"/>
          <w:b w:val="0"/>
          <w:bCs/>
          <w:szCs w:val="21"/>
          <w:lang w:val="zh-CN"/>
        </w:rPr>
        <w:t>.</w:t>
      </w:r>
      <w:r>
        <w:rPr>
          <w:rFonts w:hint="eastAsia" w:ascii="宋体" w:hAnsi="宋体"/>
          <w:b w:val="0"/>
          <w:bCs/>
          <w:szCs w:val="21"/>
          <w:lang w:val="zh-CN"/>
        </w:rPr>
        <w:t xml:space="preserve"> 被认定为响应无效或无效文件的，采购代理机构应当将理由告知相关供应商。</w:t>
      </w:r>
    </w:p>
    <w:p>
      <w:pPr>
        <w:spacing w:line="400" w:lineRule="exact"/>
        <w:ind w:firstLine="422" w:firstLineChars="200"/>
        <w:rPr>
          <w:rFonts w:ascii="宋体" w:hAnsi="宋体"/>
          <w:color w:val="000000"/>
          <w:szCs w:val="21"/>
        </w:rPr>
      </w:pPr>
      <w:r>
        <w:rPr>
          <w:rFonts w:hint="eastAsia" w:ascii="宋体" w:hAnsi="宋体"/>
          <w:color w:val="000000"/>
          <w:szCs w:val="21"/>
        </w:rPr>
        <w:t>五、项目终止</w:t>
      </w:r>
    </w:p>
    <w:p>
      <w:pPr>
        <w:spacing w:line="400" w:lineRule="exact"/>
        <w:ind w:firstLine="420" w:firstLineChars="200"/>
        <w:rPr>
          <w:rFonts w:ascii="宋体" w:hAnsi="宋体"/>
          <w:b w:val="0"/>
          <w:bCs/>
          <w:color w:val="000000"/>
          <w:szCs w:val="21"/>
        </w:rPr>
      </w:pPr>
      <w:r>
        <w:rPr>
          <w:rFonts w:hint="eastAsia" w:ascii="宋体" w:hAnsi="宋体"/>
          <w:b w:val="0"/>
          <w:bCs/>
          <w:color w:val="000000"/>
          <w:szCs w:val="21"/>
        </w:rPr>
        <w:t>1.出现下列情形之一的，采购人或者采购代理机构应当终止询价采购活动，发布项目终止公告并说明原因，重新开展采购活动：</w:t>
      </w:r>
    </w:p>
    <w:p>
      <w:pPr>
        <w:spacing w:line="400" w:lineRule="exact"/>
        <w:ind w:firstLine="420" w:firstLineChars="200"/>
        <w:rPr>
          <w:rFonts w:ascii="宋体" w:hAnsi="宋体"/>
          <w:b w:val="0"/>
          <w:bCs/>
          <w:color w:val="000000"/>
          <w:szCs w:val="21"/>
        </w:rPr>
      </w:pPr>
      <w:r>
        <w:rPr>
          <w:rFonts w:hint="eastAsia" w:ascii="宋体" w:hAnsi="宋体"/>
          <w:b w:val="0"/>
          <w:bCs/>
          <w:color w:val="000000"/>
          <w:szCs w:val="21"/>
        </w:rPr>
        <w:t>（1）因情况变化，不再符合规定的询价采购方式适用情形的；</w:t>
      </w:r>
    </w:p>
    <w:p>
      <w:pPr>
        <w:spacing w:line="400" w:lineRule="exact"/>
        <w:ind w:firstLine="420" w:firstLineChars="200"/>
        <w:rPr>
          <w:rFonts w:ascii="宋体" w:hAnsi="宋体"/>
          <w:b w:val="0"/>
          <w:bCs/>
          <w:color w:val="000000"/>
          <w:szCs w:val="21"/>
        </w:rPr>
      </w:pPr>
      <w:r>
        <w:rPr>
          <w:rFonts w:hint="eastAsia" w:ascii="宋体" w:hAnsi="宋体"/>
          <w:b w:val="0"/>
          <w:bCs/>
          <w:color w:val="000000"/>
          <w:szCs w:val="21"/>
        </w:rPr>
        <w:t>（2）出现影响采购公正的违法、违规行为的；</w:t>
      </w:r>
    </w:p>
    <w:p>
      <w:pPr>
        <w:spacing w:line="400" w:lineRule="exact"/>
        <w:ind w:firstLine="420" w:firstLineChars="200"/>
        <w:rPr>
          <w:rFonts w:ascii="宋体" w:hAnsi="宋体"/>
          <w:b w:val="0"/>
          <w:bCs/>
          <w:color w:val="000000"/>
          <w:szCs w:val="21"/>
        </w:rPr>
      </w:pPr>
      <w:r>
        <w:rPr>
          <w:rFonts w:hint="eastAsia" w:ascii="宋体" w:hAnsi="宋体"/>
          <w:b w:val="0"/>
          <w:bCs/>
          <w:color w:val="000000"/>
          <w:szCs w:val="21"/>
        </w:rPr>
        <w:t>（3）在采购过程中符合竞争要求的供应商或者报价未超过采购预算的供应商不足三家的；</w:t>
      </w:r>
    </w:p>
    <w:p>
      <w:pPr>
        <w:spacing w:line="400" w:lineRule="exact"/>
        <w:ind w:firstLine="420" w:firstLineChars="200"/>
        <w:rPr>
          <w:rFonts w:ascii="宋体" w:hAnsi="宋体"/>
          <w:b w:val="0"/>
          <w:bCs/>
          <w:color w:val="000000"/>
          <w:szCs w:val="21"/>
        </w:rPr>
      </w:pPr>
      <w:r>
        <w:rPr>
          <w:rFonts w:hint="eastAsia"/>
          <w:b w:val="0"/>
          <w:bCs/>
        </w:rPr>
        <w:t>（4）询价采购</w:t>
      </w:r>
      <w:r>
        <w:rPr>
          <w:b w:val="0"/>
          <w:bCs/>
        </w:rPr>
        <w:t>过程中，如遇到交易中心出现断电、断网或其他不可预见原因导致</w:t>
      </w:r>
      <w:r>
        <w:rPr>
          <w:rFonts w:hint="eastAsia"/>
          <w:b w:val="0"/>
          <w:bCs/>
        </w:rPr>
        <w:t>采购活动无法正常进行的。</w:t>
      </w:r>
    </w:p>
    <w:p>
      <w:pPr>
        <w:spacing w:line="400" w:lineRule="exact"/>
        <w:ind w:firstLine="420" w:firstLineChars="200"/>
        <w:rPr>
          <w:rFonts w:ascii="宋体" w:hAnsi="宋体"/>
          <w:b w:val="0"/>
          <w:bCs/>
          <w:color w:val="000000"/>
          <w:szCs w:val="21"/>
        </w:rPr>
      </w:pPr>
      <w:r>
        <w:rPr>
          <w:rFonts w:hint="eastAsia" w:ascii="宋体" w:hAnsi="宋体"/>
          <w:b w:val="0"/>
          <w:bCs/>
          <w:color w:val="000000"/>
          <w:szCs w:val="21"/>
        </w:rPr>
        <w:t>2.项目终止后，采购代理机构应当将项目终止的理由告知所有供应商。</w:t>
      </w:r>
    </w:p>
    <w:p>
      <w:pPr>
        <w:rPr>
          <w:b w:val="0"/>
        </w:rPr>
      </w:pPr>
    </w:p>
    <w:p>
      <w:pPr>
        <w:pStyle w:val="62"/>
        <w:ind w:firstLine="420"/>
        <w:rPr>
          <w:b w:val="0"/>
        </w:rPr>
      </w:pPr>
    </w:p>
    <w:p>
      <w:pPr>
        <w:pStyle w:val="62"/>
        <w:ind w:firstLine="420"/>
        <w:rPr>
          <w:b w:val="0"/>
        </w:rPr>
      </w:pPr>
    </w:p>
    <w:p>
      <w:pPr>
        <w:pStyle w:val="62"/>
        <w:ind w:firstLine="420"/>
        <w:rPr>
          <w:b w:val="0"/>
        </w:rPr>
      </w:pPr>
    </w:p>
    <w:p>
      <w:pPr>
        <w:pStyle w:val="62"/>
        <w:ind w:firstLine="420"/>
        <w:rPr>
          <w:b w:val="0"/>
        </w:rPr>
      </w:pPr>
    </w:p>
    <w:p>
      <w:pPr>
        <w:pStyle w:val="62"/>
        <w:ind w:firstLine="420"/>
        <w:rPr>
          <w:b w:val="0"/>
        </w:rPr>
      </w:pPr>
    </w:p>
    <w:p>
      <w:pPr>
        <w:pStyle w:val="62"/>
        <w:ind w:left="0" w:leftChars="0" w:firstLine="0" w:firstLineChars="0"/>
        <w:rPr>
          <w:b w:val="0"/>
        </w:rPr>
      </w:pPr>
    </w:p>
    <w:p>
      <w:pPr>
        <w:pStyle w:val="62"/>
        <w:ind w:firstLine="420"/>
        <w:rPr>
          <w:b w:val="0"/>
        </w:rPr>
      </w:pPr>
    </w:p>
    <w:p>
      <w:pPr>
        <w:pStyle w:val="62"/>
        <w:ind w:firstLine="420"/>
        <w:rPr>
          <w:b w:val="0"/>
        </w:rPr>
      </w:pPr>
    </w:p>
    <w:p>
      <w:pPr>
        <w:pStyle w:val="62"/>
        <w:ind w:firstLine="420"/>
        <w:rPr>
          <w:b w:val="0"/>
        </w:rPr>
      </w:pPr>
    </w:p>
    <w:p>
      <w:pPr>
        <w:keepNext/>
        <w:keepLines/>
        <w:spacing w:before="120" w:after="120" w:line="360" w:lineRule="auto"/>
        <w:jc w:val="center"/>
        <w:outlineLvl w:val="0"/>
        <w:rPr>
          <w:rFonts w:ascii="宋体" w:hAnsi="宋体"/>
          <w:bCs/>
          <w:szCs w:val="21"/>
        </w:rPr>
      </w:pPr>
      <w:bookmarkStart w:id="22" w:name="_Toc3079"/>
      <w:bookmarkStart w:id="23" w:name="_Toc89065893"/>
      <w:r>
        <w:rPr>
          <w:rFonts w:hint="eastAsia"/>
          <w:bCs/>
          <w:kern w:val="44"/>
          <w:sz w:val="44"/>
        </w:rPr>
        <w:t>第四章 评审办法</w:t>
      </w:r>
      <w:bookmarkEnd w:id="22"/>
      <w:bookmarkEnd w:id="23"/>
    </w:p>
    <w:p>
      <w:pPr>
        <w:spacing w:line="460" w:lineRule="exact"/>
        <w:ind w:firstLine="422" w:firstLineChars="200"/>
        <w:rPr>
          <w:rFonts w:ascii="宋体" w:hAnsi="宋体"/>
          <w:bCs/>
          <w:szCs w:val="21"/>
        </w:rPr>
      </w:pPr>
      <w:r>
        <w:rPr>
          <w:rFonts w:hint="eastAsia"/>
          <w:bCs/>
          <w:szCs w:val="21"/>
        </w:rPr>
        <w:t>一、</w:t>
      </w:r>
      <w:r>
        <w:rPr>
          <w:rFonts w:hint="eastAsia" w:ascii="宋体" w:hAnsi="宋体"/>
          <w:bCs/>
          <w:szCs w:val="21"/>
        </w:rPr>
        <w:t>成交规则</w:t>
      </w:r>
    </w:p>
    <w:p>
      <w:pPr>
        <w:tabs>
          <w:tab w:val="left" w:pos="2870"/>
        </w:tabs>
        <w:spacing w:line="460" w:lineRule="exact"/>
        <w:ind w:firstLine="420" w:firstLineChars="200"/>
        <w:rPr>
          <w:rFonts w:ascii="宋体" w:hAnsi="宋体"/>
          <w:b w:val="0"/>
          <w:szCs w:val="21"/>
        </w:rPr>
      </w:pPr>
      <w:bookmarkStart w:id="24" w:name="_Hlk60839198"/>
      <w:r>
        <w:rPr>
          <w:rFonts w:hint="eastAsia" w:hAnsi="宋体"/>
          <w:b w:val="0"/>
          <w:szCs w:val="21"/>
        </w:rPr>
        <w:t>1.本次询价采用最低评标价法，供应商的响应内容需全部满足询价文件的实质性要求，</w:t>
      </w:r>
      <w:r>
        <w:rPr>
          <w:rFonts w:hint="eastAsia" w:ascii="宋体" w:hAnsi="宋体"/>
          <w:b w:val="0"/>
          <w:color w:val="000000"/>
        </w:rPr>
        <w:t>且报价不超过采购预算的供应商不少于三家，报价最低的供应商为成交供应商。</w:t>
      </w:r>
    </w:p>
    <w:p>
      <w:pPr>
        <w:spacing w:line="460" w:lineRule="exact"/>
        <w:ind w:firstLine="420" w:firstLineChars="200"/>
        <w:rPr>
          <w:rFonts w:ascii="宋体" w:hAnsi="宋体" w:cs="宋体"/>
          <w:b w:val="0"/>
          <w:szCs w:val="22"/>
        </w:rPr>
      </w:pPr>
      <w:r>
        <w:rPr>
          <w:rFonts w:hint="eastAsia" w:ascii="宋体" w:hAnsi="宋体"/>
          <w:b w:val="0"/>
          <w:szCs w:val="21"/>
        </w:rPr>
        <w:t>2.</w:t>
      </w:r>
      <w:r>
        <w:rPr>
          <w:rFonts w:hint="eastAsia" w:ascii="宋体" w:hAnsi="宋体" w:cs="宋体"/>
          <w:b w:val="0"/>
        </w:rPr>
        <w:t>询价小组各成员独立对供应商的响应文件按照询价文件的规定和要求进行资格性和符合性评审，如响应文件的内容满足询价文件的实质性要求的，则该响应文件评审合格。如某一条款内容评审不合格，评审专家须注明评审不合格原因。</w:t>
      </w:r>
      <w:r>
        <w:rPr>
          <w:rFonts w:hint="eastAsia" w:ascii="宋体" w:hAnsi="宋体" w:cs="宋体"/>
          <w:b w:val="0"/>
          <w:szCs w:val="22"/>
        </w:rPr>
        <w:t>未实质性响应询价文件的响应文件将被认定为无效文件，询价小组应告知有关供应商。</w:t>
      </w:r>
    </w:p>
    <w:p>
      <w:pPr>
        <w:spacing w:line="460" w:lineRule="exact"/>
        <w:ind w:firstLine="420" w:firstLineChars="200"/>
        <w:rPr>
          <w:rFonts w:ascii="宋体" w:hAnsi="宋体"/>
          <w:b w:val="0"/>
          <w:szCs w:val="21"/>
        </w:rPr>
      </w:pPr>
      <w:r>
        <w:rPr>
          <w:rFonts w:hint="eastAsia" w:ascii="宋体" w:hAnsi="宋体"/>
          <w:b w:val="0"/>
          <w:szCs w:val="21"/>
        </w:rPr>
        <w:t>如某一评审条款出现评审专家意见不一致时，则按少数服从多数的原则，确定该项条款是否合格。在评审合格的供应商中，报价最低为成交供应商。如出现两个或两个以上报价相同的供应商，则由询价小组以抽签方式确定成交供应商。</w:t>
      </w:r>
    </w:p>
    <w:p>
      <w:pPr>
        <w:spacing w:line="460" w:lineRule="exact"/>
        <w:ind w:firstLine="420" w:firstLineChars="200"/>
        <w:rPr>
          <w:rFonts w:ascii="宋体" w:hAnsi="宋体"/>
          <w:b w:val="0"/>
          <w:color w:val="000000"/>
        </w:rPr>
      </w:pPr>
      <w:r>
        <w:rPr>
          <w:rFonts w:hint="eastAsia" w:ascii="宋体" w:hAnsi="宋体"/>
          <w:b w:val="0"/>
          <w:color w:val="000000"/>
        </w:rPr>
        <w:t>询价小组认为供应商的报价明显低于其他通过符合性审查的供应商的报价，有可能影响产品质量或者不能诚信履约的，</w:t>
      </w:r>
      <w:r>
        <w:rPr>
          <w:rFonts w:hint="eastAsia" w:ascii="宋体" w:hAnsi="宋体"/>
          <w:b w:val="0"/>
          <w:szCs w:val="21"/>
        </w:rPr>
        <w:t>则询价小组有权要求</w:t>
      </w:r>
      <w:r>
        <w:rPr>
          <w:rFonts w:hint="eastAsia" w:ascii="宋体" w:hAnsi="宋体"/>
          <w:b w:val="0"/>
          <w:color w:val="000000"/>
        </w:rPr>
        <w:t>其以书面形式作出相关说明，供应商不能证明其报价合理性的，询价小组应当认定其响应无效。</w:t>
      </w:r>
    </w:p>
    <w:p>
      <w:pPr>
        <w:spacing w:line="460" w:lineRule="exact"/>
        <w:ind w:firstLine="420" w:firstLineChars="200"/>
        <w:rPr>
          <w:b w:val="0"/>
          <w:szCs w:val="21"/>
        </w:rPr>
      </w:pPr>
      <w:r>
        <w:rPr>
          <w:rFonts w:hint="eastAsia" w:ascii="宋体" w:hAnsi="宋体"/>
          <w:b w:val="0"/>
          <w:szCs w:val="21"/>
          <w:highlight w:val="white"/>
        </w:rPr>
        <w:t>询价小组对报价进行复核，报价以大写为准</w:t>
      </w:r>
      <w:r>
        <w:rPr>
          <w:rFonts w:hint="eastAsia"/>
          <w:b w:val="0"/>
          <w:szCs w:val="21"/>
        </w:rPr>
        <w:t>。</w:t>
      </w:r>
    </w:p>
    <w:p>
      <w:pPr>
        <w:spacing w:line="460" w:lineRule="exact"/>
        <w:ind w:firstLine="420" w:firstLineChars="200"/>
        <w:rPr>
          <w:b w:val="0"/>
          <w:szCs w:val="21"/>
        </w:rPr>
      </w:pPr>
      <w:r>
        <w:rPr>
          <w:b w:val="0"/>
        </w:rPr>
        <w:t>对评审</w:t>
      </w:r>
      <w:r>
        <w:rPr>
          <w:rFonts w:hint="eastAsia"/>
          <w:b w:val="0"/>
        </w:rPr>
        <w:t>结果</w:t>
      </w:r>
      <w:r>
        <w:rPr>
          <w:b w:val="0"/>
        </w:rPr>
        <w:t>有异议的询价小组成员，应当在评审</w:t>
      </w:r>
      <w:r>
        <w:rPr>
          <w:rFonts w:hint="eastAsia"/>
          <w:b w:val="0"/>
        </w:rPr>
        <w:t>结果表</w:t>
      </w:r>
      <w:r>
        <w:rPr>
          <w:b w:val="0"/>
        </w:rPr>
        <w:t>上签署不同意见并说明理由，询价小组成员拒绝在评审</w:t>
      </w:r>
      <w:r>
        <w:rPr>
          <w:rFonts w:hint="eastAsia"/>
          <w:b w:val="0"/>
        </w:rPr>
        <w:t>结果表</w:t>
      </w:r>
      <w:r>
        <w:rPr>
          <w:b w:val="0"/>
        </w:rPr>
        <w:t>上签字又不书面说明其不同意见和理由的，视为同意评审</w:t>
      </w:r>
      <w:r>
        <w:rPr>
          <w:rFonts w:hint="eastAsia"/>
          <w:b w:val="0"/>
        </w:rPr>
        <w:t>结果</w:t>
      </w:r>
      <w:r>
        <w:rPr>
          <w:b w:val="0"/>
        </w:rPr>
        <w:t>。</w:t>
      </w:r>
    </w:p>
    <w:p>
      <w:pPr>
        <w:spacing w:line="460" w:lineRule="exact"/>
        <w:ind w:firstLine="420" w:firstLineChars="200"/>
        <w:rPr>
          <w:b w:val="0"/>
          <w:szCs w:val="21"/>
        </w:rPr>
      </w:pPr>
      <w:r>
        <w:rPr>
          <w:rFonts w:hint="eastAsia"/>
          <w:b w:val="0"/>
          <w:szCs w:val="21"/>
        </w:rPr>
        <w:t>3.针对中小型企业的评审：</w:t>
      </w:r>
    </w:p>
    <w:p>
      <w:pPr>
        <w:adjustRightInd w:val="0"/>
        <w:snapToGrid w:val="0"/>
        <w:spacing w:line="460" w:lineRule="exact"/>
        <w:ind w:firstLine="420" w:firstLineChars="200"/>
        <w:rPr>
          <w:rFonts w:ascii="宋体" w:hAnsi="宋体" w:cs="宋体"/>
          <w:b w:val="0"/>
          <w:szCs w:val="21"/>
        </w:rPr>
      </w:pPr>
      <w:r>
        <w:rPr>
          <w:rFonts w:hint="eastAsia" w:ascii="宋体" w:hAnsi="宋体" w:cs="宋体"/>
          <w:b w:val="0"/>
          <w:szCs w:val="21"/>
        </w:rPr>
        <w:t>根据财政部、工业和信息化部关于印发意见“财库〔2020〕46号” 关于印发《政府采购促进中小企业发展管理办法》的通知规定，对属于小型、微型企业的投标人给予评审优惠：</w:t>
      </w:r>
    </w:p>
    <w:p>
      <w:pPr>
        <w:numPr>
          <w:ilvl w:val="0"/>
          <w:numId w:val="4"/>
        </w:numPr>
        <w:adjustRightInd w:val="0"/>
        <w:snapToGrid w:val="0"/>
        <w:spacing w:line="460" w:lineRule="exact"/>
        <w:ind w:firstLine="420" w:firstLineChars="200"/>
        <w:rPr>
          <w:rFonts w:ascii="宋体" w:hAnsi="宋体" w:cs="宋体"/>
          <w:b w:val="0"/>
          <w:szCs w:val="21"/>
        </w:rPr>
      </w:pPr>
      <w:r>
        <w:rPr>
          <w:rFonts w:hint="eastAsia" w:ascii="宋体" w:hAnsi="宋体" w:cs="宋体"/>
          <w:b w:val="0"/>
          <w:szCs w:val="21"/>
        </w:rPr>
        <w:t>在服务采购项目中，服务由小型或微型企业承接，即提供服务的人员为按照《中华人民共和国劳动合同法》订立劳动合同的从业人员，对其报价给予10%的扣除，扣除后的价格参与价格评审。</w:t>
      </w:r>
    </w:p>
    <w:p>
      <w:pPr>
        <w:pStyle w:val="49"/>
        <w:spacing w:beforeAutospacing="0" w:afterAutospacing="0" w:line="460" w:lineRule="exact"/>
        <w:ind w:firstLine="422" w:firstLineChars="200"/>
        <w:rPr>
          <w:rFonts w:hint="eastAsia" w:eastAsia="宋体" w:cs="宋体"/>
          <w:b w:val="0"/>
          <w:sz w:val="21"/>
          <w:szCs w:val="21"/>
          <w:lang w:eastAsia="zh-CN"/>
        </w:rPr>
      </w:pPr>
      <w:r>
        <w:rPr>
          <w:rFonts w:hint="eastAsia" w:cs="宋体"/>
          <w:bCs/>
          <w:sz w:val="21"/>
          <w:szCs w:val="21"/>
          <w:lang w:eastAsia="zh-CN"/>
        </w:rPr>
        <w:t>服务类项目中投标人若使用未订立劳动合同的从业人员（如退休人员），将不享受小微企业价格扣除优惠政策。</w:t>
      </w:r>
    </w:p>
    <w:p>
      <w:pPr>
        <w:adjustRightInd w:val="0"/>
        <w:snapToGrid w:val="0"/>
        <w:spacing w:line="460" w:lineRule="exact"/>
        <w:ind w:firstLine="420" w:firstLineChars="200"/>
        <w:rPr>
          <w:rFonts w:ascii="宋体" w:hAnsi="宋体" w:cs="宋体"/>
          <w:b w:val="0"/>
          <w:szCs w:val="21"/>
        </w:rPr>
      </w:pPr>
      <w:r>
        <w:rPr>
          <w:rFonts w:hint="eastAsia" w:ascii="宋体" w:hAnsi="宋体" w:cs="宋体"/>
          <w:b w:val="0"/>
          <w:szCs w:val="21"/>
        </w:rPr>
        <w:t>（2）在货物采购项目中，货物由小微企业制造（货物由小微企业生产且使用该小微企业商号或者注册商标）的，对其报价给予10%的扣除，扣除后的价格参与价格评审。如果一个采购项目或采购包含有多个采购标的的，每个采购标的均由小微企业制造，可享受小微企业价格扣除优惠。</w:t>
      </w:r>
    </w:p>
    <w:p>
      <w:pPr>
        <w:adjustRightInd w:val="0"/>
        <w:snapToGrid w:val="0"/>
        <w:spacing w:line="460" w:lineRule="exact"/>
        <w:ind w:firstLine="420" w:firstLineChars="200"/>
        <w:rPr>
          <w:rFonts w:ascii="宋体" w:hAnsi="宋体" w:cs="宋体"/>
          <w:b w:val="0"/>
          <w:szCs w:val="21"/>
        </w:rPr>
      </w:pPr>
      <w:r>
        <w:rPr>
          <w:rFonts w:hint="eastAsia" w:ascii="宋体" w:hAnsi="宋体" w:cs="宋体"/>
          <w:b w:val="0"/>
          <w:szCs w:val="21"/>
        </w:rPr>
        <w:t>（3）以联合体形式参加政府采购活动，联合体各方均为小微企业的，联合体视同小微企业。</w:t>
      </w:r>
    </w:p>
    <w:p>
      <w:pPr>
        <w:adjustRightInd w:val="0"/>
        <w:snapToGrid w:val="0"/>
        <w:spacing w:line="460" w:lineRule="exact"/>
        <w:ind w:firstLine="420" w:firstLineChars="200"/>
        <w:rPr>
          <w:rFonts w:ascii="宋体" w:hAnsi="宋体" w:cs="宋体"/>
          <w:b w:val="0"/>
          <w:szCs w:val="21"/>
        </w:rPr>
      </w:pPr>
      <w:r>
        <w:rPr>
          <w:rFonts w:hint="eastAsia" w:ascii="宋体" w:hAnsi="宋体" w:cs="宋体"/>
          <w:b w:val="0"/>
          <w:szCs w:val="21"/>
        </w:rPr>
        <w:t>（4）中小微企业在投标文件中提供签署的《中小企业声明函》。未按采购文件的规定在投标文件中提供《中小企业声明函》的，不享受促进中小微企业发展的相关政府采购政策。</w:t>
      </w:r>
    </w:p>
    <w:p>
      <w:pPr>
        <w:adjustRightInd w:val="0"/>
        <w:snapToGrid w:val="0"/>
        <w:spacing w:line="460" w:lineRule="exact"/>
        <w:ind w:firstLine="420" w:firstLineChars="200"/>
        <w:rPr>
          <w:rFonts w:ascii="宋体" w:hAnsi="宋体" w:cs="宋体"/>
          <w:b w:val="0"/>
          <w:szCs w:val="21"/>
        </w:rPr>
      </w:pPr>
      <w:r>
        <w:rPr>
          <w:rFonts w:hint="eastAsia" w:ascii="宋体" w:hAnsi="宋体" w:cs="宋体"/>
          <w:b w:val="0"/>
          <w:szCs w:val="21"/>
        </w:rPr>
        <w:t>（5）中小企业划分标准详见“工信部联企业〔2011〕300号通知”</w:t>
      </w:r>
    </w:p>
    <w:p>
      <w:pPr>
        <w:adjustRightInd w:val="0"/>
        <w:snapToGrid w:val="0"/>
        <w:spacing w:line="460" w:lineRule="exact"/>
        <w:ind w:firstLine="420" w:firstLineChars="200"/>
        <w:rPr>
          <w:rFonts w:ascii="宋体" w:hAnsi="宋体" w:cs="宋体"/>
          <w:b w:val="0"/>
          <w:szCs w:val="21"/>
        </w:rPr>
      </w:pPr>
      <w:r>
        <w:rPr>
          <w:rFonts w:hint="eastAsia" w:ascii="宋体" w:hAnsi="宋体" w:cs="宋体"/>
          <w:b w:val="0"/>
          <w:szCs w:val="21"/>
        </w:rPr>
        <w:t>（6）以上规定未尽事项，按《政府采购促进中小企业发展管理办法》等有关制度规定执行。</w:t>
      </w:r>
    </w:p>
    <w:p>
      <w:pPr>
        <w:adjustRightInd w:val="0"/>
        <w:snapToGrid w:val="0"/>
        <w:spacing w:line="460" w:lineRule="exact"/>
        <w:ind w:firstLine="420" w:firstLineChars="200"/>
        <w:rPr>
          <w:rFonts w:ascii="宋体" w:hAnsi="宋体" w:cs="宋体"/>
          <w:b w:val="0"/>
          <w:szCs w:val="21"/>
        </w:rPr>
      </w:pPr>
      <w:r>
        <w:rPr>
          <w:rFonts w:hint="eastAsia" w:ascii="宋体" w:hAnsi="宋体" w:cs="宋体"/>
          <w:b w:val="0"/>
          <w:szCs w:val="21"/>
        </w:rPr>
        <w:t>注：①填报“中小企业声明函”需严格按“工信部联企业〔2011〕300号通知”中的《中小企业划型标准规定》进行。</w:t>
      </w:r>
    </w:p>
    <w:p>
      <w:pPr>
        <w:adjustRightInd w:val="0"/>
        <w:snapToGrid w:val="0"/>
        <w:spacing w:line="460" w:lineRule="exact"/>
        <w:ind w:firstLine="840" w:firstLineChars="400"/>
        <w:rPr>
          <w:rFonts w:ascii="宋体" w:hAnsi="宋体" w:cs="宋体"/>
          <w:b w:val="0"/>
          <w:szCs w:val="21"/>
        </w:rPr>
      </w:pPr>
      <w:r>
        <w:rPr>
          <w:rFonts w:hint="eastAsia" w:ascii="宋体" w:hAnsi="宋体" w:cs="宋体"/>
          <w:b w:val="0"/>
          <w:szCs w:val="21"/>
        </w:rPr>
        <w:t>②若投标人提供的 “中小企业声明函”（见第三章格式）为虚假声明则视同提供虚假材料，按“政府采购法”相关规定处理并报请政府监管部门给予行政处罚。</w:t>
      </w:r>
    </w:p>
    <w:p>
      <w:pPr>
        <w:spacing w:line="460" w:lineRule="exact"/>
        <w:ind w:firstLine="843" w:firstLineChars="400"/>
        <w:rPr>
          <w:rFonts w:ascii="宋体" w:hAnsi="宋体" w:cs="宋体"/>
          <w:b w:val="0"/>
          <w:szCs w:val="21"/>
        </w:rPr>
      </w:pPr>
      <w:r>
        <w:rPr>
          <w:rFonts w:hint="eastAsia" w:ascii="宋体" w:hAnsi="宋体" w:cs="宋体"/>
          <w:bCs/>
          <w:szCs w:val="21"/>
        </w:rPr>
        <w:t>③专门面向中小企业采购的项目或者采购包，不再执行价格评审优惠的扶持政策。</w:t>
      </w:r>
    </w:p>
    <w:p>
      <w:pPr>
        <w:spacing w:line="460" w:lineRule="exact"/>
        <w:ind w:firstLine="420" w:firstLineChars="200"/>
        <w:rPr>
          <w:b w:val="0"/>
          <w:szCs w:val="21"/>
        </w:rPr>
      </w:pPr>
      <w:r>
        <w:rPr>
          <w:rFonts w:hint="eastAsia"/>
          <w:b w:val="0"/>
          <w:szCs w:val="21"/>
        </w:rPr>
        <w:t>4.针对残疾人福利性单位的评审加分：</w:t>
      </w:r>
    </w:p>
    <w:p>
      <w:pPr>
        <w:spacing w:line="460" w:lineRule="exact"/>
        <w:ind w:firstLine="420" w:firstLineChars="200"/>
        <w:rPr>
          <w:b w:val="0"/>
          <w:szCs w:val="21"/>
        </w:rPr>
      </w:pPr>
      <w:r>
        <w:rPr>
          <w:rFonts w:hint="eastAsia"/>
          <w:b w:val="0"/>
          <w:szCs w:val="21"/>
        </w:rPr>
        <w:t>根据《关于促进残疾人就业政府采购政策的通知》（财库〔2017〕141号）的通知规定，对属于残疾人福利性单位的投标单位给予评审加分：</w:t>
      </w:r>
    </w:p>
    <w:p>
      <w:pPr>
        <w:spacing w:line="460" w:lineRule="exact"/>
        <w:ind w:firstLine="420" w:firstLineChars="200"/>
        <w:rPr>
          <w:b w:val="0"/>
          <w:szCs w:val="21"/>
        </w:rPr>
      </w:pPr>
      <w:r>
        <w:rPr>
          <w:rFonts w:hint="eastAsia"/>
          <w:b w:val="0"/>
          <w:szCs w:val="21"/>
        </w:rPr>
        <w:t>残疾人福利性单位视同小型、微型企业，享受评审中价格扣除等促进中小企业发展的政府采购政策。向残疾人福利性单位采购的金额，计入面向中小企业采购的统计数据。残疾人福利性单位属于小型、微型企业的，不重复享受政策。</w:t>
      </w:r>
    </w:p>
    <w:p>
      <w:pPr>
        <w:spacing w:line="460" w:lineRule="exact"/>
        <w:ind w:firstLine="420" w:firstLineChars="200"/>
        <w:rPr>
          <w:b w:val="0"/>
          <w:szCs w:val="21"/>
        </w:rPr>
      </w:pPr>
      <w:r>
        <w:rPr>
          <w:rFonts w:hint="eastAsia"/>
          <w:b w:val="0"/>
          <w:szCs w:val="21"/>
        </w:rPr>
        <w:t>符合规定条件的残疾人福利性单位在参加投标时，应当提供《残疾人福利性单位声明函》（见附件），并对声明的真实性负责，未提交则不享受相关价格扣除政策。任何单位或者个人在政府采购活动中均不得要求残疾人福利性单位提供其他证明声明函内容的材料。投标单位提供的《残疾人福利性单位声明函》与事实不符的，依照《政府采购法》第七十七条第一款的规定追究法律责任。</w:t>
      </w:r>
    </w:p>
    <w:p>
      <w:pPr>
        <w:spacing w:line="460" w:lineRule="exact"/>
        <w:ind w:firstLine="420" w:firstLineChars="200"/>
        <w:rPr>
          <w:b w:val="0"/>
          <w:szCs w:val="21"/>
        </w:rPr>
      </w:pPr>
      <w:r>
        <w:rPr>
          <w:rFonts w:hint="eastAsia"/>
          <w:b w:val="0"/>
          <w:szCs w:val="21"/>
        </w:rPr>
        <w:t>5.针对监狱企业的评审加分：</w:t>
      </w:r>
    </w:p>
    <w:p>
      <w:pPr>
        <w:spacing w:line="460" w:lineRule="exact"/>
        <w:ind w:firstLine="420" w:firstLineChars="200"/>
        <w:rPr>
          <w:b w:val="0"/>
          <w:szCs w:val="21"/>
        </w:rPr>
      </w:pPr>
      <w:r>
        <w:rPr>
          <w:rFonts w:hint="eastAsia"/>
          <w:b w:val="0"/>
          <w:szCs w:val="21"/>
        </w:rPr>
        <w:t>根据《关于政府采购支持监狱企业发展有关问题的通知》（财库〔2014〕68号）的通知规定，对属于监狱企业的投标单位给予评审加分：</w:t>
      </w:r>
    </w:p>
    <w:p>
      <w:pPr>
        <w:spacing w:line="460" w:lineRule="exact"/>
        <w:ind w:firstLine="420" w:firstLineChars="200"/>
        <w:rPr>
          <w:b w:val="0"/>
          <w:szCs w:val="21"/>
        </w:rPr>
      </w:pPr>
      <w:r>
        <w:rPr>
          <w:rFonts w:hint="eastAsia"/>
          <w:b w:val="0"/>
          <w:szCs w:val="21"/>
        </w:rPr>
        <w:t>监狱企业视同小型、微型企业，享受评审中价格扣除等政府采购促进中小企业发展的政府采购政策。</w:t>
      </w:r>
    </w:p>
    <w:p>
      <w:pPr>
        <w:spacing w:line="460" w:lineRule="exact"/>
        <w:ind w:firstLine="420" w:firstLineChars="200"/>
        <w:rPr>
          <w:b w:val="0"/>
          <w:szCs w:val="21"/>
        </w:rPr>
      </w:pPr>
      <w:r>
        <w:rPr>
          <w:rFonts w:hint="eastAsia"/>
          <w:b w:val="0"/>
          <w:szCs w:val="21"/>
        </w:rPr>
        <w:t>符合条件的监狱企业参加投标时，应当提供由省级以上监狱管理局、戒毒管理局（含新疆生产建设兵团）出具的属于监狱企业的证明文件，未提交则不享受相关价格扣除政策。</w:t>
      </w:r>
    </w:p>
    <w:p>
      <w:pPr>
        <w:spacing w:line="460" w:lineRule="exact"/>
        <w:ind w:firstLine="422" w:firstLineChars="200"/>
        <w:rPr>
          <w:bCs/>
          <w:szCs w:val="21"/>
        </w:rPr>
      </w:pPr>
      <w:r>
        <w:rPr>
          <w:rFonts w:hint="eastAsia"/>
          <w:bCs/>
          <w:szCs w:val="21"/>
        </w:rPr>
        <w:t>上述优惠政策不重复享受。</w:t>
      </w:r>
    </w:p>
    <w:p>
      <w:pPr>
        <w:spacing w:line="460" w:lineRule="exact"/>
        <w:ind w:firstLine="422" w:firstLineChars="200"/>
        <w:rPr>
          <w:bCs/>
          <w:szCs w:val="21"/>
        </w:rPr>
      </w:pPr>
      <w:r>
        <w:rPr>
          <w:rFonts w:hint="eastAsia"/>
          <w:bCs/>
          <w:szCs w:val="21"/>
        </w:rPr>
        <w:t>三、评审内容：</w:t>
      </w:r>
    </w:p>
    <w:tbl>
      <w:tblPr>
        <w:tblStyle w:val="54"/>
        <w:tblW w:w="8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4311"/>
        <w:gridCol w:w="1895"/>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b w:val="0"/>
                <w:kern w:val="0"/>
                <w:szCs w:val="21"/>
              </w:rPr>
            </w:pPr>
            <w:r>
              <w:rPr>
                <w:rFonts w:hint="eastAsia" w:hAnsi="宋体"/>
                <w:b w:val="0"/>
                <w:kern w:val="0"/>
                <w:szCs w:val="21"/>
              </w:rPr>
              <w:t>序号</w:t>
            </w:r>
          </w:p>
        </w:tc>
        <w:tc>
          <w:tcPr>
            <w:tcW w:w="4311" w:type="dxa"/>
            <w:tcBorders>
              <w:top w:val="single" w:color="auto" w:sz="4" w:space="0"/>
              <w:left w:val="single" w:color="auto" w:sz="4" w:space="0"/>
              <w:bottom w:val="single" w:color="auto" w:sz="4" w:space="0"/>
              <w:right w:val="single" w:color="auto" w:sz="4" w:space="0"/>
            </w:tcBorders>
            <w:vAlign w:val="center"/>
          </w:tcPr>
          <w:p>
            <w:pPr>
              <w:jc w:val="center"/>
              <w:rPr>
                <w:b w:val="0"/>
                <w:kern w:val="0"/>
                <w:szCs w:val="21"/>
              </w:rPr>
            </w:pPr>
            <w:r>
              <w:rPr>
                <w:rFonts w:hint="eastAsia" w:hAnsi="宋体"/>
                <w:b w:val="0"/>
                <w:kern w:val="0"/>
                <w:szCs w:val="21"/>
              </w:rPr>
              <w:t>评审内容</w:t>
            </w:r>
          </w:p>
        </w:tc>
        <w:tc>
          <w:tcPr>
            <w:tcW w:w="1895" w:type="dxa"/>
            <w:tcBorders>
              <w:top w:val="single" w:color="auto" w:sz="4" w:space="0"/>
              <w:left w:val="single" w:color="auto" w:sz="4" w:space="0"/>
              <w:bottom w:val="single" w:color="auto" w:sz="4" w:space="0"/>
              <w:right w:val="single" w:color="auto" w:sz="4" w:space="0"/>
            </w:tcBorders>
            <w:vAlign w:val="center"/>
          </w:tcPr>
          <w:p>
            <w:pPr>
              <w:jc w:val="center"/>
              <w:rPr>
                <w:b w:val="0"/>
                <w:kern w:val="0"/>
                <w:szCs w:val="21"/>
              </w:rPr>
            </w:pPr>
            <w:r>
              <w:rPr>
                <w:rFonts w:hint="eastAsia" w:hAnsi="宋体"/>
                <w:b w:val="0"/>
                <w:kern w:val="0"/>
                <w:szCs w:val="21"/>
              </w:rPr>
              <w:t>是否合格（填</w:t>
            </w:r>
            <w:r>
              <w:rPr>
                <w:rFonts w:hint="eastAsia"/>
                <w:b w:val="0"/>
                <w:kern w:val="0"/>
                <w:szCs w:val="21"/>
              </w:rPr>
              <w:t>“</w:t>
            </w:r>
            <w:r>
              <w:rPr>
                <w:rFonts w:hint="eastAsia" w:hAnsi="宋体"/>
                <w:b w:val="0"/>
                <w:kern w:val="0"/>
                <w:szCs w:val="21"/>
              </w:rPr>
              <w:t>是</w:t>
            </w:r>
            <w:r>
              <w:rPr>
                <w:rFonts w:hint="eastAsia"/>
                <w:b w:val="0"/>
                <w:kern w:val="0"/>
                <w:szCs w:val="21"/>
              </w:rPr>
              <w:t>”</w:t>
            </w:r>
            <w:r>
              <w:rPr>
                <w:rFonts w:hint="eastAsia" w:hAnsi="宋体"/>
                <w:b w:val="0"/>
                <w:kern w:val="0"/>
                <w:szCs w:val="21"/>
              </w:rPr>
              <w:t>或</w:t>
            </w:r>
            <w:r>
              <w:rPr>
                <w:rFonts w:hint="eastAsia"/>
                <w:b w:val="0"/>
                <w:kern w:val="0"/>
                <w:szCs w:val="21"/>
              </w:rPr>
              <w:t>“</w:t>
            </w:r>
            <w:r>
              <w:rPr>
                <w:rFonts w:hint="eastAsia" w:hAnsi="宋体"/>
                <w:b w:val="0"/>
                <w:kern w:val="0"/>
                <w:szCs w:val="21"/>
              </w:rPr>
              <w:t>否</w:t>
            </w:r>
            <w:r>
              <w:rPr>
                <w:rFonts w:hint="eastAsia"/>
                <w:b w:val="0"/>
                <w:kern w:val="0"/>
                <w:szCs w:val="21"/>
              </w:rPr>
              <w:t>”</w:t>
            </w:r>
            <w:r>
              <w:rPr>
                <w:rFonts w:hint="eastAsia" w:hAnsi="宋体"/>
                <w:b w:val="0"/>
                <w:kern w:val="0"/>
                <w:szCs w:val="21"/>
              </w:rPr>
              <w:t>）</w:t>
            </w:r>
          </w:p>
        </w:tc>
        <w:tc>
          <w:tcPr>
            <w:tcW w:w="1336" w:type="dxa"/>
            <w:tcBorders>
              <w:top w:val="single" w:color="auto" w:sz="4" w:space="0"/>
              <w:left w:val="single" w:color="auto" w:sz="4" w:space="0"/>
              <w:bottom w:val="single" w:color="auto" w:sz="4" w:space="0"/>
              <w:right w:val="single" w:color="auto" w:sz="4" w:space="0"/>
            </w:tcBorders>
            <w:vAlign w:val="center"/>
          </w:tcPr>
          <w:p>
            <w:pPr>
              <w:rPr>
                <w:b w:val="0"/>
                <w:kern w:val="0"/>
                <w:szCs w:val="21"/>
              </w:rPr>
            </w:pPr>
            <w:r>
              <w:rPr>
                <w:rFonts w:hint="eastAsia" w:hAnsi="宋体"/>
                <w:b w:val="0"/>
                <w:kern w:val="0"/>
                <w:szCs w:val="21"/>
              </w:rPr>
              <w:t>不合格原因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b w:val="0"/>
                <w:kern w:val="0"/>
                <w:szCs w:val="21"/>
              </w:rPr>
            </w:pPr>
            <w:r>
              <w:rPr>
                <w:rFonts w:hint="eastAsia"/>
                <w:b w:val="0"/>
                <w:kern w:val="0"/>
                <w:szCs w:val="21"/>
              </w:rPr>
              <w:t>1</w:t>
            </w:r>
          </w:p>
        </w:tc>
        <w:tc>
          <w:tcPr>
            <w:tcW w:w="4311" w:type="dxa"/>
            <w:tcBorders>
              <w:top w:val="single" w:color="auto" w:sz="4" w:space="0"/>
              <w:left w:val="single" w:color="auto" w:sz="4" w:space="0"/>
              <w:bottom w:val="single" w:color="auto" w:sz="4" w:space="0"/>
              <w:right w:val="single" w:color="auto" w:sz="4" w:space="0"/>
            </w:tcBorders>
            <w:vAlign w:val="center"/>
          </w:tcPr>
          <w:p>
            <w:pPr>
              <w:tabs>
                <w:tab w:val="left" w:pos="0"/>
              </w:tabs>
              <w:rPr>
                <w:b w:val="0"/>
                <w:kern w:val="0"/>
                <w:szCs w:val="21"/>
              </w:rPr>
            </w:pPr>
            <w:r>
              <w:rPr>
                <w:rFonts w:hint="eastAsia" w:hAnsi="宋体"/>
                <w:b w:val="0"/>
                <w:kern w:val="0"/>
                <w:szCs w:val="21"/>
              </w:rPr>
              <w:t>本次采购的技术参数、使用功能的符合性（询价响应文件要求4.1）</w:t>
            </w:r>
          </w:p>
        </w:tc>
        <w:tc>
          <w:tcPr>
            <w:tcW w:w="1895" w:type="dxa"/>
            <w:tcBorders>
              <w:top w:val="single" w:color="auto" w:sz="4" w:space="0"/>
              <w:left w:val="single" w:color="auto" w:sz="4" w:space="0"/>
              <w:bottom w:val="single" w:color="auto" w:sz="4" w:space="0"/>
              <w:right w:val="single" w:color="auto" w:sz="4" w:space="0"/>
            </w:tcBorders>
            <w:vAlign w:val="center"/>
          </w:tcPr>
          <w:p>
            <w:pPr>
              <w:rPr>
                <w:b w:val="0"/>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rPr>
                <w:b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b w:val="0"/>
                <w:kern w:val="0"/>
                <w:szCs w:val="21"/>
              </w:rPr>
            </w:pPr>
            <w:r>
              <w:rPr>
                <w:rFonts w:hint="eastAsia"/>
                <w:b w:val="0"/>
                <w:kern w:val="0"/>
                <w:szCs w:val="21"/>
              </w:rPr>
              <w:t>2</w:t>
            </w:r>
          </w:p>
        </w:tc>
        <w:tc>
          <w:tcPr>
            <w:tcW w:w="4311" w:type="dxa"/>
            <w:tcBorders>
              <w:top w:val="single" w:color="auto" w:sz="4" w:space="0"/>
              <w:left w:val="single" w:color="auto" w:sz="4" w:space="0"/>
              <w:bottom w:val="single" w:color="auto" w:sz="4" w:space="0"/>
              <w:right w:val="single" w:color="auto" w:sz="4" w:space="0"/>
            </w:tcBorders>
            <w:vAlign w:val="center"/>
          </w:tcPr>
          <w:p>
            <w:pPr>
              <w:tabs>
                <w:tab w:val="left" w:pos="0"/>
              </w:tabs>
              <w:rPr>
                <w:b w:val="0"/>
                <w:kern w:val="0"/>
                <w:szCs w:val="21"/>
              </w:rPr>
            </w:pPr>
            <w:r>
              <w:rPr>
                <w:rFonts w:hint="eastAsia" w:hAnsi="宋体"/>
                <w:b w:val="0"/>
                <w:kern w:val="0"/>
                <w:szCs w:val="21"/>
              </w:rPr>
              <w:t>交货安装、货物质量、售后服务等方案与承诺（询价响应文件要求4.2~4.4）</w:t>
            </w:r>
          </w:p>
        </w:tc>
        <w:tc>
          <w:tcPr>
            <w:tcW w:w="1895" w:type="dxa"/>
            <w:tcBorders>
              <w:top w:val="single" w:color="auto" w:sz="4" w:space="0"/>
              <w:left w:val="single" w:color="auto" w:sz="4" w:space="0"/>
              <w:bottom w:val="single" w:color="auto" w:sz="4" w:space="0"/>
              <w:right w:val="single" w:color="auto" w:sz="4" w:space="0"/>
            </w:tcBorders>
            <w:vAlign w:val="center"/>
          </w:tcPr>
          <w:p>
            <w:pPr>
              <w:rPr>
                <w:b w:val="0"/>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rPr>
                <w:b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b w:val="0"/>
                <w:kern w:val="0"/>
                <w:szCs w:val="21"/>
              </w:rPr>
            </w:pPr>
            <w:r>
              <w:rPr>
                <w:rFonts w:hint="eastAsia"/>
                <w:b w:val="0"/>
                <w:kern w:val="0"/>
                <w:szCs w:val="21"/>
              </w:rPr>
              <w:t>3</w:t>
            </w:r>
          </w:p>
        </w:tc>
        <w:tc>
          <w:tcPr>
            <w:tcW w:w="4311" w:type="dxa"/>
            <w:tcBorders>
              <w:top w:val="single" w:color="auto" w:sz="4" w:space="0"/>
              <w:left w:val="single" w:color="auto" w:sz="4" w:space="0"/>
              <w:bottom w:val="single" w:color="auto" w:sz="4" w:space="0"/>
              <w:right w:val="single" w:color="auto" w:sz="4" w:space="0"/>
            </w:tcBorders>
            <w:vAlign w:val="center"/>
          </w:tcPr>
          <w:p>
            <w:pPr>
              <w:tabs>
                <w:tab w:val="left" w:pos="0"/>
              </w:tabs>
              <w:rPr>
                <w:rFonts w:hAnsi="宋体"/>
                <w:b w:val="0"/>
                <w:kern w:val="0"/>
                <w:szCs w:val="21"/>
              </w:rPr>
            </w:pPr>
            <w:r>
              <w:rPr>
                <w:rFonts w:hint="eastAsia" w:hAnsi="宋体"/>
                <w:b w:val="0"/>
                <w:kern w:val="0"/>
                <w:szCs w:val="21"/>
              </w:rPr>
              <w:t>询价文件所要求的其他条款及实质性材料（</w:t>
            </w:r>
            <w:r>
              <w:rPr>
                <w:rFonts w:hint="eastAsia" w:hAnsi="宋体"/>
                <w:b w:val="0"/>
                <w:kern w:val="0"/>
                <w:szCs w:val="21"/>
                <w:lang w:val="en-US" w:eastAsia="zh-CN"/>
              </w:rPr>
              <w:t>检测报告、功能</w:t>
            </w:r>
            <w:r>
              <w:rPr>
                <w:rFonts w:hint="eastAsia" w:hAnsi="宋体"/>
                <w:b w:val="0"/>
                <w:kern w:val="0"/>
                <w:szCs w:val="21"/>
              </w:rPr>
              <w:t>截图等，即询价响应文件要求4.5）</w:t>
            </w:r>
          </w:p>
        </w:tc>
        <w:tc>
          <w:tcPr>
            <w:tcW w:w="1895" w:type="dxa"/>
            <w:tcBorders>
              <w:top w:val="single" w:color="auto" w:sz="4" w:space="0"/>
              <w:left w:val="single" w:color="auto" w:sz="4" w:space="0"/>
              <w:bottom w:val="single" w:color="auto" w:sz="4" w:space="0"/>
              <w:right w:val="single" w:color="auto" w:sz="4" w:space="0"/>
            </w:tcBorders>
            <w:vAlign w:val="center"/>
          </w:tcPr>
          <w:p>
            <w:pPr>
              <w:rPr>
                <w:b w:val="0"/>
                <w:kern w:val="0"/>
                <w:szCs w:val="21"/>
              </w:rPr>
            </w:pPr>
          </w:p>
        </w:tc>
        <w:tc>
          <w:tcPr>
            <w:tcW w:w="1336" w:type="dxa"/>
            <w:tcBorders>
              <w:top w:val="single" w:color="auto" w:sz="4" w:space="0"/>
              <w:left w:val="single" w:color="auto" w:sz="4" w:space="0"/>
              <w:bottom w:val="single" w:color="auto" w:sz="4" w:space="0"/>
              <w:right w:val="single" w:color="auto" w:sz="4" w:space="0"/>
            </w:tcBorders>
            <w:vAlign w:val="center"/>
          </w:tcPr>
          <w:p>
            <w:pPr>
              <w:rPr>
                <w:b w:val="0"/>
                <w:kern w:val="0"/>
                <w:szCs w:val="21"/>
              </w:rPr>
            </w:pPr>
          </w:p>
        </w:tc>
      </w:tr>
    </w:tbl>
    <w:p>
      <w:pPr>
        <w:spacing w:line="460" w:lineRule="exact"/>
        <w:ind w:firstLine="632" w:firstLineChars="300"/>
        <w:rPr>
          <w:rFonts w:ascii="宋体" w:hAnsi="宋体" w:cs="宋体"/>
          <w:bCs/>
          <w:kern w:val="0"/>
          <w:szCs w:val="21"/>
        </w:rPr>
      </w:pPr>
      <w:r>
        <w:rPr>
          <w:rFonts w:hint="eastAsia" w:ascii="宋体" w:hAnsi="宋体" w:cs="宋体"/>
          <w:bCs/>
          <w:kern w:val="0"/>
          <w:szCs w:val="21"/>
        </w:rPr>
        <w:t>注：</w:t>
      </w:r>
      <w:r>
        <w:rPr>
          <w:rFonts w:hint="eastAsia" w:ascii="宋体" w:hAnsi="宋体" w:cs="宋体"/>
          <w:bCs/>
          <w:kern w:val="0"/>
          <w:szCs w:val="21"/>
          <w:lang w:val="zh-CN"/>
        </w:rPr>
        <w:t>响应文件制作及上传时需按</w:t>
      </w:r>
      <w:r>
        <w:rPr>
          <w:rFonts w:hint="eastAsia" w:ascii="宋体" w:hAnsi="宋体" w:cs="宋体"/>
          <w:bCs/>
          <w:kern w:val="0"/>
          <w:szCs w:val="21"/>
        </w:rPr>
        <w:t>表格中</w:t>
      </w:r>
      <w:r>
        <w:rPr>
          <w:rFonts w:hint="eastAsia" w:ascii="宋体" w:hAnsi="宋体" w:cs="宋体"/>
          <w:bCs/>
          <w:kern w:val="0"/>
          <w:szCs w:val="21"/>
          <w:lang w:val="zh-CN"/>
        </w:rPr>
        <w:t>响应文件组成要求上传至对应</w:t>
      </w:r>
      <w:r>
        <w:rPr>
          <w:rFonts w:hint="eastAsia" w:ascii="宋体" w:hAnsi="宋体" w:cs="宋体"/>
          <w:bCs/>
          <w:kern w:val="0"/>
          <w:szCs w:val="21"/>
        </w:rPr>
        <w:t>链接</w:t>
      </w:r>
      <w:r>
        <w:rPr>
          <w:rFonts w:hint="eastAsia" w:ascii="宋体" w:hAnsi="宋体" w:cs="宋体"/>
          <w:bCs/>
          <w:kern w:val="0"/>
          <w:szCs w:val="21"/>
          <w:lang w:val="zh-CN"/>
        </w:rPr>
        <w:t>，</w:t>
      </w:r>
      <w:r>
        <w:rPr>
          <w:rFonts w:hint="eastAsia" w:ascii="宋体" w:hAnsi="宋体" w:cs="宋体"/>
          <w:bCs/>
          <w:kern w:val="0"/>
          <w:szCs w:val="21"/>
        </w:rPr>
        <w:t>未按</w:t>
      </w:r>
      <w:r>
        <w:rPr>
          <w:rFonts w:hint="eastAsia" w:ascii="宋体" w:hAnsi="宋体" w:cs="宋体"/>
          <w:bCs/>
          <w:szCs w:val="21"/>
        </w:rPr>
        <w:t>对应链接上传相关内容为</w:t>
      </w:r>
      <w:r>
        <w:rPr>
          <w:rFonts w:hint="eastAsia" w:ascii="宋体" w:hAnsi="宋体" w:cs="宋体"/>
          <w:bCs/>
          <w:kern w:val="0"/>
          <w:szCs w:val="21"/>
        </w:rPr>
        <w:t>无效响应。</w:t>
      </w:r>
    </w:p>
    <w:p>
      <w:pPr>
        <w:widowControl/>
        <w:spacing w:line="460" w:lineRule="exact"/>
        <w:ind w:firstLine="420" w:firstLineChars="200"/>
        <w:jc w:val="left"/>
        <w:rPr>
          <w:rFonts w:ascii="宋体" w:hAnsi="宋体"/>
          <w:b w:val="0"/>
          <w:kern w:val="0"/>
          <w:szCs w:val="21"/>
        </w:rPr>
      </w:pPr>
      <w:r>
        <w:rPr>
          <w:rFonts w:hint="eastAsia" w:ascii="宋体" w:hAnsi="宋体"/>
          <w:b w:val="0"/>
          <w:kern w:val="0"/>
          <w:szCs w:val="21"/>
        </w:rPr>
        <w:t xml:space="preserve"> </w:t>
      </w:r>
    </w:p>
    <w:bookmarkEnd w:id="24"/>
    <w:p>
      <w:pPr>
        <w:ind w:firstLine="420" w:firstLineChars="200"/>
        <w:rPr>
          <w:rFonts w:ascii="宋体" w:hAnsi="宋体"/>
          <w:b w:val="0"/>
          <w:szCs w:val="21"/>
        </w:rPr>
      </w:pPr>
    </w:p>
    <w:p>
      <w:pPr>
        <w:rPr>
          <w:rStyle w:val="155"/>
          <w:b w:val="0"/>
          <w:bCs w:val="0"/>
          <w:sz w:val="32"/>
          <w:szCs w:val="32"/>
        </w:rPr>
      </w:pPr>
      <w:r>
        <w:rPr>
          <w:rFonts w:ascii="宋体" w:hAnsi="宋体"/>
          <w:b w:val="0"/>
        </w:rPr>
        <w:br w:type="page"/>
      </w:r>
      <w:bookmarkStart w:id="25" w:name="_第三章_谈判响应文件格式"/>
      <w:bookmarkEnd w:id="25"/>
      <w:bookmarkStart w:id="26" w:name="_Toc33452248"/>
      <w:bookmarkStart w:id="27" w:name="_Toc463692088"/>
    </w:p>
    <w:p>
      <w:pPr>
        <w:pStyle w:val="3"/>
        <w:numPr>
          <w:ilvl w:val="0"/>
          <w:numId w:val="5"/>
        </w:numPr>
        <w:jc w:val="center"/>
        <w:rPr>
          <w:bCs/>
        </w:rPr>
      </w:pPr>
      <w:r>
        <w:rPr>
          <w:rFonts w:hint="eastAsia"/>
          <w:bCs/>
        </w:rPr>
        <w:t xml:space="preserve"> </w:t>
      </w:r>
      <w:bookmarkStart w:id="28" w:name="_Toc10543"/>
      <w:bookmarkStart w:id="29" w:name="_Toc89065894"/>
      <w:r>
        <w:rPr>
          <w:rFonts w:hint="eastAsia"/>
          <w:bCs/>
        </w:rPr>
        <w:t>合同主要内容</w:t>
      </w:r>
      <w:bookmarkEnd w:id="26"/>
      <w:bookmarkEnd w:id="28"/>
      <w:bookmarkEnd w:id="29"/>
    </w:p>
    <w:p>
      <w:pPr>
        <w:spacing w:line="460" w:lineRule="exact"/>
        <w:ind w:firstLine="420" w:firstLineChars="200"/>
        <w:rPr>
          <w:rFonts w:ascii="宋体" w:hAnsi="宋体" w:cs="宋体"/>
          <w:b w:val="0"/>
          <w:sz w:val="36"/>
          <w:szCs w:val="36"/>
        </w:rPr>
      </w:pPr>
      <w:bookmarkStart w:id="30" w:name="_Toc5245"/>
      <w:bookmarkStart w:id="31" w:name="_Toc33452249"/>
      <w:r>
        <w:rPr>
          <w:rFonts w:hint="eastAsia" w:ascii="宋体" w:hAnsi="宋体" w:cs="宋体"/>
          <w:b w:val="0"/>
          <w:szCs w:val="21"/>
        </w:rPr>
        <w:t>以下为中标(成交)后签定本项目合同的通用条款，中标(成交)供应商不得提出实质性的修改。</w:t>
      </w:r>
    </w:p>
    <w:p>
      <w:pPr>
        <w:spacing w:line="460" w:lineRule="exact"/>
        <w:jc w:val="center"/>
        <w:rPr>
          <w:rFonts w:ascii="宋体" w:hAnsi="宋体" w:cs="宋体"/>
          <w:bCs/>
          <w:sz w:val="36"/>
          <w:szCs w:val="36"/>
        </w:rPr>
      </w:pPr>
      <w:r>
        <w:rPr>
          <w:rFonts w:hint="eastAsia" w:ascii="宋体" w:hAnsi="宋体" w:cs="宋体"/>
          <w:bCs/>
          <w:sz w:val="36"/>
          <w:szCs w:val="36"/>
        </w:rPr>
        <w:t>苏州市吴江区政府采购合同</w:t>
      </w:r>
    </w:p>
    <w:p>
      <w:pPr>
        <w:ind w:firstLine="420" w:firstLineChars="200"/>
        <w:rPr>
          <w:rFonts w:ascii="宋体" w:hAnsi="宋体" w:cs="宋体"/>
          <w:b w:val="0"/>
          <w:szCs w:val="21"/>
          <w:lang w:val="zh-CN"/>
        </w:rPr>
      </w:pPr>
    </w:p>
    <w:tbl>
      <w:tblPr>
        <w:tblStyle w:val="54"/>
        <w:tblW w:w="8521" w:type="dxa"/>
        <w:jc w:val="center"/>
        <w:tblLayout w:type="fixed"/>
        <w:tblCellMar>
          <w:top w:w="0" w:type="dxa"/>
          <w:left w:w="108" w:type="dxa"/>
          <w:bottom w:w="0" w:type="dxa"/>
          <w:right w:w="108" w:type="dxa"/>
        </w:tblCellMar>
      </w:tblPr>
      <w:tblGrid>
        <w:gridCol w:w="3918"/>
        <w:gridCol w:w="4603"/>
      </w:tblGrid>
      <w:tr>
        <w:tblPrEx>
          <w:tblCellMar>
            <w:top w:w="0" w:type="dxa"/>
            <w:left w:w="108" w:type="dxa"/>
            <w:bottom w:w="0" w:type="dxa"/>
            <w:right w:w="108" w:type="dxa"/>
          </w:tblCellMar>
        </w:tblPrEx>
        <w:trPr>
          <w:jc w:val="center"/>
        </w:trPr>
        <w:tc>
          <w:tcPr>
            <w:tcW w:w="3918" w:type="dxa"/>
            <w:vAlign w:val="center"/>
          </w:tcPr>
          <w:p>
            <w:pPr>
              <w:spacing w:line="440" w:lineRule="exact"/>
              <w:rPr>
                <w:rFonts w:ascii="宋体" w:hAnsi="宋体" w:cs="宋体"/>
                <w:b w:val="0"/>
                <w:szCs w:val="21"/>
              </w:rPr>
            </w:pPr>
            <w:r>
              <w:rPr>
                <w:rFonts w:hint="eastAsia" w:ascii="宋体" w:hAnsi="宋体" w:cs="宋体"/>
                <w:b w:val="0"/>
                <w:szCs w:val="21"/>
              </w:rPr>
              <w:t>甲方（采购人）：</w:t>
            </w:r>
          </w:p>
        </w:tc>
        <w:tc>
          <w:tcPr>
            <w:tcW w:w="4603" w:type="dxa"/>
            <w:vAlign w:val="center"/>
          </w:tcPr>
          <w:p>
            <w:pPr>
              <w:spacing w:line="440" w:lineRule="exact"/>
              <w:rPr>
                <w:rFonts w:ascii="宋体" w:hAnsi="宋体" w:cs="宋体"/>
                <w:b w:val="0"/>
                <w:szCs w:val="21"/>
              </w:rPr>
            </w:pPr>
            <w:r>
              <w:rPr>
                <w:rFonts w:hint="eastAsia" w:ascii="宋体" w:hAnsi="宋体" w:cs="宋体"/>
                <w:b w:val="0"/>
                <w:szCs w:val="21"/>
              </w:rPr>
              <w:t>单位地址：</w:t>
            </w:r>
          </w:p>
        </w:tc>
      </w:tr>
      <w:tr>
        <w:tblPrEx>
          <w:tblCellMar>
            <w:top w:w="0" w:type="dxa"/>
            <w:left w:w="108" w:type="dxa"/>
            <w:bottom w:w="0" w:type="dxa"/>
            <w:right w:w="108" w:type="dxa"/>
          </w:tblCellMar>
        </w:tblPrEx>
        <w:trPr>
          <w:jc w:val="center"/>
        </w:trPr>
        <w:tc>
          <w:tcPr>
            <w:tcW w:w="3918" w:type="dxa"/>
            <w:vAlign w:val="center"/>
          </w:tcPr>
          <w:p>
            <w:pPr>
              <w:spacing w:line="440" w:lineRule="exact"/>
              <w:rPr>
                <w:rFonts w:ascii="宋体" w:hAnsi="宋体" w:cs="宋体"/>
                <w:b w:val="0"/>
                <w:szCs w:val="21"/>
              </w:rPr>
            </w:pPr>
            <w:r>
              <w:rPr>
                <w:rFonts w:hint="eastAsia" w:ascii="宋体" w:hAnsi="宋体" w:cs="宋体"/>
                <w:b w:val="0"/>
                <w:szCs w:val="21"/>
              </w:rPr>
              <w:t>负责人：</w:t>
            </w:r>
          </w:p>
        </w:tc>
        <w:tc>
          <w:tcPr>
            <w:tcW w:w="4603" w:type="dxa"/>
            <w:vAlign w:val="center"/>
          </w:tcPr>
          <w:p>
            <w:pPr>
              <w:spacing w:line="440" w:lineRule="exact"/>
              <w:rPr>
                <w:rFonts w:ascii="宋体" w:hAnsi="宋体" w:cs="宋体"/>
                <w:b w:val="0"/>
                <w:szCs w:val="21"/>
              </w:rPr>
            </w:pPr>
            <w:r>
              <w:rPr>
                <w:rFonts w:hint="eastAsia" w:ascii="宋体" w:hAnsi="宋体" w:cs="宋体"/>
                <w:b w:val="0"/>
                <w:szCs w:val="21"/>
              </w:rPr>
              <w:t>联系电话：</w:t>
            </w:r>
          </w:p>
        </w:tc>
      </w:tr>
      <w:tr>
        <w:tblPrEx>
          <w:tblCellMar>
            <w:top w:w="0" w:type="dxa"/>
            <w:left w:w="108" w:type="dxa"/>
            <w:bottom w:w="0" w:type="dxa"/>
            <w:right w:w="108" w:type="dxa"/>
          </w:tblCellMar>
        </w:tblPrEx>
        <w:trPr>
          <w:jc w:val="center"/>
        </w:trPr>
        <w:tc>
          <w:tcPr>
            <w:tcW w:w="3918" w:type="dxa"/>
            <w:vAlign w:val="center"/>
          </w:tcPr>
          <w:p>
            <w:pPr>
              <w:spacing w:line="440" w:lineRule="exact"/>
              <w:rPr>
                <w:rFonts w:ascii="宋体" w:hAnsi="宋体" w:cs="宋体"/>
                <w:b w:val="0"/>
                <w:szCs w:val="21"/>
              </w:rPr>
            </w:pPr>
            <w:r>
              <w:rPr>
                <w:rFonts w:hint="eastAsia" w:ascii="宋体" w:hAnsi="宋体" w:cs="宋体"/>
                <w:b w:val="0"/>
                <w:szCs w:val="21"/>
              </w:rPr>
              <w:t>乙方（供应商）：</w:t>
            </w:r>
          </w:p>
        </w:tc>
        <w:tc>
          <w:tcPr>
            <w:tcW w:w="4603" w:type="dxa"/>
            <w:vAlign w:val="center"/>
          </w:tcPr>
          <w:p>
            <w:pPr>
              <w:spacing w:line="440" w:lineRule="exact"/>
              <w:rPr>
                <w:rFonts w:ascii="宋体" w:hAnsi="宋体" w:cs="宋体"/>
                <w:b w:val="0"/>
                <w:szCs w:val="21"/>
              </w:rPr>
            </w:pPr>
            <w:r>
              <w:rPr>
                <w:rFonts w:hint="eastAsia" w:ascii="宋体" w:hAnsi="宋体" w:cs="宋体"/>
                <w:b w:val="0"/>
                <w:szCs w:val="21"/>
              </w:rPr>
              <w:t>单位地址：</w:t>
            </w:r>
          </w:p>
        </w:tc>
      </w:tr>
      <w:tr>
        <w:tblPrEx>
          <w:tblCellMar>
            <w:top w:w="0" w:type="dxa"/>
            <w:left w:w="108" w:type="dxa"/>
            <w:bottom w:w="0" w:type="dxa"/>
            <w:right w:w="108" w:type="dxa"/>
          </w:tblCellMar>
        </w:tblPrEx>
        <w:trPr>
          <w:jc w:val="center"/>
        </w:trPr>
        <w:tc>
          <w:tcPr>
            <w:tcW w:w="3918" w:type="dxa"/>
            <w:vAlign w:val="center"/>
          </w:tcPr>
          <w:p>
            <w:pPr>
              <w:spacing w:line="440" w:lineRule="exact"/>
              <w:rPr>
                <w:rFonts w:ascii="宋体" w:hAnsi="宋体" w:cs="宋体"/>
                <w:b w:val="0"/>
                <w:szCs w:val="21"/>
              </w:rPr>
            </w:pPr>
            <w:r>
              <w:rPr>
                <w:rFonts w:hint="eastAsia" w:ascii="宋体" w:hAnsi="宋体" w:cs="宋体"/>
                <w:b w:val="0"/>
                <w:szCs w:val="21"/>
              </w:rPr>
              <w:t>法定代表人：</w:t>
            </w:r>
          </w:p>
        </w:tc>
        <w:tc>
          <w:tcPr>
            <w:tcW w:w="4603" w:type="dxa"/>
            <w:vAlign w:val="center"/>
          </w:tcPr>
          <w:p>
            <w:pPr>
              <w:spacing w:line="440" w:lineRule="exact"/>
              <w:rPr>
                <w:rFonts w:ascii="宋体" w:hAnsi="宋体" w:cs="宋体"/>
                <w:b w:val="0"/>
                <w:szCs w:val="21"/>
              </w:rPr>
            </w:pPr>
            <w:r>
              <w:rPr>
                <w:rFonts w:hint="eastAsia" w:ascii="宋体" w:hAnsi="宋体" w:cs="宋体"/>
                <w:b w:val="0"/>
                <w:szCs w:val="21"/>
              </w:rPr>
              <w:t>联系电话：</w:t>
            </w:r>
          </w:p>
        </w:tc>
      </w:tr>
      <w:tr>
        <w:tblPrEx>
          <w:tblCellMar>
            <w:top w:w="0" w:type="dxa"/>
            <w:left w:w="108" w:type="dxa"/>
            <w:bottom w:w="0" w:type="dxa"/>
            <w:right w:w="108" w:type="dxa"/>
          </w:tblCellMar>
        </w:tblPrEx>
        <w:trPr>
          <w:jc w:val="center"/>
        </w:trPr>
        <w:tc>
          <w:tcPr>
            <w:tcW w:w="3918" w:type="dxa"/>
            <w:vAlign w:val="center"/>
          </w:tcPr>
          <w:p>
            <w:pPr>
              <w:spacing w:line="440" w:lineRule="exact"/>
              <w:rPr>
                <w:rFonts w:ascii="宋体" w:hAnsi="宋体" w:cs="宋体"/>
                <w:b w:val="0"/>
                <w:szCs w:val="21"/>
              </w:rPr>
            </w:pPr>
            <w:r>
              <w:rPr>
                <w:rFonts w:hint="eastAsia" w:ascii="宋体" w:hAnsi="宋体" w:cs="宋体"/>
                <w:b w:val="0"/>
                <w:szCs w:val="21"/>
              </w:rPr>
              <w:t>签订日期：</w:t>
            </w:r>
          </w:p>
        </w:tc>
        <w:tc>
          <w:tcPr>
            <w:tcW w:w="4603" w:type="dxa"/>
            <w:vAlign w:val="center"/>
          </w:tcPr>
          <w:p>
            <w:pPr>
              <w:spacing w:line="440" w:lineRule="exact"/>
              <w:rPr>
                <w:rFonts w:ascii="宋体" w:hAnsi="宋体" w:cs="宋体"/>
                <w:b w:val="0"/>
                <w:szCs w:val="21"/>
              </w:rPr>
            </w:pPr>
            <w:r>
              <w:rPr>
                <w:rFonts w:hint="eastAsia" w:ascii="宋体" w:hAnsi="宋体" w:cs="宋体"/>
                <w:b w:val="0"/>
                <w:szCs w:val="21"/>
              </w:rPr>
              <w:t>签订地点：</w:t>
            </w:r>
          </w:p>
        </w:tc>
      </w:tr>
    </w:tbl>
    <w:p>
      <w:pPr>
        <w:widowControl/>
        <w:tabs>
          <w:tab w:val="center" w:pos="4153"/>
          <w:tab w:val="right" w:pos="8306"/>
        </w:tabs>
        <w:adjustRightInd w:val="0"/>
        <w:snapToGrid w:val="0"/>
        <w:spacing w:line="360" w:lineRule="auto"/>
        <w:ind w:firstLine="420" w:firstLineChars="200"/>
        <w:rPr>
          <w:rFonts w:ascii="宋体" w:hAnsi="宋体" w:cs="宋体"/>
          <w:b w:val="0"/>
          <w:szCs w:val="21"/>
        </w:rPr>
      </w:pPr>
    </w:p>
    <w:p>
      <w:pPr>
        <w:adjustRightInd w:val="0"/>
        <w:snapToGrid w:val="0"/>
        <w:spacing w:line="440" w:lineRule="exact"/>
        <w:ind w:firstLine="420" w:firstLineChars="200"/>
        <w:rPr>
          <w:rFonts w:ascii="宋体" w:hAnsi="宋体" w:cs="宋体"/>
          <w:b w:val="0"/>
          <w:kern w:val="1"/>
          <w:szCs w:val="21"/>
        </w:rPr>
      </w:pPr>
      <w:r>
        <w:rPr>
          <w:rFonts w:hint="eastAsia" w:ascii="宋体" w:hAnsi="宋体" w:cs="宋体"/>
          <w:b w:val="0"/>
          <w:kern w:val="1"/>
          <w:szCs w:val="21"/>
        </w:rPr>
        <w:t>根据甲方采购编号</w:t>
      </w:r>
      <w:r>
        <w:rPr>
          <w:rFonts w:hint="eastAsia" w:ascii="宋体" w:hAnsi="宋体" w:cs="宋体"/>
          <w:b w:val="0"/>
          <w:kern w:val="1"/>
          <w:szCs w:val="21"/>
          <w:u w:val="single"/>
        </w:rPr>
        <w:t xml:space="preserve">                </w:t>
      </w:r>
      <w:r>
        <w:rPr>
          <w:rFonts w:hint="eastAsia" w:ascii="宋体" w:hAnsi="宋体" w:cs="宋体"/>
          <w:b w:val="0"/>
          <w:kern w:val="1"/>
          <w:szCs w:val="21"/>
        </w:rPr>
        <w:t>号采购计划，依据甲方委托苏州市共公共资源交易中心吴江分中心进行本项目采购</w:t>
      </w:r>
      <w:r>
        <w:rPr>
          <w:rFonts w:hint="eastAsia" w:ascii="宋体" w:hAnsi="宋体" w:cs="宋体"/>
          <w:b w:val="0"/>
          <w:kern w:val="1"/>
          <w:szCs w:val="21"/>
          <w:u w:val="single"/>
        </w:rPr>
        <w:t xml:space="preserve">                      </w:t>
      </w:r>
      <w:r>
        <w:rPr>
          <w:rFonts w:hint="eastAsia" w:ascii="宋体" w:hAnsi="宋体" w:cs="宋体"/>
          <w:b w:val="0"/>
          <w:kern w:val="1"/>
          <w:szCs w:val="21"/>
        </w:rPr>
        <w:t>的采购结果，确定乙方为本次成交单位，现依照采购文件、乙方的响应文件及相关文件的内容，签订本合同书。</w:t>
      </w:r>
    </w:p>
    <w:p>
      <w:pPr>
        <w:adjustRightInd w:val="0"/>
        <w:snapToGrid w:val="0"/>
        <w:spacing w:line="440" w:lineRule="exact"/>
        <w:ind w:firstLine="420" w:firstLineChars="200"/>
        <w:rPr>
          <w:rFonts w:ascii="宋体" w:hAnsi="宋体" w:cs="宋体"/>
          <w:b w:val="0"/>
          <w:kern w:val="1"/>
          <w:szCs w:val="21"/>
        </w:rPr>
      </w:pPr>
      <w:bookmarkStart w:id="32" w:name="_Toc434662334"/>
      <w:r>
        <w:rPr>
          <w:rFonts w:hint="eastAsia" w:ascii="宋体" w:hAnsi="宋体" w:cs="宋体"/>
          <w:b w:val="0"/>
          <w:kern w:val="1"/>
          <w:szCs w:val="21"/>
        </w:rPr>
        <w:t>一、合同的标的物</w:t>
      </w:r>
    </w:p>
    <w:p>
      <w:pPr>
        <w:adjustRightInd w:val="0"/>
        <w:snapToGrid w:val="0"/>
        <w:spacing w:line="440" w:lineRule="exact"/>
        <w:ind w:firstLine="420" w:firstLineChars="200"/>
        <w:rPr>
          <w:rFonts w:ascii="宋体" w:hAnsi="宋体" w:cs="宋体"/>
          <w:b w:val="0"/>
          <w:kern w:val="1"/>
          <w:szCs w:val="21"/>
        </w:rPr>
      </w:pPr>
      <w:r>
        <w:rPr>
          <w:rFonts w:hint="eastAsia" w:ascii="宋体" w:hAnsi="宋体" w:cs="宋体"/>
          <w:b w:val="0"/>
          <w:kern w:val="1"/>
          <w:szCs w:val="21"/>
        </w:rPr>
        <w:t>1.1甲方向乙方采购标的，具体货物的型号、规格，服务要求见后附合同清单。</w:t>
      </w:r>
    </w:p>
    <w:p>
      <w:pPr>
        <w:adjustRightInd w:val="0"/>
        <w:snapToGrid w:val="0"/>
        <w:spacing w:line="440" w:lineRule="exact"/>
        <w:ind w:firstLine="420" w:firstLineChars="200"/>
        <w:rPr>
          <w:rFonts w:ascii="宋体" w:hAnsi="宋体" w:cs="宋体"/>
          <w:b w:val="0"/>
          <w:kern w:val="1"/>
          <w:szCs w:val="21"/>
        </w:rPr>
      </w:pPr>
      <w:r>
        <w:rPr>
          <w:rFonts w:hint="eastAsia" w:ascii="宋体" w:hAnsi="宋体" w:cs="宋体"/>
          <w:b w:val="0"/>
          <w:kern w:val="1"/>
          <w:szCs w:val="21"/>
        </w:rPr>
        <w:t>1.2乙方对提供的标的物应当拥有完整的物权，并且负有保证第三人不得向甲方主张任何权利（包括知识产权）的义务。</w:t>
      </w:r>
    </w:p>
    <w:p>
      <w:pPr>
        <w:adjustRightInd w:val="0"/>
        <w:snapToGrid w:val="0"/>
        <w:spacing w:line="440" w:lineRule="exact"/>
        <w:ind w:firstLine="420" w:firstLineChars="200"/>
        <w:rPr>
          <w:rFonts w:ascii="宋体" w:hAnsi="宋体" w:cs="宋体"/>
          <w:b w:val="0"/>
          <w:kern w:val="1"/>
          <w:szCs w:val="21"/>
        </w:rPr>
      </w:pPr>
      <w:r>
        <w:rPr>
          <w:rFonts w:hint="eastAsia" w:ascii="宋体" w:hAnsi="宋体" w:cs="宋体"/>
          <w:b w:val="0"/>
          <w:kern w:val="1"/>
          <w:szCs w:val="21"/>
        </w:rPr>
        <w:t>二、合同价格与支付</w:t>
      </w:r>
    </w:p>
    <w:p>
      <w:pPr>
        <w:adjustRightInd w:val="0"/>
        <w:snapToGrid w:val="0"/>
        <w:spacing w:line="440" w:lineRule="exact"/>
        <w:ind w:firstLine="420" w:firstLineChars="200"/>
        <w:rPr>
          <w:rFonts w:ascii="宋体" w:hAnsi="宋体" w:cs="宋体"/>
          <w:b w:val="0"/>
          <w:szCs w:val="21"/>
        </w:rPr>
      </w:pPr>
      <w:r>
        <w:rPr>
          <w:rFonts w:hint="eastAsia" w:ascii="宋体" w:hAnsi="宋体" w:cs="宋体"/>
          <w:b w:val="0"/>
          <w:kern w:val="1"/>
          <w:szCs w:val="21"/>
        </w:rPr>
        <w:t>2.1 合同价格按此次成交价格执行，合同总金额为人民币</w:t>
      </w:r>
      <w:r>
        <w:rPr>
          <w:rFonts w:hint="eastAsia" w:ascii="宋体" w:hAnsi="宋体" w:cs="宋体"/>
          <w:b w:val="0"/>
          <w:kern w:val="1"/>
          <w:szCs w:val="21"/>
          <w:u w:val="single"/>
        </w:rPr>
        <w:t xml:space="preserve">       </w:t>
      </w:r>
      <w:r>
        <w:rPr>
          <w:rFonts w:hint="eastAsia" w:ascii="宋体" w:hAnsi="宋体" w:cs="宋体"/>
          <w:b w:val="0"/>
          <w:kern w:val="1"/>
          <w:szCs w:val="21"/>
        </w:rPr>
        <w:t>元整（￥</w:t>
      </w:r>
      <w:r>
        <w:rPr>
          <w:rFonts w:hint="eastAsia" w:ascii="宋体" w:hAnsi="宋体" w:cs="宋体"/>
          <w:b w:val="0"/>
          <w:kern w:val="1"/>
          <w:szCs w:val="21"/>
          <w:u w:val="single"/>
        </w:rPr>
        <w:t>：        元），</w:t>
      </w:r>
      <w:r>
        <w:rPr>
          <w:rFonts w:hint="eastAsia" w:ascii="宋体" w:hAnsi="宋体" w:cs="宋体"/>
          <w:b w:val="0"/>
          <w:szCs w:val="21"/>
        </w:rPr>
        <w:t>包括全部货物及其安装所需的辅材、备品、备件、专用工具、包装、运输、吊装、安装、损耗、调试、检测、试运行、人工、机械、仓储、保险、劳保、各种税费、专利技术、技术支持与培训、质保、售后服务与运维及相关劳务支出等所发生的全部费用以及乙方企业利润和政策性文件规定及合同包含的所有风险、责任等各项应有费用以及其它乙方认为应纳入的一切费用。</w:t>
      </w:r>
    </w:p>
    <w:p>
      <w:pPr>
        <w:adjustRightInd w:val="0"/>
        <w:snapToGrid w:val="0"/>
        <w:spacing w:line="440" w:lineRule="exact"/>
        <w:ind w:firstLine="420" w:firstLineChars="200"/>
        <w:rPr>
          <w:rFonts w:ascii="宋体" w:hAnsi="宋体" w:cs="宋体"/>
          <w:b w:val="0"/>
          <w:kern w:val="1"/>
          <w:szCs w:val="21"/>
        </w:rPr>
      </w:pPr>
      <w:r>
        <w:rPr>
          <w:rFonts w:hint="eastAsia" w:ascii="宋体" w:hAnsi="宋体" w:cs="宋体"/>
          <w:b w:val="0"/>
          <w:kern w:val="1"/>
          <w:szCs w:val="21"/>
        </w:rPr>
        <w:t>2.2 合同生效后按如下步骤支付货款：</w:t>
      </w:r>
    </w:p>
    <w:p>
      <w:pPr>
        <w:adjustRightInd w:val="0"/>
        <w:snapToGrid w:val="0"/>
        <w:spacing w:line="440" w:lineRule="exact"/>
        <w:ind w:firstLine="420" w:firstLineChars="200"/>
        <w:rPr>
          <w:rFonts w:ascii="宋体" w:hAnsi="宋体" w:cs="宋体"/>
          <w:b w:val="0"/>
          <w:szCs w:val="21"/>
          <w:u w:val="single"/>
        </w:rPr>
      </w:pPr>
      <w:r>
        <w:rPr>
          <w:rFonts w:hint="eastAsia" w:ascii="宋体" w:hAnsi="宋体" w:cs="宋体"/>
          <w:b w:val="0"/>
          <w:szCs w:val="21"/>
        </w:rPr>
        <w:t>付款步骤：（合同签订后，甲方预付合同金额的30%）</w:t>
      </w:r>
      <w:r>
        <w:rPr>
          <w:rFonts w:hint="eastAsia" w:ascii="宋体" w:hAnsi="宋体" w:cs="宋体"/>
          <w:b w:val="0"/>
          <w:szCs w:val="21"/>
          <w:u w:val="single"/>
        </w:rPr>
        <w:t xml:space="preserve">                                                                </w:t>
      </w:r>
    </w:p>
    <w:p>
      <w:pPr>
        <w:spacing w:line="440" w:lineRule="exact"/>
        <w:ind w:firstLine="420" w:firstLineChars="200"/>
        <w:rPr>
          <w:rFonts w:ascii="宋体" w:hAnsi="宋体"/>
          <w:b w:val="0"/>
          <w:szCs w:val="21"/>
          <w:u w:val="single"/>
        </w:rPr>
      </w:pPr>
      <w:r>
        <w:rPr>
          <w:rFonts w:hint="eastAsia" w:ascii="宋体" w:hAnsi="宋体" w:cs="宋体"/>
          <w:b w:val="0"/>
          <w:kern w:val="1"/>
          <w:szCs w:val="21"/>
        </w:rPr>
        <w:t>2.3履约保证金：</w:t>
      </w:r>
    </w:p>
    <w:p>
      <w:pPr>
        <w:adjustRightInd w:val="0"/>
        <w:snapToGrid w:val="0"/>
        <w:spacing w:line="440" w:lineRule="exact"/>
        <w:ind w:firstLine="420" w:firstLineChars="200"/>
        <w:rPr>
          <w:rFonts w:ascii="宋体" w:hAnsi="宋体" w:cs="宋体"/>
          <w:b w:val="0"/>
          <w:kern w:val="1"/>
          <w:szCs w:val="21"/>
        </w:rPr>
      </w:pPr>
      <w:r>
        <w:rPr>
          <w:rFonts w:hint="eastAsia" w:ascii="宋体" w:hAnsi="宋体" w:cs="宋体"/>
          <w:b w:val="0"/>
          <w:kern w:val="1"/>
          <w:szCs w:val="21"/>
        </w:rPr>
        <w:t>三、质量保证</w:t>
      </w:r>
    </w:p>
    <w:p>
      <w:pPr>
        <w:spacing w:line="440" w:lineRule="exact"/>
        <w:ind w:firstLine="420" w:firstLineChars="200"/>
        <w:rPr>
          <w:rFonts w:ascii="宋体" w:hAnsi="宋体"/>
          <w:b w:val="0"/>
          <w:szCs w:val="21"/>
        </w:rPr>
      </w:pPr>
      <w:r>
        <w:rPr>
          <w:rFonts w:hint="eastAsia" w:ascii="宋体" w:hAnsi="宋体"/>
          <w:b w:val="0"/>
          <w:szCs w:val="21"/>
        </w:rPr>
        <w:t>3.1 乙方应保证所提供的标的物是全新的、未使用过的，并且是非长期积压的库存商品，完全符合合同规定的质量、规格和性能的要求，在乙方承诺的质量保证期限内，乙方应对由于设计、工艺或材料的缺陷及伴随服务而造成的任何不足负责。标的物质量出现问题，乙方应负责包修、包退、包换，费用由乙方承担。</w:t>
      </w:r>
    </w:p>
    <w:p>
      <w:pPr>
        <w:spacing w:line="440" w:lineRule="exact"/>
        <w:ind w:firstLine="420" w:firstLineChars="200"/>
        <w:rPr>
          <w:rFonts w:ascii="宋体" w:hAnsi="宋体"/>
          <w:b w:val="0"/>
          <w:szCs w:val="21"/>
        </w:rPr>
      </w:pPr>
      <w:r>
        <w:rPr>
          <w:rFonts w:hint="eastAsia" w:ascii="宋体" w:hAnsi="宋体"/>
          <w:b w:val="0"/>
          <w:szCs w:val="21"/>
        </w:rPr>
        <w:t>3.2 根据甲方按检验标准自己检验的结果或当地计监部门的检验结果，或者在质量保证期内，如果标的物的数量、质量或规格与合同不符或证实标的物是有缺陷的，包括潜在缺陷或使用不符合要求的材料等，甲方应尽快以书面形式通知乙方并提出索赔。</w:t>
      </w:r>
    </w:p>
    <w:p>
      <w:pPr>
        <w:spacing w:line="440" w:lineRule="exact"/>
        <w:ind w:firstLine="420" w:firstLineChars="200"/>
        <w:rPr>
          <w:rFonts w:ascii="宋体" w:hAnsi="宋体"/>
          <w:b w:val="0"/>
          <w:szCs w:val="21"/>
        </w:rPr>
      </w:pPr>
      <w:r>
        <w:rPr>
          <w:rFonts w:hint="eastAsia" w:ascii="宋体" w:hAnsi="宋体"/>
          <w:b w:val="0"/>
          <w:szCs w:val="21"/>
        </w:rPr>
        <w:t>3.3 免费质保期：   年。</w:t>
      </w:r>
    </w:p>
    <w:p>
      <w:pPr>
        <w:spacing w:line="440" w:lineRule="exact"/>
        <w:ind w:firstLine="420" w:firstLineChars="200"/>
        <w:rPr>
          <w:rFonts w:ascii="宋体" w:hAnsi="宋体"/>
          <w:b w:val="0"/>
          <w:szCs w:val="21"/>
        </w:rPr>
      </w:pPr>
      <w:r>
        <w:rPr>
          <w:rFonts w:hint="eastAsia" w:ascii="宋体" w:hAnsi="宋体"/>
          <w:b w:val="0"/>
          <w:szCs w:val="21"/>
        </w:rPr>
        <w:t>四、包装</w:t>
      </w:r>
    </w:p>
    <w:p>
      <w:pPr>
        <w:spacing w:line="440" w:lineRule="exact"/>
        <w:ind w:firstLine="420" w:firstLineChars="200"/>
        <w:rPr>
          <w:rFonts w:ascii="宋体" w:hAnsi="宋体"/>
          <w:b w:val="0"/>
          <w:szCs w:val="21"/>
        </w:rPr>
      </w:pPr>
      <w:r>
        <w:rPr>
          <w:rFonts w:hint="eastAsia" w:ascii="宋体" w:hAnsi="宋体"/>
          <w:b w:val="0"/>
          <w:szCs w:val="21"/>
        </w:rPr>
        <w:t>乙方提供的货物必须为原包装，在送交甲方验收前不得拆箱。</w:t>
      </w:r>
    </w:p>
    <w:p>
      <w:pPr>
        <w:spacing w:line="440" w:lineRule="exact"/>
        <w:ind w:firstLine="420" w:firstLineChars="200"/>
        <w:rPr>
          <w:rFonts w:ascii="宋体" w:hAnsi="宋体"/>
          <w:b w:val="0"/>
          <w:szCs w:val="21"/>
        </w:rPr>
      </w:pPr>
      <w:r>
        <w:rPr>
          <w:rFonts w:hint="eastAsia" w:ascii="宋体" w:hAnsi="宋体"/>
          <w:b w:val="0"/>
          <w:szCs w:val="21"/>
        </w:rPr>
        <w:t>五、标的物的交付</w:t>
      </w:r>
    </w:p>
    <w:p>
      <w:pPr>
        <w:spacing w:line="440" w:lineRule="exact"/>
        <w:ind w:firstLine="420" w:firstLineChars="200"/>
        <w:rPr>
          <w:rFonts w:ascii="宋体" w:hAnsi="宋体"/>
          <w:b w:val="0"/>
          <w:szCs w:val="21"/>
        </w:rPr>
      </w:pPr>
      <w:r>
        <w:rPr>
          <w:rFonts w:hint="eastAsia" w:ascii="宋体" w:hAnsi="宋体"/>
          <w:b w:val="0"/>
          <w:szCs w:val="21"/>
        </w:rPr>
        <w:t>5.1 标的物的所有权自标的物交付时转移。</w:t>
      </w:r>
    </w:p>
    <w:p>
      <w:pPr>
        <w:spacing w:line="440" w:lineRule="exact"/>
        <w:ind w:firstLine="420" w:firstLineChars="200"/>
        <w:rPr>
          <w:rFonts w:ascii="宋体" w:hAnsi="宋体"/>
          <w:b w:val="0"/>
          <w:szCs w:val="21"/>
        </w:rPr>
      </w:pPr>
      <w:r>
        <w:rPr>
          <w:rFonts w:hint="eastAsia" w:ascii="宋体" w:hAnsi="宋体"/>
          <w:b w:val="0"/>
          <w:szCs w:val="21"/>
        </w:rPr>
        <w:t>5.2 乙方应当按照下列约定的期限和地点交付标的物。</w:t>
      </w:r>
    </w:p>
    <w:p>
      <w:pPr>
        <w:spacing w:line="440" w:lineRule="exact"/>
        <w:ind w:firstLine="420" w:firstLineChars="200"/>
        <w:rPr>
          <w:rFonts w:ascii="宋体" w:hAnsi="宋体"/>
          <w:b w:val="0"/>
          <w:szCs w:val="21"/>
        </w:rPr>
      </w:pPr>
      <w:r>
        <w:rPr>
          <w:rFonts w:hint="eastAsia" w:ascii="宋体" w:hAnsi="宋体"/>
          <w:b w:val="0"/>
          <w:szCs w:val="21"/>
        </w:rPr>
        <w:t>5.2.1 交付期限：合同签订生效后   日内完成交货、安装工作。（具体根据采购方要求）</w:t>
      </w:r>
    </w:p>
    <w:p>
      <w:pPr>
        <w:spacing w:line="440" w:lineRule="exact"/>
        <w:ind w:firstLine="420" w:firstLineChars="200"/>
        <w:rPr>
          <w:rFonts w:ascii="宋体" w:hAnsi="宋体"/>
          <w:b w:val="0"/>
          <w:szCs w:val="21"/>
        </w:rPr>
      </w:pPr>
      <w:r>
        <w:rPr>
          <w:rFonts w:hint="eastAsia" w:ascii="宋体" w:hAnsi="宋体"/>
          <w:b w:val="0"/>
          <w:szCs w:val="21"/>
        </w:rPr>
        <w:t>5.2.2  交付地点：甲方指定地点。</w:t>
      </w:r>
    </w:p>
    <w:p>
      <w:pPr>
        <w:spacing w:line="440" w:lineRule="exact"/>
        <w:ind w:firstLine="420" w:firstLineChars="200"/>
        <w:rPr>
          <w:rFonts w:ascii="宋体" w:hAnsi="宋体"/>
          <w:b w:val="0"/>
          <w:szCs w:val="21"/>
        </w:rPr>
      </w:pPr>
      <w:r>
        <w:rPr>
          <w:rFonts w:hint="eastAsia" w:ascii="宋体" w:hAnsi="宋体"/>
          <w:b w:val="0"/>
          <w:szCs w:val="21"/>
        </w:rPr>
        <w:t>5.3 乙方应当按照约定或者交易习惯向甲方交付提取标的物单证以外的有关单证和资料。</w:t>
      </w:r>
    </w:p>
    <w:p>
      <w:pPr>
        <w:spacing w:line="440" w:lineRule="exact"/>
        <w:ind w:firstLine="420" w:firstLineChars="200"/>
        <w:rPr>
          <w:rFonts w:ascii="宋体" w:hAnsi="宋体"/>
          <w:b w:val="0"/>
          <w:szCs w:val="21"/>
        </w:rPr>
      </w:pPr>
      <w:r>
        <w:rPr>
          <w:rFonts w:hint="eastAsia" w:ascii="宋体" w:hAnsi="宋体"/>
          <w:b w:val="0"/>
          <w:szCs w:val="21"/>
        </w:rPr>
        <w:t>六、标的物的检验和验收</w:t>
      </w:r>
    </w:p>
    <w:p>
      <w:pPr>
        <w:spacing w:line="440" w:lineRule="exact"/>
        <w:ind w:firstLine="420" w:firstLineChars="200"/>
        <w:rPr>
          <w:rFonts w:ascii="宋体" w:hAnsi="宋体"/>
          <w:b w:val="0"/>
          <w:szCs w:val="21"/>
        </w:rPr>
      </w:pPr>
      <w:r>
        <w:rPr>
          <w:rFonts w:hint="eastAsia" w:ascii="宋体" w:hAnsi="宋体"/>
          <w:b w:val="0"/>
          <w:szCs w:val="21"/>
        </w:rPr>
        <w:t>6.1 甲方根据合同规定的内容和验收标准进行验收，同时比较乙方出具的检验证明，经检验无误后出具验收合格证明，该证明作为最终付款所需文件的组成部分。</w:t>
      </w:r>
    </w:p>
    <w:p>
      <w:pPr>
        <w:spacing w:line="440" w:lineRule="exact"/>
        <w:ind w:firstLine="420" w:firstLineChars="200"/>
        <w:rPr>
          <w:rFonts w:ascii="宋体" w:hAnsi="宋体"/>
          <w:b w:val="0"/>
          <w:szCs w:val="21"/>
        </w:rPr>
      </w:pPr>
      <w:r>
        <w:rPr>
          <w:rFonts w:hint="eastAsia" w:ascii="宋体" w:hAnsi="宋体"/>
          <w:b w:val="0"/>
          <w:szCs w:val="21"/>
        </w:rPr>
        <w:t>6.2 外在质量验收期限自标的物交付之日起   天内。内在质量问题验收期限同质保期但不低于法律规定的最高期限。特殊情况需延长的，双方应特别约定。</w:t>
      </w:r>
    </w:p>
    <w:p>
      <w:pPr>
        <w:spacing w:line="440" w:lineRule="exact"/>
        <w:ind w:firstLine="420" w:firstLineChars="200"/>
        <w:rPr>
          <w:rFonts w:ascii="宋体" w:hAnsi="宋体"/>
          <w:b w:val="0"/>
          <w:szCs w:val="21"/>
        </w:rPr>
      </w:pPr>
      <w:r>
        <w:rPr>
          <w:rFonts w:hint="eastAsia" w:ascii="宋体" w:hAnsi="宋体"/>
          <w:b w:val="0"/>
          <w:szCs w:val="21"/>
        </w:rPr>
        <w:t>6.3 如双方对验收结果有分歧，则以苏州市技术监督局出具的检验结果为准，检验费由有过失的一方支付。</w:t>
      </w:r>
    </w:p>
    <w:p>
      <w:pPr>
        <w:spacing w:line="440" w:lineRule="exact"/>
        <w:ind w:firstLine="420" w:firstLineChars="200"/>
        <w:rPr>
          <w:rFonts w:ascii="宋体" w:hAnsi="宋体"/>
          <w:b w:val="0"/>
          <w:szCs w:val="21"/>
        </w:rPr>
      </w:pPr>
      <w:r>
        <w:rPr>
          <w:rFonts w:hint="eastAsia" w:ascii="宋体" w:hAnsi="宋体"/>
          <w:b w:val="0"/>
          <w:szCs w:val="21"/>
        </w:rPr>
        <w:t>6.4对涉及本项目所有货物及配件必须满足采购文件全部要求否则采购单位不予验收。</w:t>
      </w:r>
    </w:p>
    <w:p>
      <w:pPr>
        <w:spacing w:line="440" w:lineRule="exact"/>
        <w:ind w:firstLine="420" w:firstLineChars="200"/>
        <w:rPr>
          <w:rFonts w:ascii="宋体" w:hAnsi="宋体"/>
          <w:b w:val="0"/>
          <w:szCs w:val="21"/>
        </w:rPr>
      </w:pPr>
      <w:r>
        <w:rPr>
          <w:rFonts w:hint="eastAsia" w:ascii="宋体" w:hAnsi="宋体"/>
          <w:b w:val="0"/>
          <w:szCs w:val="21"/>
        </w:rPr>
        <w:t>6.5 约定的检验期限短于法律、行政法规规定期限的，应当以法律、行政法规规定的期限为准。</w:t>
      </w:r>
    </w:p>
    <w:p>
      <w:pPr>
        <w:spacing w:line="440" w:lineRule="exact"/>
        <w:ind w:firstLine="420" w:firstLineChars="200"/>
        <w:rPr>
          <w:rFonts w:ascii="宋体" w:hAnsi="宋体"/>
          <w:b w:val="0"/>
          <w:szCs w:val="21"/>
        </w:rPr>
      </w:pPr>
      <w:r>
        <w:rPr>
          <w:rFonts w:hint="eastAsia" w:ascii="宋体" w:hAnsi="宋体"/>
          <w:b w:val="0"/>
          <w:szCs w:val="21"/>
        </w:rPr>
        <w:t>七、标的物提出异议的时间和办法</w:t>
      </w:r>
    </w:p>
    <w:p>
      <w:pPr>
        <w:spacing w:line="440" w:lineRule="exact"/>
        <w:ind w:firstLine="420" w:firstLineChars="200"/>
        <w:rPr>
          <w:rFonts w:ascii="宋体" w:hAnsi="宋体"/>
          <w:b w:val="0"/>
          <w:szCs w:val="21"/>
        </w:rPr>
      </w:pPr>
      <w:r>
        <w:rPr>
          <w:rFonts w:hint="eastAsia" w:ascii="宋体" w:hAnsi="宋体"/>
          <w:b w:val="0"/>
          <w:szCs w:val="21"/>
        </w:rPr>
        <w:t>7.1 甲方在验收过程中，应当于双方约定的检验期间内将标的物的数量或质量不符合约定的情况及处理方式以书面方式通知乙方。</w:t>
      </w:r>
    </w:p>
    <w:p>
      <w:pPr>
        <w:spacing w:line="440" w:lineRule="exact"/>
        <w:ind w:firstLine="420" w:firstLineChars="200"/>
        <w:rPr>
          <w:rFonts w:ascii="宋体" w:hAnsi="宋体"/>
          <w:b w:val="0"/>
          <w:szCs w:val="21"/>
        </w:rPr>
      </w:pPr>
      <w:r>
        <w:rPr>
          <w:rFonts w:hint="eastAsia" w:ascii="宋体" w:hAnsi="宋体"/>
          <w:b w:val="0"/>
          <w:szCs w:val="21"/>
        </w:rPr>
        <w:t>7.2 如果甲方在验收期满后既不出具验收合格证明又未提出书面异议的视为乙方所交标的物符合合同规定。</w:t>
      </w:r>
    </w:p>
    <w:p>
      <w:pPr>
        <w:spacing w:line="440" w:lineRule="exact"/>
        <w:ind w:firstLine="420" w:firstLineChars="200"/>
        <w:rPr>
          <w:rFonts w:ascii="宋体" w:hAnsi="宋体"/>
          <w:b w:val="0"/>
          <w:szCs w:val="21"/>
        </w:rPr>
      </w:pPr>
      <w:r>
        <w:rPr>
          <w:rFonts w:hint="eastAsia" w:ascii="宋体" w:hAnsi="宋体"/>
          <w:b w:val="0"/>
          <w:szCs w:val="21"/>
        </w:rPr>
        <w:t>7.3 乙方应在收到甲方书面异议后七天内负责处理问题，否则将视为默认甲方提出的异议和处理意见。</w:t>
      </w:r>
    </w:p>
    <w:p>
      <w:pPr>
        <w:spacing w:line="440" w:lineRule="exact"/>
        <w:ind w:firstLine="420" w:firstLineChars="200"/>
        <w:rPr>
          <w:rFonts w:ascii="宋体" w:hAnsi="宋体"/>
          <w:b w:val="0"/>
          <w:szCs w:val="21"/>
        </w:rPr>
      </w:pPr>
      <w:r>
        <w:rPr>
          <w:rFonts w:hint="eastAsia" w:ascii="宋体" w:hAnsi="宋体"/>
          <w:b w:val="0"/>
          <w:szCs w:val="21"/>
        </w:rPr>
        <w:t>八、违约责任</w:t>
      </w:r>
    </w:p>
    <w:p>
      <w:pPr>
        <w:spacing w:line="440" w:lineRule="exact"/>
        <w:ind w:firstLine="420" w:firstLineChars="200"/>
        <w:rPr>
          <w:rFonts w:ascii="宋体" w:hAnsi="宋体"/>
          <w:b w:val="0"/>
          <w:szCs w:val="21"/>
        </w:rPr>
      </w:pPr>
      <w:r>
        <w:rPr>
          <w:rFonts w:hint="eastAsia" w:ascii="宋体" w:hAnsi="宋体"/>
          <w:b w:val="0"/>
          <w:szCs w:val="21"/>
        </w:rPr>
        <w:t>合同一方不履行合同义务或者履行合同义务不符合规定的，应当承担继续履行、采取补救措施或者赔偿损失等违约责任。</w:t>
      </w:r>
    </w:p>
    <w:p>
      <w:pPr>
        <w:spacing w:line="440" w:lineRule="exact"/>
        <w:ind w:firstLine="420" w:firstLineChars="200"/>
        <w:rPr>
          <w:rFonts w:ascii="宋体" w:hAnsi="宋体"/>
          <w:b w:val="0"/>
          <w:szCs w:val="21"/>
        </w:rPr>
      </w:pPr>
      <w:r>
        <w:rPr>
          <w:rFonts w:hint="eastAsia" w:ascii="宋体" w:hAnsi="宋体"/>
          <w:b w:val="0"/>
          <w:szCs w:val="21"/>
        </w:rPr>
        <w:t>8.1在合同生效后，甲方无正当理由要求退货的，应向乙方偿付合同总价款的5%，作为违约金，违约金不足以补偿损失的，乙方有权要求甲方补足。</w:t>
      </w:r>
    </w:p>
    <w:p>
      <w:pPr>
        <w:spacing w:line="440" w:lineRule="exact"/>
        <w:ind w:firstLine="420" w:firstLineChars="200"/>
        <w:rPr>
          <w:rFonts w:ascii="宋体" w:hAnsi="宋体"/>
          <w:b w:val="0"/>
          <w:szCs w:val="21"/>
        </w:rPr>
      </w:pPr>
      <w:r>
        <w:rPr>
          <w:rFonts w:hint="eastAsia" w:ascii="宋体" w:hAnsi="宋体"/>
          <w:b w:val="0"/>
          <w:szCs w:val="21"/>
        </w:rPr>
        <w:t>8.2甲方逾期支付货款的应按照逾期付款金额的每天万分之四支付逾期付款违约金。</w:t>
      </w:r>
    </w:p>
    <w:p>
      <w:pPr>
        <w:spacing w:line="440" w:lineRule="exact"/>
        <w:ind w:firstLine="420" w:firstLineChars="200"/>
        <w:rPr>
          <w:rFonts w:ascii="宋体" w:hAnsi="宋体"/>
          <w:b w:val="0"/>
          <w:szCs w:val="21"/>
        </w:rPr>
      </w:pPr>
      <w:r>
        <w:rPr>
          <w:rFonts w:hint="eastAsia" w:ascii="宋体" w:hAnsi="宋体"/>
          <w:b w:val="0"/>
          <w:szCs w:val="21"/>
        </w:rPr>
        <w:t>8.3甲方违反合同规定，拒绝接收乙方交付的合格标的物，应当承担乙方由此造成的损失。</w:t>
      </w:r>
    </w:p>
    <w:p>
      <w:pPr>
        <w:spacing w:line="440" w:lineRule="exact"/>
        <w:ind w:firstLine="420" w:firstLineChars="200"/>
        <w:rPr>
          <w:rFonts w:ascii="宋体" w:hAnsi="宋体"/>
          <w:b w:val="0"/>
          <w:szCs w:val="21"/>
        </w:rPr>
      </w:pPr>
      <w:r>
        <w:rPr>
          <w:rFonts w:hint="eastAsia" w:ascii="宋体" w:hAnsi="宋体"/>
          <w:b w:val="0"/>
          <w:szCs w:val="21"/>
        </w:rPr>
        <w:t>8.4乙方不能交货（超过交货期限的交货，视为不能交货），或交货不合格从而影响甲方按期正常使用的，应向甲方偿付合同总价款5%的违约金，违约金不足以补偿损失的，甲方有权要求乙方补足。</w:t>
      </w:r>
    </w:p>
    <w:p>
      <w:pPr>
        <w:spacing w:line="440" w:lineRule="exact"/>
        <w:ind w:firstLine="420" w:firstLineChars="200"/>
        <w:rPr>
          <w:rFonts w:ascii="宋体" w:hAnsi="宋体"/>
          <w:b w:val="0"/>
          <w:szCs w:val="21"/>
        </w:rPr>
      </w:pPr>
      <w:r>
        <w:rPr>
          <w:rFonts w:hint="eastAsia" w:ascii="宋体" w:hAnsi="宋体"/>
          <w:b w:val="0"/>
          <w:szCs w:val="21"/>
        </w:rPr>
        <w:t>8.5乙方逾期交货的，应在发货前与甲方和政府采购管理部门协商，甲方仍需求的，乙方应立即发货，按照逾期交货部分货款的每天万分之四支付逾期交货违约金，同时全部承担采购人因此遭致的损失费用。</w:t>
      </w:r>
    </w:p>
    <w:p>
      <w:pPr>
        <w:spacing w:line="440" w:lineRule="exact"/>
        <w:ind w:firstLine="420" w:firstLineChars="200"/>
        <w:rPr>
          <w:rFonts w:ascii="宋体" w:hAnsi="宋体"/>
          <w:b w:val="0"/>
          <w:szCs w:val="21"/>
        </w:rPr>
      </w:pPr>
      <w:r>
        <w:rPr>
          <w:rFonts w:hint="eastAsia" w:ascii="宋体" w:hAnsi="宋体"/>
          <w:b w:val="0"/>
          <w:szCs w:val="21"/>
        </w:rPr>
        <w:t>8.6如甲方抽检发现乙方提供的产品质量不符合，所有检测费用由乙方承担并于15天内进行整改，未按时整改或整改后检测仍不合格的，乙方应主动退货退款并追加总货款10%的违约金处罚。</w:t>
      </w:r>
    </w:p>
    <w:p>
      <w:pPr>
        <w:spacing w:line="440" w:lineRule="exact"/>
        <w:ind w:firstLine="420" w:firstLineChars="200"/>
        <w:rPr>
          <w:rFonts w:ascii="宋体" w:hAnsi="宋体"/>
          <w:b w:val="0"/>
          <w:szCs w:val="21"/>
        </w:rPr>
      </w:pPr>
      <w:r>
        <w:rPr>
          <w:rFonts w:hint="eastAsia" w:ascii="宋体" w:hAnsi="宋体"/>
          <w:b w:val="0"/>
          <w:szCs w:val="21"/>
        </w:rPr>
        <w:t>8.7乙方应严格履行其对售后服务的承诺，否则，应承担相应的违约责任。</w:t>
      </w:r>
    </w:p>
    <w:p>
      <w:pPr>
        <w:spacing w:line="440" w:lineRule="exact"/>
        <w:ind w:firstLine="420" w:firstLineChars="200"/>
        <w:rPr>
          <w:rFonts w:ascii="宋体" w:hAnsi="宋体"/>
          <w:b w:val="0"/>
          <w:szCs w:val="21"/>
        </w:rPr>
      </w:pPr>
      <w:r>
        <w:rPr>
          <w:rFonts w:hint="eastAsia" w:ascii="宋体" w:hAnsi="宋体"/>
          <w:b w:val="0"/>
          <w:szCs w:val="21"/>
        </w:rPr>
        <w:t>九、不可抗力</w:t>
      </w:r>
    </w:p>
    <w:p>
      <w:pPr>
        <w:spacing w:line="440" w:lineRule="exact"/>
        <w:ind w:firstLine="420" w:firstLineChars="200"/>
        <w:rPr>
          <w:rFonts w:ascii="宋体" w:hAnsi="宋体"/>
          <w:b w:val="0"/>
          <w:szCs w:val="21"/>
        </w:rPr>
      </w:pPr>
      <w:r>
        <w:rPr>
          <w:rFonts w:hint="eastAsia" w:ascii="宋体" w:hAnsi="宋体"/>
          <w:b w:val="0"/>
          <w:szCs w:val="21"/>
        </w:rPr>
        <w:t>9.1 因不可抗力不能履行合同的，根据不可抗力的影响，部分或者全部免除责任。但合同一方延迟履行后发生不可抗力的，不能免除责任。</w:t>
      </w:r>
    </w:p>
    <w:p>
      <w:pPr>
        <w:spacing w:line="440" w:lineRule="exact"/>
        <w:ind w:firstLine="420" w:firstLineChars="200"/>
        <w:rPr>
          <w:rFonts w:ascii="宋体" w:hAnsi="宋体"/>
          <w:b w:val="0"/>
          <w:szCs w:val="21"/>
        </w:rPr>
      </w:pPr>
      <w:r>
        <w:rPr>
          <w:rFonts w:hint="eastAsia" w:ascii="宋体" w:hAnsi="宋体"/>
          <w:b w:val="0"/>
          <w:szCs w:val="21"/>
        </w:rPr>
        <w:t>9.2 合同一方因不可抗力不能履行合同的，应当及时通知对方，以减轻可能给对方造成的损失，并应当在合理期限内提供证明。</w:t>
      </w:r>
    </w:p>
    <w:p>
      <w:pPr>
        <w:spacing w:line="440" w:lineRule="exact"/>
        <w:ind w:firstLine="420" w:firstLineChars="200"/>
        <w:rPr>
          <w:rFonts w:ascii="宋体" w:hAnsi="宋体"/>
          <w:b w:val="0"/>
          <w:szCs w:val="21"/>
        </w:rPr>
      </w:pPr>
      <w:r>
        <w:rPr>
          <w:rFonts w:hint="eastAsia" w:ascii="宋体" w:hAnsi="宋体"/>
          <w:b w:val="0"/>
          <w:szCs w:val="21"/>
        </w:rPr>
        <w:t>十、索赔</w:t>
      </w:r>
    </w:p>
    <w:p>
      <w:pPr>
        <w:spacing w:line="440" w:lineRule="exact"/>
        <w:ind w:firstLine="420" w:firstLineChars="200"/>
        <w:rPr>
          <w:rFonts w:ascii="宋体" w:hAnsi="宋体"/>
          <w:b w:val="0"/>
          <w:szCs w:val="21"/>
        </w:rPr>
      </w:pPr>
      <w:r>
        <w:rPr>
          <w:rFonts w:hint="eastAsia" w:ascii="宋体" w:hAnsi="宋体"/>
          <w:b w:val="0"/>
          <w:szCs w:val="21"/>
        </w:rPr>
        <w:t>10.1 甲方有权根据当地产品质量检验机构或其他有权部门出具的检验证书向乙方提出索赔。</w:t>
      </w:r>
    </w:p>
    <w:p>
      <w:pPr>
        <w:spacing w:line="440" w:lineRule="exact"/>
        <w:ind w:firstLine="420" w:firstLineChars="200"/>
        <w:rPr>
          <w:rFonts w:ascii="宋体" w:hAnsi="宋体"/>
          <w:b w:val="0"/>
          <w:szCs w:val="21"/>
        </w:rPr>
      </w:pPr>
      <w:r>
        <w:rPr>
          <w:rFonts w:hint="eastAsia" w:ascii="宋体" w:hAnsi="宋体"/>
          <w:b w:val="0"/>
          <w:szCs w:val="21"/>
        </w:rPr>
        <w:t>10.2 在本合同规定的检验期限和质量保证期内，如果乙方对甲方提出的索赔或差异有责任，则乙方应按甲方同意的下列一种或多种方式解决索赔事宜：</w:t>
      </w:r>
    </w:p>
    <w:p>
      <w:pPr>
        <w:spacing w:line="440" w:lineRule="exact"/>
        <w:ind w:firstLine="420" w:firstLineChars="200"/>
        <w:rPr>
          <w:rFonts w:ascii="宋体" w:hAnsi="宋体"/>
          <w:b w:val="0"/>
          <w:szCs w:val="21"/>
        </w:rPr>
      </w:pPr>
      <w:r>
        <w:rPr>
          <w:rFonts w:hint="eastAsia" w:ascii="宋体" w:hAnsi="宋体"/>
          <w:b w:val="0"/>
          <w:szCs w:val="21"/>
        </w:rPr>
        <w:t>10.2.1 乙方同意退货，并按合同规定的货币将货款退还给甲方，并且承担由此发生的一切损失和费用，包括利息、银行手续费、运费、保险费、检验费、仓储费、装卸费以及为保护退回标的物所需的其他必要费用。</w:t>
      </w:r>
    </w:p>
    <w:p>
      <w:pPr>
        <w:spacing w:line="440" w:lineRule="exact"/>
        <w:ind w:firstLine="420" w:firstLineChars="200"/>
        <w:rPr>
          <w:rFonts w:ascii="宋体" w:hAnsi="宋体"/>
          <w:b w:val="0"/>
          <w:szCs w:val="21"/>
        </w:rPr>
      </w:pPr>
      <w:r>
        <w:rPr>
          <w:rFonts w:hint="eastAsia" w:ascii="宋体" w:hAnsi="宋体"/>
          <w:b w:val="0"/>
          <w:szCs w:val="21"/>
        </w:rPr>
        <w:t>10.2.2 根据标的物的低劣程度、损坏程度以及甲方遭受损失的数额，经双方协商确定降低标的物的价格。</w:t>
      </w:r>
    </w:p>
    <w:p>
      <w:pPr>
        <w:spacing w:line="440" w:lineRule="exact"/>
        <w:ind w:firstLine="420" w:firstLineChars="200"/>
        <w:rPr>
          <w:rFonts w:ascii="宋体" w:hAnsi="宋体"/>
          <w:b w:val="0"/>
          <w:szCs w:val="21"/>
        </w:rPr>
      </w:pPr>
      <w:r>
        <w:rPr>
          <w:rFonts w:hint="eastAsia" w:ascii="宋体" w:hAnsi="宋体"/>
          <w:b w:val="0"/>
          <w:szCs w:val="21"/>
        </w:rPr>
        <w:t>10.2.3 用符合规格、质量和性能要求的新零件、部件或标的物来更换有缺陷的部分或修补缺陷部分，乙方应承担一切费用和风险并且负担甲方所发生的一切直接费用。同时，乙方应按合同规定，相应延长修补或被更换部件或标的物的质量保证期。</w:t>
      </w:r>
    </w:p>
    <w:p>
      <w:pPr>
        <w:spacing w:line="440" w:lineRule="exact"/>
        <w:ind w:firstLine="420" w:firstLineChars="200"/>
        <w:rPr>
          <w:rFonts w:ascii="宋体" w:hAnsi="宋体"/>
          <w:b w:val="0"/>
          <w:szCs w:val="21"/>
        </w:rPr>
      </w:pPr>
      <w:r>
        <w:rPr>
          <w:rFonts w:hint="eastAsia" w:ascii="宋体" w:hAnsi="宋体"/>
          <w:b w:val="0"/>
          <w:szCs w:val="21"/>
        </w:rPr>
        <w:t xml:space="preserve">10.3 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 </w:t>
      </w:r>
    </w:p>
    <w:p>
      <w:pPr>
        <w:spacing w:line="440" w:lineRule="exact"/>
        <w:ind w:firstLine="420" w:firstLineChars="200"/>
        <w:rPr>
          <w:rFonts w:ascii="宋体" w:hAnsi="宋体"/>
          <w:b w:val="0"/>
          <w:szCs w:val="21"/>
        </w:rPr>
      </w:pPr>
      <w:r>
        <w:rPr>
          <w:rFonts w:hint="eastAsia" w:ascii="宋体" w:hAnsi="宋体"/>
          <w:b w:val="0"/>
          <w:szCs w:val="21"/>
        </w:rPr>
        <w:t>十一、合同的解除和转让</w:t>
      </w:r>
    </w:p>
    <w:p>
      <w:pPr>
        <w:spacing w:line="440" w:lineRule="exact"/>
        <w:ind w:firstLine="420" w:firstLineChars="200"/>
        <w:rPr>
          <w:rFonts w:ascii="宋体" w:hAnsi="宋体"/>
          <w:b w:val="0"/>
          <w:szCs w:val="21"/>
        </w:rPr>
      </w:pPr>
      <w:r>
        <w:rPr>
          <w:rFonts w:hint="eastAsia" w:ascii="宋体" w:hAnsi="宋体"/>
          <w:b w:val="0"/>
          <w:szCs w:val="21"/>
        </w:rPr>
        <w:t>11.1 有下列情形之一，合同一方可以解除合同：</w:t>
      </w:r>
    </w:p>
    <w:p>
      <w:pPr>
        <w:spacing w:line="440" w:lineRule="exact"/>
        <w:ind w:firstLine="420" w:firstLineChars="200"/>
        <w:rPr>
          <w:rFonts w:ascii="宋体" w:hAnsi="宋体"/>
          <w:b w:val="0"/>
          <w:szCs w:val="21"/>
        </w:rPr>
      </w:pPr>
      <w:r>
        <w:rPr>
          <w:rFonts w:hint="eastAsia" w:ascii="宋体" w:hAnsi="宋体"/>
          <w:b w:val="0"/>
          <w:szCs w:val="21"/>
        </w:rPr>
        <w:t>11.1.1因不可抗力致使不能实现合同目的，未受不可抗力影响的一方有权解除合同；</w:t>
      </w:r>
    </w:p>
    <w:p>
      <w:pPr>
        <w:spacing w:line="440" w:lineRule="exact"/>
        <w:ind w:firstLine="420" w:firstLineChars="200"/>
        <w:rPr>
          <w:rFonts w:ascii="宋体" w:hAnsi="宋体"/>
          <w:b w:val="0"/>
          <w:szCs w:val="21"/>
        </w:rPr>
      </w:pPr>
      <w:r>
        <w:rPr>
          <w:rFonts w:hint="eastAsia" w:ascii="宋体" w:hAnsi="宋体"/>
          <w:b w:val="0"/>
          <w:szCs w:val="21"/>
        </w:rPr>
        <w:t>11.1.2因合同一方违约导致合同不能履行，另一方有权解除合同</w:t>
      </w:r>
    </w:p>
    <w:p>
      <w:pPr>
        <w:spacing w:line="440" w:lineRule="exact"/>
        <w:ind w:firstLine="420" w:firstLineChars="200"/>
        <w:rPr>
          <w:rFonts w:ascii="宋体" w:hAnsi="宋体"/>
          <w:b w:val="0"/>
          <w:szCs w:val="21"/>
        </w:rPr>
      </w:pPr>
      <w:r>
        <w:rPr>
          <w:rFonts w:hint="eastAsia" w:ascii="宋体" w:hAnsi="宋体"/>
          <w:b w:val="0"/>
          <w:szCs w:val="21"/>
        </w:rPr>
        <w:t>11.1.3有权解除合同的一方，应当在违约事实或不可抗力发生之后三十天内书面通知对方以主张解除合同，合同在书面通知到达对方时解除。</w:t>
      </w:r>
    </w:p>
    <w:p>
      <w:pPr>
        <w:spacing w:line="440" w:lineRule="exact"/>
        <w:ind w:firstLine="420" w:firstLineChars="200"/>
        <w:rPr>
          <w:rFonts w:ascii="宋体" w:hAnsi="宋体"/>
          <w:b w:val="0"/>
          <w:szCs w:val="21"/>
        </w:rPr>
      </w:pPr>
      <w:r>
        <w:rPr>
          <w:rFonts w:hint="eastAsia" w:ascii="宋体" w:hAnsi="宋体"/>
          <w:b w:val="0"/>
          <w:szCs w:val="21"/>
        </w:rPr>
        <w:t>11.2 合同的部分和全部都不得转让。如乙方存在转让情形的，甲方有权解除和终止合同。</w:t>
      </w:r>
    </w:p>
    <w:p>
      <w:pPr>
        <w:spacing w:line="440" w:lineRule="exact"/>
        <w:ind w:firstLine="420" w:firstLineChars="200"/>
        <w:rPr>
          <w:rFonts w:ascii="宋体" w:hAnsi="宋体"/>
          <w:b w:val="0"/>
          <w:szCs w:val="21"/>
        </w:rPr>
      </w:pPr>
      <w:r>
        <w:rPr>
          <w:rFonts w:hint="eastAsia" w:ascii="宋体" w:hAnsi="宋体"/>
          <w:b w:val="0"/>
          <w:szCs w:val="21"/>
        </w:rPr>
        <w:t>十二、合同的生效</w:t>
      </w:r>
    </w:p>
    <w:p>
      <w:pPr>
        <w:spacing w:line="440" w:lineRule="exact"/>
        <w:ind w:firstLine="420" w:firstLineChars="200"/>
        <w:rPr>
          <w:rFonts w:ascii="宋体" w:hAnsi="宋体"/>
          <w:b w:val="0"/>
          <w:szCs w:val="21"/>
        </w:rPr>
      </w:pPr>
      <w:r>
        <w:rPr>
          <w:rFonts w:hint="eastAsia" w:ascii="宋体" w:hAnsi="宋体"/>
          <w:b w:val="0"/>
          <w:szCs w:val="21"/>
        </w:rPr>
        <w:t>本合同在双方签字盖章后生效，生效合同需经吴江区政府采购管理部门备案。</w:t>
      </w:r>
    </w:p>
    <w:p>
      <w:pPr>
        <w:spacing w:line="440" w:lineRule="exact"/>
        <w:ind w:firstLine="420" w:firstLineChars="200"/>
        <w:rPr>
          <w:rFonts w:ascii="宋体" w:hAnsi="宋体"/>
          <w:b w:val="0"/>
          <w:szCs w:val="21"/>
        </w:rPr>
      </w:pPr>
      <w:r>
        <w:rPr>
          <w:rFonts w:hint="eastAsia" w:ascii="宋体" w:hAnsi="宋体"/>
          <w:b w:val="0"/>
          <w:szCs w:val="21"/>
        </w:rPr>
        <w:t>十三、争议的解决</w:t>
      </w:r>
    </w:p>
    <w:p>
      <w:pPr>
        <w:spacing w:line="440" w:lineRule="exact"/>
        <w:ind w:firstLine="420" w:firstLineChars="200"/>
        <w:rPr>
          <w:rFonts w:ascii="宋体" w:hAnsi="宋体"/>
          <w:b w:val="0"/>
          <w:szCs w:val="21"/>
        </w:rPr>
      </w:pPr>
      <w:r>
        <w:rPr>
          <w:rFonts w:hint="eastAsia" w:ascii="宋体" w:hAnsi="宋体"/>
          <w:b w:val="0"/>
          <w:szCs w:val="21"/>
        </w:rPr>
        <w:t>双方在执行合同中所发生的一切争议，应通过协商解决。如协商不成，可向合同签订地法院起诉，合同签订地在此约定为苏州市吴江区。</w:t>
      </w:r>
    </w:p>
    <w:p>
      <w:pPr>
        <w:spacing w:line="440" w:lineRule="exact"/>
        <w:ind w:firstLine="420" w:firstLineChars="200"/>
        <w:rPr>
          <w:rFonts w:ascii="宋体" w:hAnsi="宋体"/>
          <w:b w:val="0"/>
          <w:szCs w:val="21"/>
        </w:rPr>
      </w:pPr>
      <w:r>
        <w:rPr>
          <w:rFonts w:hint="eastAsia" w:ascii="宋体" w:hAnsi="宋体"/>
          <w:b w:val="0"/>
          <w:szCs w:val="21"/>
        </w:rPr>
        <w:t>十四、附则</w:t>
      </w:r>
    </w:p>
    <w:p>
      <w:pPr>
        <w:spacing w:line="440" w:lineRule="exact"/>
        <w:ind w:firstLine="420" w:firstLineChars="200"/>
        <w:rPr>
          <w:rFonts w:ascii="宋体" w:hAnsi="宋体"/>
          <w:b w:val="0"/>
          <w:szCs w:val="21"/>
        </w:rPr>
      </w:pPr>
      <w:r>
        <w:rPr>
          <w:rFonts w:hint="eastAsia" w:ascii="宋体" w:hAnsi="宋体"/>
          <w:b w:val="0"/>
          <w:szCs w:val="21"/>
        </w:rPr>
        <w:t>14.1 本合同正本一式四份，具有同等法律效力，甲乙双方各执一份、备案机构和苏州市公共资源交易中心吴江分中心各执一份，各份具有同等法律效力。</w:t>
      </w:r>
    </w:p>
    <w:p>
      <w:pPr>
        <w:spacing w:line="440" w:lineRule="exact"/>
        <w:ind w:firstLine="420" w:firstLineChars="200"/>
        <w:rPr>
          <w:rFonts w:ascii="宋体" w:hAnsi="宋体"/>
          <w:b w:val="0"/>
          <w:szCs w:val="21"/>
        </w:rPr>
      </w:pPr>
      <w:r>
        <w:rPr>
          <w:rFonts w:hint="eastAsia" w:ascii="宋体" w:hAnsi="宋体"/>
          <w:b w:val="0"/>
          <w:szCs w:val="21"/>
        </w:rPr>
        <w:t>14.2 本合同文件使用中文书写、解释和说明。</w:t>
      </w:r>
    </w:p>
    <w:p>
      <w:pPr>
        <w:spacing w:line="440" w:lineRule="exact"/>
        <w:ind w:firstLine="420" w:firstLineChars="200"/>
        <w:rPr>
          <w:rFonts w:ascii="宋体" w:hAnsi="宋体"/>
          <w:b w:val="0"/>
          <w:szCs w:val="21"/>
        </w:rPr>
      </w:pPr>
      <w:r>
        <w:rPr>
          <w:rFonts w:hint="eastAsia" w:ascii="宋体" w:hAnsi="宋体"/>
          <w:b w:val="0"/>
          <w:szCs w:val="21"/>
        </w:rPr>
        <w:t>14.3 本合同履行过程中产生的纪要、协议以及成交通知书、采购文件、乙方响应文件以及前文提及的合同清单为本合同的重要组成部分，与本合同具有同等法律效力。</w:t>
      </w:r>
    </w:p>
    <w:p>
      <w:pPr>
        <w:spacing w:line="440" w:lineRule="exact"/>
        <w:ind w:firstLine="420" w:firstLineChars="200"/>
        <w:rPr>
          <w:rFonts w:ascii="宋体" w:hAnsi="宋体"/>
          <w:b w:val="0"/>
          <w:szCs w:val="21"/>
        </w:rPr>
      </w:pPr>
      <w:r>
        <w:rPr>
          <w:rFonts w:hint="eastAsia" w:ascii="宋体" w:hAnsi="宋体"/>
          <w:b w:val="0"/>
          <w:szCs w:val="21"/>
        </w:rPr>
        <w:t>14.4 未尽事宜</w:t>
      </w:r>
    </w:p>
    <w:p>
      <w:pPr>
        <w:spacing w:line="440" w:lineRule="exact"/>
        <w:ind w:firstLine="420" w:firstLineChars="200"/>
        <w:rPr>
          <w:rFonts w:ascii="宋体" w:hAnsi="宋体"/>
          <w:b w:val="0"/>
          <w:szCs w:val="21"/>
        </w:rPr>
      </w:pPr>
      <w:r>
        <w:rPr>
          <w:rFonts w:hint="eastAsia" w:ascii="宋体" w:hAnsi="宋体"/>
          <w:b w:val="0"/>
          <w:szCs w:val="21"/>
        </w:rPr>
        <w:t>本合同未尽事宜应按照《中华人民共和国民法典》、《中华人民共和国产品质量法》、《中华人民共和国政府采购法》之规定解释和处理。</w:t>
      </w:r>
    </w:p>
    <w:tbl>
      <w:tblPr>
        <w:tblStyle w:val="54"/>
        <w:tblW w:w="0" w:type="auto"/>
        <w:tblInd w:w="0" w:type="dxa"/>
        <w:tblLayout w:type="fixed"/>
        <w:tblCellMar>
          <w:top w:w="0" w:type="dxa"/>
          <w:left w:w="108" w:type="dxa"/>
          <w:bottom w:w="0" w:type="dxa"/>
          <w:right w:w="108" w:type="dxa"/>
        </w:tblCellMar>
      </w:tblPr>
      <w:tblGrid>
        <w:gridCol w:w="4834"/>
        <w:gridCol w:w="3657"/>
      </w:tblGrid>
      <w:tr>
        <w:tblPrEx>
          <w:tblCellMar>
            <w:top w:w="0" w:type="dxa"/>
            <w:left w:w="108" w:type="dxa"/>
            <w:bottom w:w="0" w:type="dxa"/>
            <w:right w:w="108" w:type="dxa"/>
          </w:tblCellMar>
        </w:tblPrEx>
        <w:trPr>
          <w:trHeight w:val="610" w:hRule="atLeast"/>
        </w:trPr>
        <w:tc>
          <w:tcPr>
            <w:tcW w:w="4834" w:type="dxa"/>
            <w:tcBorders>
              <w:top w:val="nil"/>
              <w:left w:val="nil"/>
              <w:bottom w:val="nil"/>
              <w:right w:val="nil"/>
              <w:tl2br w:val="nil"/>
              <w:tr2bl w:val="nil"/>
            </w:tcBorders>
            <w:vAlign w:val="center"/>
          </w:tcPr>
          <w:p>
            <w:pPr>
              <w:spacing w:line="440" w:lineRule="exact"/>
              <w:rPr>
                <w:rFonts w:ascii="宋体" w:hAnsi="宋体"/>
                <w:b w:val="0"/>
                <w:szCs w:val="21"/>
              </w:rPr>
            </w:pPr>
            <w:r>
              <w:rPr>
                <w:rFonts w:hint="eastAsia" w:ascii="宋体" w:hAnsi="宋体"/>
                <w:b w:val="0"/>
                <w:szCs w:val="21"/>
              </w:rPr>
              <w:t>甲方（盖章）：</w:t>
            </w:r>
          </w:p>
        </w:tc>
        <w:tc>
          <w:tcPr>
            <w:tcW w:w="3657" w:type="dxa"/>
            <w:tcBorders>
              <w:top w:val="nil"/>
              <w:left w:val="nil"/>
              <w:bottom w:val="nil"/>
              <w:right w:val="nil"/>
              <w:tl2br w:val="nil"/>
              <w:tr2bl w:val="nil"/>
            </w:tcBorders>
            <w:vAlign w:val="center"/>
          </w:tcPr>
          <w:p>
            <w:pPr>
              <w:spacing w:line="440" w:lineRule="exact"/>
              <w:rPr>
                <w:rFonts w:ascii="宋体" w:hAnsi="宋体"/>
                <w:b w:val="0"/>
                <w:szCs w:val="21"/>
              </w:rPr>
            </w:pPr>
            <w:r>
              <w:rPr>
                <w:rFonts w:hint="eastAsia" w:ascii="宋体" w:hAnsi="宋体"/>
                <w:b w:val="0"/>
                <w:szCs w:val="21"/>
              </w:rPr>
              <w:t>乙方（盖章）：</w:t>
            </w:r>
          </w:p>
        </w:tc>
      </w:tr>
      <w:tr>
        <w:tblPrEx>
          <w:tblCellMar>
            <w:top w:w="0" w:type="dxa"/>
            <w:left w:w="108" w:type="dxa"/>
            <w:bottom w:w="0" w:type="dxa"/>
            <w:right w:w="108" w:type="dxa"/>
          </w:tblCellMar>
        </w:tblPrEx>
        <w:trPr>
          <w:trHeight w:val="592" w:hRule="atLeast"/>
        </w:trPr>
        <w:tc>
          <w:tcPr>
            <w:tcW w:w="4834" w:type="dxa"/>
            <w:tcBorders>
              <w:top w:val="nil"/>
              <w:left w:val="nil"/>
              <w:bottom w:val="nil"/>
              <w:right w:val="nil"/>
              <w:tl2br w:val="nil"/>
              <w:tr2bl w:val="nil"/>
            </w:tcBorders>
            <w:vAlign w:val="center"/>
          </w:tcPr>
          <w:p>
            <w:pPr>
              <w:spacing w:line="440" w:lineRule="exact"/>
              <w:rPr>
                <w:rFonts w:ascii="宋体" w:hAnsi="宋体"/>
                <w:b w:val="0"/>
                <w:szCs w:val="21"/>
              </w:rPr>
            </w:pPr>
            <w:r>
              <w:rPr>
                <w:rFonts w:hint="eastAsia" w:ascii="宋体" w:hAnsi="宋体"/>
                <w:b w:val="0"/>
                <w:szCs w:val="21"/>
              </w:rPr>
              <w:t>法定（授权）代表人（签字）：</w:t>
            </w:r>
          </w:p>
        </w:tc>
        <w:tc>
          <w:tcPr>
            <w:tcW w:w="3657" w:type="dxa"/>
            <w:tcBorders>
              <w:top w:val="nil"/>
              <w:left w:val="nil"/>
              <w:bottom w:val="nil"/>
              <w:right w:val="nil"/>
              <w:tl2br w:val="nil"/>
              <w:tr2bl w:val="nil"/>
            </w:tcBorders>
            <w:vAlign w:val="center"/>
          </w:tcPr>
          <w:p>
            <w:pPr>
              <w:spacing w:line="440" w:lineRule="exact"/>
              <w:rPr>
                <w:rFonts w:ascii="宋体" w:hAnsi="宋体"/>
                <w:b w:val="0"/>
                <w:szCs w:val="21"/>
              </w:rPr>
            </w:pPr>
            <w:r>
              <w:rPr>
                <w:rFonts w:hint="eastAsia" w:ascii="宋体" w:hAnsi="宋体"/>
                <w:b w:val="0"/>
                <w:szCs w:val="21"/>
              </w:rPr>
              <w:t xml:space="preserve">法定（授权）代表人（签字）：     </w:t>
            </w:r>
          </w:p>
        </w:tc>
      </w:tr>
      <w:tr>
        <w:tblPrEx>
          <w:tblCellMar>
            <w:top w:w="0" w:type="dxa"/>
            <w:left w:w="108" w:type="dxa"/>
            <w:bottom w:w="0" w:type="dxa"/>
            <w:right w:w="108" w:type="dxa"/>
          </w:tblCellMar>
        </w:tblPrEx>
        <w:trPr>
          <w:trHeight w:val="610" w:hRule="atLeast"/>
        </w:trPr>
        <w:tc>
          <w:tcPr>
            <w:tcW w:w="4834" w:type="dxa"/>
            <w:tcBorders>
              <w:top w:val="nil"/>
              <w:left w:val="nil"/>
              <w:bottom w:val="nil"/>
              <w:right w:val="nil"/>
              <w:tl2br w:val="nil"/>
              <w:tr2bl w:val="nil"/>
            </w:tcBorders>
            <w:vAlign w:val="center"/>
          </w:tcPr>
          <w:p>
            <w:pPr>
              <w:spacing w:line="440" w:lineRule="exact"/>
              <w:rPr>
                <w:rFonts w:ascii="宋体" w:hAnsi="宋体"/>
                <w:b w:val="0"/>
                <w:szCs w:val="21"/>
              </w:rPr>
            </w:pPr>
            <w:r>
              <w:rPr>
                <w:rFonts w:hint="eastAsia" w:ascii="宋体" w:hAnsi="宋体"/>
                <w:b w:val="0"/>
                <w:szCs w:val="21"/>
              </w:rPr>
              <w:t>电话：</w:t>
            </w:r>
          </w:p>
        </w:tc>
        <w:tc>
          <w:tcPr>
            <w:tcW w:w="3657" w:type="dxa"/>
            <w:tcBorders>
              <w:top w:val="nil"/>
              <w:left w:val="nil"/>
              <w:bottom w:val="nil"/>
              <w:right w:val="nil"/>
              <w:tl2br w:val="nil"/>
              <w:tr2bl w:val="nil"/>
            </w:tcBorders>
            <w:vAlign w:val="center"/>
          </w:tcPr>
          <w:p>
            <w:pPr>
              <w:spacing w:line="440" w:lineRule="exact"/>
              <w:rPr>
                <w:rFonts w:ascii="宋体" w:hAnsi="宋体"/>
                <w:b w:val="0"/>
                <w:szCs w:val="21"/>
              </w:rPr>
            </w:pPr>
            <w:r>
              <w:rPr>
                <w:rFonts w:hint="eastAsia" w:ascii="宋体" w:hAnsi="宋体"/>
                <w:b w:val="0"/>
                <w:szCs w:val="21"/>
              </w:rPr>
              <w:t>电话：</w:t>
            </w:r>
          </w:p>
        </w:tc>
      </w:tr>
      <w:tr>
        <w:tblPrEx>
          <w:tblCellMar>
            <w:top w:w="0" w:type="dxa"/>
            <w:left w:w="108" w:type="dxa"/>
            <w:bottom w:w="0" w:type="dxa"/>
            <w:right w:w="108" w:type="dxa"/>
          </w:tblCellMar>
        </w:tblPrEx>
        <w:trPr>
          <w:trHeight w:val="592" w:hRule="atLeast"/>
        </w:trPr>
        <w:tc>
          <w:tcPr>
            <w:tcW w:w="4834" w:type="dxa"/>
            <w:tcBorders>
              <w:top w:val="nil"/>
              <w:left w:val="nil"/>
              <w:bottom w:val="nil"/>
              <w:right w:val="nil"/>
              <w:tl2br w:val="nil"/>
              <w:tr2bl w:val="nil"/>
            </w:tcBorders>
            <w:vAlign w:val="center"/>
          </w:tcPr>
          <w:p>
            <w:pPr>
              <w:spacing w:line="440" w:lineRule="exact"/>
              <w:rPr>
                <w:rFonts w:ascii="宋体" w:hAnsi="宋体"/>
                <w:b w:val="0"/>
                <w:szCs w:val="21"/>
              </w:rPr>
            </w:pPr>
            <w:r>
              <w:rPr>
                <w:rFonts w:hint="eastAsia" w:ascii="宋体" w:hAnsi="宋体"/>
                <w:b w:val="0"/>
                <w:szCs w:val="21"/>
              </w:rPr>
              <w:t>指定联系人：</w:t>
            </w:r>
          </w:p>
        </w:tc>
        <w:tc>
          <w:tcPr>
            <w:tcW w:w="3657" w:type="dxa"/>
            <w:tcBorders>
              <w:top w:val="nil"/>
              <w:left w:val="nil"/>
              <w:bottom w:val="nil"/>
              <w:right w:val="nil"/>
              <w:tl2br w:val="nil"/>
              <w:tr2bl w:val="nil"/>
            </w:tcBorders>
            <w:vAlign w:val="center"/>
          </w:tcPr>
          <w:p>
            <w:pPr>
              <w:spacing w:line="440" w:lineRule="exact"/>
              <w:rPr>
                <w:rFonts w:ascii="宋体" w:hAnsi="宋体"/>
                <w:b w:val="0"/>
                <w:szCs w:val="21"/>
              </w:rPr>
            </w:pPr>
            <w:r>
              <w:rPr>
                <w:rFonts w:hint="eastAsia" w:ascii="宋体" w:hAnsi="宋体"/>
                <w:b w:val="0"/>
                <w:szCs w:val="21"/>
              </w:rPr>
              <w:t>指定联系人：</w:t>
            </w:r>
          </w:p>
        </w:tc>
      </w:tr>
      <w:tr>
        <w:tblPrEx>
          <w:tblCellMar>
            <w:top w:w="0" w:type="dxa"/>
            <w:left w:w="108" w:type="dxa"/>
            <w:bottom w:w="0" w:type="dxa"/>
            <w:right w:w="108" w:type="dxa"/>
          </w:tblCellMar>
        </w:tblPrEx>
        <w:trPr>
          <w:trHeight w:val="592" w:hRule="atLeast"/>
        </w:trPr>
        <w:tc>
          <w:tcPr>
            <w:tcW w:w="4834" w:type="dxa"/>
            <w:tcBorders>
              <w:top w:val="nil"/>
              <w:left w:val="nil"/>
              <w:bottom w:val="nil"/>
              <w:right w:val="nil"/>
              <w:tl2br w:val="nil"/>
              <w:tr2bl w:val="nil"/>
            </w:tcBorders>
            <w:vAlign w:val="center"/>
          </w:tcPr>
          <w:p>
            <w:pPr>
              <w:spacing w:line="440" w:lineRule="exact"/>
              <w:rPr>
                <w:rFonts w:ascii="宋体" w:hAnsi="宋体"/>
                <w:b w:val="0"/>
                <w:szCs w:val="21"/>
              </w:rPr>
            </w:pPr>
            <w:r>
              <w:rPr>
                <w:rFonts w:hint="eastAsia" w:ascii="宋体" w:hAnsi="宋体"/>
                <w:b w:val="0"/>
                <w:szCs w:val="21"/>
              </w:rPr>
              <w:t>电子邮箱：</w:t>
            </w:r>
          </w:p>
        </w:tc>
        <w:tc>
          <w:tcPr>
            <w:tcW w:w="3657" w:type="dxa"/>
            <w:tcBorders>
              <w:top w:val="nil"/>
              <w:left w:val="nil"/>
              <w:bottom w:val="nil"/>
              <w:right w:val="nil"/>
              <w:tl2br w:val="nil"/>
              <w:tr2bl w:val="nil"/>
            </w:tcBorders>
            <w:vAlign w:val="center"/>
          </w:tcPr>
          <w:p>
            <w:pPr>
              <w:spacing w:line="440" w:lineRule="exact"/>
              <w:rPr>
                <w:rFonts w:ascii="宋体" w:hAnsi="宋体"/>
                <w:b w:val="0"/>
                <w:szCs w:val="21"/>
              </w:rPr>
            </w:pPr>
            <w:r>
              <w:rPr>
                <w:rFonts w:hint="eastAsia" w:ascii="宋体" w:hAnsi="宋体"/>
                <w:b w:val="0"/>
                <w:szCs w:val="21"/>
              </w:rPr>
              <w:t>电子邮箱：</w:t>
            </w:r>
          </w:p>
        </w:tc>
      </w:tr>
      <w:tr>
        <w:tblPrEx>
          <w:tblCellMar>
            <w:top w:w="0" w:type="dxa"/>
            <w:left w:w="108" w:type="dxa"/>
            <w:bottom w:w="0" w:type="dxa"/>
            <w:right w:w="108" w:type="dxa"/>
          </w:tblCellMar>
        </w:tblPrEx>
        <w:trPr>
          <w:trHeight w:val="592" w:hRule="atLeast"/>
        </w:trPr>
        <w:tc>
          <w:tcPr>
            <w:tcW w:w="4834" w:type="dxa"/>
            <w:tcBorders>
              <w:top w:val="nil"/>
              <w:left w:val="nil"/>
              <w:bottom w:val="nil"/>
              <w:right w:val="nil"/>
              <w:tl2br w:val="nil"/>
              <w:tr2bl w:val="nil"/>
            </w:tcBorders>
            <w:vAlign w:val="center"/>
          </w:tcPr>
          <w:p>
            <w:pPr>
              <w:spacing w:line="440" w:lineRule="exact"/>
              <w:rPr>
                <w:rFonts w:ascii="宋体" w:hAnsi="宋体"/>
                <w:b w:val="0"/>
                <w:szCs w:val="21"/>
              </w:rPr>
            </w:pPr>
          </w:p>
        </w:tc>
        <w:tc>
          <w:tcPr>
            <w:tcW w:w="3657" w:type="dxa"/>
            <w:tcBorders>
              <w:top w:val="nil"/>
              <w:left w:val="nil"/>
              <w:bottom w:val="nil"/>
              <w:right w:val="nil"/>
              <w:tl2br w:val="nil"/>
              <w:tr2bl w:val="nil"/>
            </w:tcBorders>
            <w:vAlign w:val="center"/>
          </w:tcPr>
          <w:p>
            <w:pPr>
              <w:spacing w:line="440" w:lineRule="exact"/>
              <w:rPr>
                <w:rFonts w:ascii="宋体" w:hAnsi="宋体"/>
                <w:b w:val="0"/>
                <w:szCs w:val="21"/>
              </w:rPr>
            </w:pPr>
            <w:r>
              <w:rPr>
                <w:rFonts w:hint="eastAsia" w:ascii="宋体" w:hAnsi="宋体"/>
                <w:b w:val="0"/>
                <w:szCs w:val="21"/>
              </w:rPr>
              <w:t>开户银行：</w:t>
            </w:r>
          </w:p>
        </w:tc>
      </w:tr>
      <w:tr>
        <w:tblPrEx>
          <w:tblCellMar>
            <w:top w:w="0" w:type="dxa"/>
            <w:left w:w="108" w:type="dxa"/>
            <w:bottom w:w="0" w:type="dxa"/>
            <w:right w:w="108" w:type="dxa"/>
          </w:tblCellMar>
        </w:tblPrEx>
        <w:trPr>
          <w:trHeight w:val="592" w:hRule="atLeast"/>
        </w:trPr>
        <w:tc>
          <w:tcPr>
            <w:tcW w:w="4834" w:type="dxa"/>
            <w:tcBorders>
              <w:top w:val="nil"/>
              <w:left w:val="nil"/>
              <w:bottom w:val="nil"/>
              <w:right w:val="nil"/>
              <w:tl2br w:val="nil"/>
              <w:tr2bl w:val="nil"/>
            </w:tcBorders>
            <w:vAlign w:val="center"/>
          </w:tcPr>
          <w:p>
            <w:pPr>
              <w:spacing w:line="440" w:lineRule="exact"/>
              <w:rPr>
                <w:rFonts w:ascii="宋体" w:hAnsi="宋体"/>
                <w:b w:val="0"/>
                <w:szCs w:val="21"/>
              </w:rPr>
            </w:pPr>
          </w:p>
        </w:tc>
        <w:tc>
          <w:tcPr>
            <w:tcW w:w="3657" w:type="dxa"/>
            <w:tcBorders>
              <w:top w:val="nil"/>
              <w:left w:val="nil"/>
              <w:bottom w:val="nil"/>
              <w:right w:val="nil"/>
              <w:tl2br w:val="nil"/>
              <w:tr2bl w:val="nil"/>
            </w:tcBorders>
            <w:vAlign w:val="center"/>
          </w:tcPr>
          <w:p>
            <w:pPr>
              <w:spacing w:line="440" w:lineRule="exact"/>
              <w:rPr>
                <w:rFonts w:ascii="宋体" w:hAnsi="宋体"/>
                <w:b w:val="0"/>
                <w:szCs w:val="21"/>
              </w:rPr>
            </w:pPr>
            <w:r>
              <w:rPr>
                <w:rFonts w:hint="eastAsia" w:ascii="宋体" w:hAnsi="宋体"/>
                <w:b w:val="0"/>
                <w:szCs w:val="21"/>
              </w:rPr>
              <w:t>帐号：</w:t>
            </w:r>
          </w:p>
        </w:tc>
      </w:tr>
      <w:bookmarkEnd w:id="32"/>
    </w:tbl>
    <w:p/>
    <w:p>
      <w:pPr>
        <w:pStyle w:val="2"/>
      </w:pPr>
    </w:p>
    <w:p/>
    <w:p>
      <w:pPr>
        <w:pStyle w:val="2"/>
      </w:pPr>
    </w:p>
    <w:p/>
    <w:p>
      <w:pPr>
        <w:pStyle w:val="2"/>
      </w:pPr>
    </w:p>
    <w:p/>
    <w:p>
      <w:pPr>
        <w:pStyle w:val="2"/>
      </w:pPr>
    </w:p>
    <w:p/>
    <w:p/>
    <w:p>
      <w:pPr>
        <w:rPr>
          <w:rFonts w:hint="eastAsia"/>
        </w:rPr>
      </w:pPr>
      <w:r>
        <w:rPr>
          <w:rFonts w:hint="eastAsia"/>
        </w:rPr>
        <w:t>合同附件：</w:t>
      </w:r>
    </w:p>
    <w:p>
      <w:pPr>
        <w:pStyle w:val="49"/>
        <w:shd w:val="clear" w:color="auto" w:fill="FFFFFF"/>
        <w:jc w:val="center"/>
        <w:rPr>
          <w:rFonts w:hint="eastAsia" w:ascii="Arial" w:hAnsi="Arial" w:eastAsia="宋体" w:cs="Arial"/>
          <w:bCs/>
          <w:sz w:val="44"/>
          <w:szCs w:val="44"/>
          <w:shd w:val="clear" w:color="auto" w:fill="FFFFFF"/>
          <w:lang w:eastAsia="zh-CN"/>
        </w:rPr>
      </w:pPr>
      <w:r>
        <w:rPr>
          <w:rFonts w:ascii="Arial" w:hAnsi="Arial" w:cs="Arial"/>
          <w:bCs/>
          <w:sz w:val="44"/>
          <w:szCs w:val="44"/>
          <w:shd w:val="clear" w:color="auto" w:fill="FFFFFF"/>
        </w:rPr>
        <w:t>验收方案</w:t>
      </w:r>
      <w:r>
        <w:rPr>
          <w:rFonts w:hint="eastAsia" w:ascii="Arial" w:hAnsi="Arial" w:cs="Arial"/>
          <w:bCs/>
          <w:sz w:val="44"/>
          <w:szCs w:val="44"/>
          <w:shd w:val="clear" w:color="auto" w:fill="FFFFFF"/>
          <w:lang w:eastAsia="zh-CN"/>
        </w:rPr>
        <w:t>（</w:t>
      </w:r>
      <w:r>
        <w:rPr>
          <w:rFonts w:hint="eastAsia" w:ascii="Arial" w:hAnsi="Arial" w:cs="Arial"/>
          <w:bCs/>
          <w:sz w:val="44"/>
          <w:szCs w:val="44"/>
          <w:shd w:val="clear" w:color="auto" w:fill="FFFFFF"/>
          <w:lang w:val="en-US" w:eastAsia="zh-CN"/>
        </w:rPr>
        <w:t>一标段</w:t>
      </w:r>
      <w:r>
        <w:rPr>
          <w:rFonts w:hint="eastAsia" w:ascii="Arial" w:hAnsi="Arial" w:cs="Arial"/>
          <w:bCs/>
          <w:sz w:val="44"/>
          <w:szCs w:val="44"/>
          <w:shd w:val="clear" w:color="auto" w:fill="FFFFFF"/>
          <w:lang w:eastAsia="zh-CN"/>
        </w:rPr>
        <w:t>）</w:t>
      </w:r>
    </w:p>
    <w:p>
      <w:pPr>
        <w:pStyle w:val="49"/>
        <w:shd w:val="clear" w:color="auto" w:fill="FFFFFF"/>
        <w:rPr>
          <w:rFonts w:hint="default" w:ascii="Arial" w:hAnsi="Arial" w:cs="Arial"/>
          <w:bCs/>
          <w:sz w:val="21"/>
          <w:szCs w:val="21"/>
          <w:shd w:val="clear" w:color="auto" w:fill="FFFFFF"/>
        </w:rPr>
      </w:pPr>
      <w:r>
        <w:rPr>
          <w:rFonts w:hint="default" w:ascii="Arial" w:hAnsi="Arial" w:cs="Arial"/>
          <w:bCs/>
          <w:sz w:val="21"/>
          <w:szCs w:val="21"/>
          <w:shd w:val="clear" w:color="auto" w:fill="FFFFFF"/>
        </w:rPr>
        <w:t>一、验收</w:t>
      </w:r>
      <w:r>
        <w:rPr>
          <w:rFonts w:ascii="Arial" w:hAnsi="Arial" w:cs="Arial"/>
          <w:bCs/>
          <w:sz w:val="21"/>
          <w:szCs w:val="21"/>
          <w:shd w:val="clear" w:color="auto" w:fill="FFFFFF"/>
        </w:rPr>
        <w:t>单位</w:t>
      </w:r>
    </w:p>
    <w:p>
      <w:pPr>
        <w:pStyle w:val="49"/>
        <w:shd w:val="clear" w:color="auto" w:fill="FFFFFF"/>
        <w:spacing w:beforeLines="100" w:beforeAutospacing="0"/>
        <w:rPr>
          <w:rFonts w:hint="default" w:ascii="Arial" w:hAnsi="Arial" w:cs="Arial"/>
          <w:b w:val="0"/>
          <w:bCs w:val="0"/>
          <w:sz w:val="21"/>
          <w:szCs w:val="21"/>
          <w:shd w:val="clear" w:color="auto" w:fill="FFFFFF"/>
        </w:rPr>
      </w:pPr>
      <w:r>
        <w:rPr>
          <w:rFonts w:hint="default" w:ascii="Arial" w:hAnsi="Arial" w:cs="Arial"/>
          <w:b w:val="0"/>
          <w:bCs w:val="0"/>
          <w:sz w:val="21"/>
          <w:szCs w:val="21"/>
          <w:shd w:val="clear" w:color="auto" w:fill="FFFFFF"/>
        </w:rPr>
        <w:t>苏州市吴江区气象局</w:t>
      </w:r>
    </w:p>
    <w:p>
      <w:pPr>
        <w:pStyle w:val="49"/>
        <w:numPr>
          <w:ilvl w:val="0"/>
          <w:numId w:val="6"/>
        </w:numPr>
        <w:shd w:val="clear" w:color="auto" w:fill="FFFFFF"/>
        <w:spacing w:beforeLines="100" w:beforeAutospacing="0"/>
        <w:rPr>
          <w:rFonts w:hint="default" w:ascii="Arial" w:hAnsi="Arial" w:cs="Arial"/>
          <w:bCs/>
          <w:sz w:val="21"/>
          <w:szCs w:val="21"/>
          <w:shd w:val="clear" w:color="auto" w:fill="FFFFFF"/>
        </w:rPr>
      </w:pPr>
      <w:r>
        <w:rPr>
          <w:rFonts w:ascii="Arial" w:hAnsi="Arial" w:cs="Arial"/>
          <w:bCs/>
          <w:sz w:val="21"/>
          <w:szCs w:val="21"/>
          <w:shd w:val="clear" w:color="auto" w:fill="FFFFFF"/>
        </w:rPr>
        <w:t>验收流程：验收具体包括试运行、验收。</w:t>
      </w:r>
    </w:p>
    <w:p>
      <w:pPr>
        <w:pStyle w:val="49"/>
        <w:shd w:val="clear" w:color="auto" w:fill="FFFFFF"/>
        <w:rPr>
          <w:rFonts w:hint="default" w:ascii="Arial" w:hAnsi="Arial" w:cs="Arial"/>
          <w:b w:val="0"/>
          <w:bCs/>
          <w:sz w:val="21"/>
          <w:szCs w:val="21"/>
          <w:highlight w:val="none"/>
          <w:shd w:val="clear" w:color="auto" w:fill="FFFFFF"/>
        </w:rPr>
      </w:pPr>
      <w:r>
        <w:rPr>
          <w:rFonts w:ascii="Arial" w:hAnsi="Arial" w:cs="Arial"/>
          <w:b w:val="0"/>
          <w:bCs/>
          <w:sz w:val="21"/>
          <w:szCs w:val="21"/>
          <w:highlight w:val="none"/>
          <w:shd w:val="clear" w:color="auto" w:fill="FFFFFF"/>
        </w:rPr>
        <w:t>试运行：设备及软件经安装、系统调试六个月内为试运行期，试运行期间发生重大故障则试运行期中断（需求方原因导致除外）</w:t>
      </w:r>
    </w:p>
    <w:p>
      <w:pPr>
        <w:pStyle w:val="49"/>
        <w:shd w:val="clear" w:color="auto" w:fill="FFFFFF"/>
        <w:rPr>
          <w:rFonts w:hint="default" w:ascii="Arial" w:hAnsi="Arial" w:cs="Arial"/>
          <w:b w:val="0"/>
          <w:bCs/>
          <w:sz w:val="21"/>
          <w:szCs w:val="21"/>
          <w:highlight w:val="none"/>
          <w:shd w:val="clear" w:color="auto" w:fill="FFFFFF"/>
        </w:rPr>
      </w:pPr>
      <w:r>
        <w:rPr>
          <w:rFonts w:ascii="Arial" w:hAnsi="Arial" w:cs="Arial"/>
          <w:b w:val="0"/>
          <w:bCs/>
          <w:sz w:val="21"/>
          <w:szCs w:val="21"/>
          <w:highlight w:val="none"/>
          <w:shd w:val="clear" w:color="auto" w:fill="FFFFFF"/>
        </w:rPr>
        <w:t>验收：试运行六个月内设备及软件稳定运行后进行，如不合格中标方需根据问题进行整改使之达到验收标准，并再次申请验收。</w:t>
      </w:r>
    </w:p>
    <w:p>
      <w:pPr>
        <w:pStyle w:val="49"/>
        <w:numPr>
          <w:ilvl w:val="0"/>
          <w:numId w:val="6"/>
        </w:numPr>
        <w:shd w:val="clear" w:color="auto" w:fill="FFFFFF"/>
        <w:spacing w:beforeLines="100" w:beforeAutospacing="0"/>
        <w:rPr>
          <w:rFonts w:hint="default" w:ascii="Arial" w:hAnsi="Arial" w:cs="Arial"/>
          <w:bCs/>
          <w:sz w:val="21"/>
          <w:szCs w:val="21"/>
          <w:shd w:val="clear" w:color="auto" w:fill="FFFFFF"/>
        </w:rPr>
      </w:pPr>
      <w:r>
        <w:rPr>
          <w:rFonts w:hint="default" w:ascii="Arial" w:hAnsi="Arial" w:cs="Arial"/>
          <w:bCs/>
          <w:sz w:val="21"/>
          <w:szCs w:val="21"/>
          <w:shd w:val="clear" w:color="auto" w:fill="FFFFFF"/>
        </w:rPr>
        <w:t>验收内容</w:t>
      </w:r>
      <w:r>
        <w:rPr>
          <w:rFonts w:ascii="Arial" w:hAnsi="Arial" w:cs="Arial"/>
          <w:bCs/>
          <w:sz w:val="21"/>
          <w:szCs w:val="21"/>
          <w:shd w:val="clear" w:color="auto" w:fill="FFFFFF"/>
        </w:rPr>
        <w:t>、标准</w:t>
      </w:r>
      <w:r>
        <w:rPr>
          <w:rFonts w:hint="default" w:ascii="Arial" w:hAnsi="Arial" w:cs="Arial"/>
          <w:bCs/>
          <w:sz w:val="21"/>
          <w:szCs w:val="21"/>
          <w:shd w:val="clear" w:color="auto" w:fill="FFFFFF"/>
        </w:rPr>
        <w:br w:type="textWrapping"/>
      </w:r>
      <w:r>
        <w:rPr>
          <w:rFonts w:hint="default" w:ascii="Arial" w:hAnsi="Arial" w:cs="Arial"/>
          <w:b w:val="0"/>
          <w:bCs/>
          <w:sz w:val="21"/>
          <w:szCs w:val="21"/>
          <w:shd w:val="clear" w:color="auto" w:fill="FFFFFF"/>
        </w:rPr>
        <w:t>验收工作由建设单位组织，施工、监理等相关单位参加。验收工作依据设计文件、国家验收标准，施工规范相关规定执行</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（一）各方交流前期工作，查阅资料。</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1、建设方介绍有关情况；</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2、施工方介绍施工情况；</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（二）现场检查</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按要求</w:t>
      </w:r>
      <w:r>
        <w:rPr>
          <w:rFonts w:ascii="Arial" w:hAnsi="Arial" w:cs="Arial"/>
          <w:b w:val="0"/>
          <w:bCs/>
          <w:sz w:val="21"/>
          <w:szCs w:val="21"/>
          <w:shd w:val="clear" w:color="auto" w:fill="FFFFFF"/>
        </w:rPr>
        <w:t>逐项</w:t>
      </w:r>
      <w:r>
        <w:rPr>
          <w:rFonts w:hint="default" w:ascii="Arial" w:hAnsi="Arial" w:cs="Arial"/>
          <w:b w:val="0"/>
          <w:bCs/>
          <w:sz w:val="21"/>
          <w:szCs w:val="21"/>
          <w:shd w:val="clear" w:color="auto" w:fill="FFFFFF"/>
        </w:rPr>
        <w:t>进行检查，结合相关规范标准执行。</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1、实测质量检查；</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2、外观检查；</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3、工程资料检查。</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（三）</w:t>
      </w:r>
      <w:r>
        <w:rPr>
          <w:rFonts w:ascii="Arial" w:hAnsi="Arial" w:cs="Arial"/>
          <w:b w:val="0"/>
          <w:bCs/>
          <w:sz w:val="21"/>
          <w:szCs w:val="21"/>
          <w:shd w:val="clear" w:color="auto" w:fill="FFFFFF"/>
        </w:rPr>
        <w:t>汇总</w:t>
      </w:r>
      <w:r>
        <w:rPr>
          <w:rFonts w:hint="default" w:ascii="Arial" w:hAnsi="Arial" w:cs="Arial"/>
          <w:b w:val="0"/>
          <w:bCs/>
          <w:sz w:val="21"/>
          <w:szCs w:val="21"/>
          <w:shd w:val="clear" w:color="auto" w:fill="FFFFFF"/>
        </w:rPr>
        <w:t>检查情况，确定验收情况。</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1、实测检查；</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2、观感检查；</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3、资料检查；</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4、确定是否达成一致意见。</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（四）会签验收文件</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1、确定会议纪要；</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2、会签工程验收单；</w:t>
      </w:r>
      <w:r>
        <w:rPr>
          <w:rFonts w:hint="default" w:ascii="Arial" w:hAnsi="Arial" w:cs="Arial"/>
          <w:b w:val="0"/>
          <w:bCs/>
          <w:sz w:val="21"/>
          <w:szCs w:val="21"/>
          <w:shd w:val="clear" w:color="auto" w:fill="FFFFFF"/>
        </w:rPr>
        <w:br w:type="textWrapping"/>
      </w:r>
    </w:p>
    <w:p>
      <w:pPr>
        <w:pStyle w:val="49"/>
        <w:shd w:val="clear" w:color="auto" w:fill="FFFFFF"/>
        <w:spacing w:beforeLines="100" w:beforeAutospacing="0"/>
        <w:rPr>
          <w:rFonts w:hint="default" w:ascii="Arial" w:hAnsi="Arial" w:cs="Arial"/>
          <w:bCs/>
          <w:sz w:val="21"/>
          <w:szCs w:val="21"/>
          <w:shd w:val="clear" w:color="auto" w:fill="FFFFFF"/>
        </w:rPr>
      </w:pPr>
    </w:p>
    <w:tbl>
      <w:tblPr>
        <w:tblStyle w:val="54"/>
        <w:tblW w:w="10357" w:type="dxa"/>
        <w:tblInd w:w="-681" w:type="dxa"/>
        <w:tblLayout w:type="fixed"/>
        <w:tblCellMar>
          <w:top w:w="0" w:type="dxa"/>
          <w:left w:w="108" w:type="dxa"/>
          <w:bottom w:w="0" w:type="dxa"/>
          <w:right w:w="108" w:type="dxa"/>
        </w:tblCellMar>
      </w:tblPr>
      <w:tblGrid>
        <w:gridCol w:w="1241"/>
        <w:gridCol w:w="1609"/>
        <w:gridCol w:w="2373"/>
        <w:gridCol w:w="3232"/>
        <w:gridCol w:w="1902"/>
      </w:tblGrid>
      <w:tr>
        <w:tblPrEx>
          <w:tblCellMar>
            <w:top w:w="0" w:type="dxa"/>
            <w:left w:w="108" w:type="dxa"/>
            <w:bottom w:w="0" w:type="dxa"/>
            <w:right w:w="108" w:type="dxa"/>
          </w:tblCellMar>
        </w:tblPrEx>
        <w:trPr>
          <w:trHeight w:val="312" w:hRule="atLeast"/>
        </w:trPr>
        <w:tc>
          <w:tcPr>
            <w:tcW w:w="10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val="0"/>
                <w:kern w:val="0"/>
                <w:sz w:val="24"/>
                <w:szCs w:val="24"/>
              </w:rPr>
            </w:pPr>
            <w:r>
              <w:rPr>
                <w:rFonts w:hint="eastAsia" w:ascii="宋体" w:hAnsi="宋体" w:cs="宋体"/>
                <w:b w:val="0"/>
                <w:kern w:val="0"/>
                <w:sz w:val="24"/>
                <w:szCs w:val="24"/>
              </w:rPr>
              <w:t>验收标准</w:t>
            </w:r>
          </w:p>
        </w:tc>
      </w:tr>
      <w:tr>
        <w:tblPrEx>
          <w:tblCellMar>
            <w:top w:w="0" w:type="dxa"/>
            <w:left w:w="108" w:type="dxa"/>
            <w:bottom w:w="0" w:type="dxa"/>
            <w:right w:w="108" w:type="dxa"/>
          </w:tblCellMar>
        </w:tblPrEx>
        <w:trPr>
          <w:trHeight w:val="312" w:hRule="atLeast"/>
        </w:trPr>
        <w:tc>
          <w:tcPr>
            <w:tcW w:w="1241"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val="0"/>
                <w:kern w:val="0"/>
                <w:sz w:val="24"/>
                <w:szCs w:val="24"/>
              </w:rPr>
            </w:pPr>
            <w:r>
              <w:rPr>
                <w:rFonts w:hint="eastAsia" w:ascii="宋体" w:hAnsi="宋体" w:cs="宋体"/>
                <w:b w:val="0"/>
                <w:kern w:val="0"/>
                <w:sz w:val="24"/>
                <w:szCs w:val="24"/>
              </w:rPr>
              <w:t>项目</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val="0"/>
                <w:kern w:val="0"/>
                <w:sz w:val="24"/>
                <w:szCs w:val="24"/>
              </w:rPr>
            </w:pPr>
            <w:r>
              <w:rPr>
                <w:rFonts w:hint="eastAsia" w:ascii="宋体" w:hAnsi="宋体" w:cs="宋体"/>
                <w:b w:val="0"/>
                <w:kern w:val="0"/>
                <w:sz w:val="24"/>
                <w:szCs w:val="24"/>
              </w:rPr>
              <w:t>名称</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验收内容</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验收标准</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验收方式</w:t>
            </w:r>
          </w:p>
        </w:tc>
      </w:tr>
      <w:tr>
        <w:tblPrEx>
          <w:tblCellMar>
            <w:top w:w="0" w:type="dxa"/>
            <w:left w:w="108" w:type="dxa"/>
            <w:bottom w:w="0" w:type="dxa"/>
            <w:right w:w="108" w:type="dxa"/>
          </w:tblCellMar>
        </w:tblPrEx>
        <w:trPr>
          <w:trHeight w:val="312" w:hRule="atLeast"/>
        </w:trPr>
        <w:tc>
          <w:tcPr>
            <w:tcW w:w="124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val="0"/>
                <w:color w:val="auto"/>
                <w:kern w:val="0"/>
                <w:sz w:val="24"/>
                <w:szCs w:val="24"/>
              </w:rPr>
            </w:pPr>
            <w:r>
              <w:rPr>
                <w:rFonts w:hint="eastAsia" w:ascii="宋体" w:hAnsi="宋体" w:cs="宋体"/>
                <w:b w:val="0"/>
                <w:color w:val="auto"/>
                <w:kern w:val="0"/>
                <w:sz w:val="24"/>
                <w:szCs w:val="24"/>
              </w:rPr>
              <w:t>技术资料</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合同</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供货、施工</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齐全、相符</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照清单清单</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竣工图纸</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设计图、变更图纸</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齐全、清晰</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照清单清单</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设备说明书</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说明书</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齐全、相符</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照清单清单</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合格证</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设备合格证、质保书</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齐全、相符</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照清单清单</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记录</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随工记录</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齐全、相符</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照清单清单</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检验证明</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检验部门结果</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相关权威部门或厂家检验合格</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检查</w:t>
            </w:r>
          </w:p>
        </w:tc>
      </w:tr>
      <w:tr>
        <w:tblPrEx>
          <w:tblCellMar>
            <w:top w:w="0" w:type="dxa"/>
            <w:left w:w="108" w:type="dxa"/>
            <w:bottom w:w="0" w:type="dxa"/>
            <w:right w:w="108" w:type="dxa"/>
          </w:tblCellMar>
        </w:tblPrEx>
        <w:trPr>
          <w:trHeight w:val="312" w:hRule="atLeast"/>
        </w:trPr>
        <w:tc>
          <w:tcPr>
            <w:tcW w:w="124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val="0"/>
                <w:color w:val="auto"/>
                <w:kern w:val="0"/>
                <w:sz w:val="24"/>
                <w:szCs w:val="24"/>
              </w:rPr>
            </w:pPr>
            <w:r>
              <w:rPr>
                <w:rFonts w:hint="eastAsia" w:ascii="宋体" w:hAnsi="宋体" w:cs="宋体"/>
                <w:b w:val="0"/>
                <w:color w:val="auto"/>
                <w:kern w:val="0"/>
                <w:sz w:val="24"/>
                <w:szCs w:val="24"/>
              </w:rPr>
              <w:t>现场检查</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标识</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标牌、铭牌</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齐全清晰</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检查</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设备环境</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整体外观</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设施齐全有效、干净整洁</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现场检验</w:t>
            </w:r>
          </w:p>
        </w:tc>
      </w:tr>
      <w:tr>
        <w:tblPrEx>
          <w:tblCellMar>
            <w:top w:w="0" w:type="dxa"/>
            <w:left w:w="108" w:type="dxa"/>
            <w:bottom w:w="0" w:type="dxa"/>
            <w:right w:w="108" w:type="dxa"/>
          </w:tblCellMar>
        </w:tblPrEx>
        <w:trPr>
          <w:trHeight w:val="624"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160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会议扩声、发言部分</w:t>
            </w:r>
          </w:p>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设备环境</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外观</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安全牢固，整洁</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观察操作</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16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会议扩声</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声音还原清晰逼真，扩声不易啸叫</w:t>
            </w:r>
          </w:p>
        </w:tc>
        <w:tc>
          <w:tcPr>
            <w:tcW w:w="1902" w:type="dxa"/>
            <w:tcBorders>
              <w:top w:val="nil"/>
              <w:left w:val="nil"/>
              <w:bottom w:val="single" w:color="000000" w:sz="4" w:space="0"/>
              <w:right w:val="single" w:color="000000" w:sz="4" w:space="0"/>
            </w:tcBorders>
            <w:shd w:val="clear" w:color="auto" w:fill="auto"/>
            <w:vAlign w:val="center"/>
          </w:tcPr>
          <w:p>
            <w:pPr>
              <w:widowControl/>
              <w:rPr>
                <w:rFonts w:ascii="宋体" w:hAnsi="宋体" w:cs="宋体"/>
                <w:b w:val="0"/>
                <w:color w:val="auto"/>
                <w:kern w:val="0"/>
                <w:sz w:val="24"/>
                <w:szCs w:val="24"/>
              </w:rPr>
            </w:pPr>
            <w:r>
              <w:rPr>
                <w:rFonts w:hint="eastAsia" w:ascii="宋体" w:hAnsi="宋体" w:cs="宋体"/>
                <w:b w:val="0"/>
                <w:color w:val="auto"/>
                <w:kern w:val="0"/>
                <w:sz w:val="24"/>
                <w:szCs w:val="24"/>
              </w:rPr>
              <w:t>观察操作</w:t>
            </w:r>
          </w:p>
        </w:tc>
      </w:tr>
      <w:tr>
        <w:tblPrEx>
          <w:tblCellMar>
            <w:top w:w="0" w:type="dxa"/>
            <w:left w:w="108" w:type="dxa"/>
            <w:bottom w:w="0" w:type="dxa"/>
            <w:right w:w="108" w:type="dxa"/>
          </w:tblCellMar>
        </w:tblPrEx>
        <w:trPr>
          <w:trHeight w:val="624"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16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话筒</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声音还原清晰逼真，无啸叫</w:t>
            </w:r>
          </w:p>
        </w:tc>
        <w:tc>
          <w:tcPr>
            <w:tcW w:w="1902" w:type="dxa"/>
            <w:tcBorders>
              <w:top w:val="nil"/>
              <w:left w:val="nil"/>
              <w:bottom w:val="single" w:color="000000" w:sz="4" w:space="0"/>
              <w:right w:val="single" w:color="000000" w:sz="4" w:space="0"/>
            </w:tcBorders>
            <w:shd w:val="clear" w:color="auto" w:fill="auto"/>
            <w:vAlign w:val="center"/>
          </w:tcPr>
          <w:p>
            <w:pPr>
              <w:widowControl/>
              <w:rPr>
                <w:rFonts w:ascii="宋体" w:hAnsi="宋体" w:cs="宋体"/>
                <w:b w:val="0"/>
                <w:color w:val="auto"/>
                <w:kern w:val="0"/>
                <w:sz w:val="24"/>
                <w:szCs w:val="24"/>
              </w:rPr>
            </w:pPr>
            <w:r>
              <w:rPr>
                <w:rFonts w:hint="eastAsia" w:ascii="宋体" w:hAnsi="宋体" w:cs="宋体"/>
                <w:b w:val="0"/>
                <w:color w:val="auto"/>
                <w:kern w:val="0"/>
                <w:sz w:val="24"/>
                <w:szCs w:val="24"/>
              </w:rPr>
              <w:t>观察操作</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16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背景噪音</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音频设备打开扩声系统不工作时，音箱无本体噪声</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观察操作</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160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会议室场景控制系统</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信号源管理、切换</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信号源拖拽大屏投放</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观察操作</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160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val="0"/>
                <w:color w:val="auto"/>
                <w:kern w:val="0"/>
                <w:sz w:val="24"/>
                <w:szCs w:val="24"/>
              </w:rPr>
            </w:pPr>
            <w:r>
              <w:rPr>
                <w:rFonts w:hint="eastAsia" w:ascii="宋体" w:hAnsi="宋体" w:cs="宋体"/>
                <w:b w:val="0"/>
                <w:color w:val="auto"/>
                <w:kern w:val="0"/>
                <w:sz w:val="24"/>
                <w:szCs w:val="24"/>
              </w:rPr>
              <w:t>远程视频会议系统</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对接情况</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无缝对接上级，下级分会场</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观察操作</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16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多画面效果</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清晰、正常</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观察操作</w:t>
            </w:r>
          </w:p>
        </w:tc>
      </w:tr>
      <w:tr>
        <w:tblPrEx>
          <w:tblCellMar>
            <w:top w:w="0" w:type="dxa"/>
            <w:left w:w="108" w:type="dxa"/>
            <w:bottom w:w="0" w:type="dxa"/>
            <w:right w:w="108" w:type="dxa"/>
          </w:tblCellMar>
        </w:tblPrEx>
        <w:trPr>
          <w:trHeight w:val="624"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16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color w:val="auto"/>
                <w:kern w:val="0"/>
                <w:sz w:val="24"/>
                <w:szCs w:val="24"/>
              </w:rPr>
            </w:pP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图像</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本地、远端图像均清晰、正常、无卡顿</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color w:val="auto"/>
                <w:kern w:val="0"/>
                <w:sz w:val="24"/>
                <w:szCs w:val="24"/>
              </w:rPr>
            </w:pPr>
            <w:r>
              <w:rPr>
                <w:rFonts w:hint="eastAsia" w:ascii="宋体" w:hAnsi="宋体" w:cs="宋体"/>
                <w:b w:val="0"/>
                <w:color w:val="auto"/>
                <w:kern w:val="0"/>
                <w:sz w:val="24"/>
                <w:szCs w:val="24"/>
              </w:rPr>
              <w:t>观察操作</w:t>
            </w:r>
          </w:p>
        </w:tc>
      </w:tr>
      <w:tr>
        <w:tblPrEx>
          <w:tblCellMar>
            <w:top w:w="0" w:type="dxa"/>
            <w:left w:w="108" w:type="dxa"/>
            <w:bottom w:w="0" w:type="dxa"/>
            <w:right w:w="108" w:type="dxa"/>
          </w:tblCellMar>
        </w:tblPrEx>
        <w:trPr>
          <w:trHeight w:val="624"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16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声音</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本地、远端声音均清晰、正常、无卡顿</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观察操作</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16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点对点呼叫</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正常应答</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观察操作</w:t>
            </w:r>
          </w:p>
        </w:tc>
      </w:tr>
    </w:tbl>
    <w:p>
      <w:pPr>
        <w:pStyle w:val="2"/>
        <w:ind w:left="0" w:leftChars="0" w:firstLine="0" w:firstLineChars="0"/>
      </w:pPr>
    </w:p>
    <w:p>
      <w:pPr>
        <w:pStyle w:val="3"/>
        <w:jc w:val="center"/>
        <w:rPr>
          <w:rStyle w:val="64"/>
          <w:rFonts w:hint="eastAsia"/>
          <w:b/>
        </w:rPr>
      </w:pPr>
      <w:bookmarkStart w:id="33" w:name="_Toc89065895"/>
    </w:p>
    <w:p>
      <w:pPr>
        <w:rPr>
          <w:rStyle w:val="64"/>
          <w:rFonts w:hint="eastAsia"/>
          <w:b/>
        </w:rPr>
      </w:pPr>
    </w:p>
    <w:p>
      <w:pPr>
        <w:pStyle w:val="2"/>
        <w:rPr>
          <w:rStyle w:val="64"/>
          <w:rFonts w:hint="eastAsia"/>
          <w:b/>
        </w:rPr>
      </w:pPr>
    </w:p>
    <w:p>
      <w:pPr>
        <w:rPr>
          <w:rStyle w:val="64"/>
          <w:rFonts w:hint="eastAsia"/>
          <w:b/>
        </w:rPr>
      </w:pPr>
    </w:p>
    <w:p>
      <w:pPr>
        <w:pStyle w:val="2"/>
        <w:rPr>
          <w:rStyle w:val="64"/>
          <w:rFonts w:hint="eastAsia"/>
          <w:b/>
        </w:rPr>
      </w:pPr>
    </w:p>
    <w:p>
      <w:pPr>
        <w:rPr>
          <w:rStyle w:val="64"/>
          <w:rFonts w:hint="eastAsia"/>
          <w:b/>
        </w:rPr>
      </w:pPr>
    </w:p>
    <w:p>
      <w:pPr>
        <w:pStyle w:val="2"/>
        <w:rPr>
          <w:rStyle w:val="64"/>
          <w:rFonts w:hint="eastAsia"/>
          <w:b/>
        </w:rPr>
      </w:pPr>
    </w:p>
    <w:p>
      <w:pPr>
        <w:rPr>
          <w:rFonts w:hint="eastAsia"/>
        </w:rPr>
      </w:pPr>
    </w:p>
    <w:p>
      <w:pPr>
        <w:rPr>
          <w:rStyle w:val="64"/>
          <w:rFonts w:hint="eastAsia"/>
          <w:b/>
        </w:rPr>
      </w:pPr>
    </w:p>
    <w:p>
      <w:pPr>
        <w:pStyle w:val="2"/>
        <w:rPr>
          <w:rStyle w:val="64"/>
          <w:rFonts w:hint="eastAsia"/>
          <w:b/>
        </w:rPr>
      </w:pPr>
    </w:p>
    <w:p>
      <w:pPr>
        <w:rPr>
          <w:rStyle w:val="64"/>
          <w:rFonts w:hint="eastAsia"/>
          <w:b/>
        </w:rPr>
      </w:pPr>
    </w:p>
    <w:p>
      <w:pPr>
        <w:pStyle w:val="2"/>
        <w:rPr>
          <w:rStyle w:val="64"/>
          <w:rFonts w:hint="eastAsia"/>
          <w:b/>
        </w:rPr>
      </w:pPr>
    </w:p>
    <w:p>
      <w:pPr>
        <w:rPr>
          <w:rStyle w:val="64"/>
          <w:rFonts w:hint="eastAsia"/>
          <w:b/>
        </w:rPr>
      </w:pPr>
    </w:p>
    <w:p>
      <w:pPr>
        <w:pStyle w:val="49"/>
        <w:shd w:val="clear" w:color="auto" w:fill="FFFFFF"/>
        <w:jc w:val="center"/>
        <w:rPr>
          <w:rFonts w:hint="eastAsia" w:ascii="Arial" w:hAnsi="Arial" w:eastAsia="宋体" w:cs="Arial"/>
          <w:bCs/>
          <w:sz w:val="44"/>
          <w:szCs w:val="44"/>
          <w:shd w:val="clear" w:color="auto" w:fill="FFFFFF"/>
          <w:lang w:eastAsia="zh-CN"/>
        </w:rPr>
      </w:pPr>
      <w:r>
        <w:rPr>
          <w:rFonts w:ascii="Arial" w:hAnsi="Arial" w:cs="Arial"/>
          <w:bCs/>
          <w:sz w:val="44"/>
          <w:szCs w:val="44"/>
          <w:shd w:val="clear" w:color="auto" w:fill="FFFFFF"/>
        </w:rPr>
        <w:t>验收方案</w:t>
      </w:r>
      <w:r>
        <w:rPr>
          <w:rFonts w:hint="eastAsia" w:ascii="Arial" w:hAnsi="Arial" w:cs="Arial"/>
          <w:bCs/>
          <w:sz w:val="44"/>
          <w:szCs w:val="44"/>
          <w:shd w:val="clear" w:color="auto" w:fill="FFFFFF"/>
          <w:lang w:eastAsia="zh-CN"/>
        </w:rPr>
        <w:t>（</w:t>
      </w:r>
      <w:r>
        <w:rPr>
          <w:rFonts w:hint="eastAsia" w:ascii="Arial" w:hAnsi="Arial" w:cs="Arial"/>
          <w:bCs/>
          <w:sz w:val="44"/>
          <w:szCs w:val="44"/>
          <w:shd w:val="clear" w:color="auto" w:fill="FFFFFF"/>
          <w:lang w:val="en-US" w:eastAsia="zh-CN"/>
        </w:rPr>
        <w:t>二标段</w:t>
      </w:r>
      <w:r>
        <w:rPr>
          <w:rFonts w:hint="eastAsia" w:ascii="Arial" w:hAnsi="Arial" w:cs="Arial"/>
          <w:bCs/>
          <w:sz w:val="44"/>
          <w:szCs w:val="44"/>
          <w:shd w:val="clear" w:color="auto" w:fill="FFFFFF"/>
          <w:lang w:eastAsia="zh-CN"/>
        </w:rPr>
        <w:t>）</w:t>
      </w:r>
    </w:p>
    <w:p>
      <w:pPr>
        <w:pStyle w:val="49"/>
        <w:shd w:val="clear" w:color="auto" w:fill="FFFFFF"/>
        <w:rPr>
          <w:rFonts w:hint="default" w:ascii="Arial" w:hAnsi="Arial" w:cs="Arial"/>
          <w:bCs/>
          <w:sz w:val="21"/>
          <w:szCs w:val="21"/>
          <w:shd w:val="clear" w:color="auto" w:fill="FFFFFF"/>
        </w:rPr>
      </w:pPr>
      <w:r>
        <w:rPr>
          <w:rFonts w:hint="default" w:ascii="Arial" w:hAnsi="Arial" w:cs="Arial"/>
          <w:bCs/>
          <w:sz w:val="21"/>
          <w:szCs w:val="21"/>
          <w:shd w:val="clear" w:color="auto" w:fill="FFFFFF"/>
        </w:rPr>
        <w:t>一、验收</w:t>
      </w:r>
      <w:r>
        <w:rPr>
          <w:rFonts w:ascii="Arial" w:hAnsi="Arial" w:cs="Arial"/>
          <w:bCs/>
          <w:sz w:val="21"/>
          <w:szCs w:val="21"/>
          <w:shd w:val="clear" w:color="auto" w:fill="FFFFFF"/>
        </w:rPr>
        <w:t>单位</w:t>
      </w:r>
    </w:p>
    <w:p>
      <w:pPr>
        <w:pStyle w:val="49"/>
        <w:shd w:val="clear" w:color="auto" w:fill="FFFFFF"/>
        <w:spacing w:beforeLines="100" w:beforeAutospacing="0"/>
        <w:rPr>
          <w:rFonts w:hint="default" w:ascii="Arial" w:hAnsi="Arial" w:cs="Arial"/>
          <w:b w:val="0"/>
          <w:bCs w:val="0"/>
          <w:sz w:val="21"/>
          <w:szCs w:val="21"/>
          <w:shd w:val="clear" w:color="auto" w:fill="FFFFFF"/>
        </w:rPr>
      </w:pPr>
      <w:r>
        <w:rPr>
          <w:rFonts w:hint="default" w:ascii="Arial" w:hAnsi="Arial" w:cs="Arial"/>
          <w:b w:val="0"/>
          <w:bCs w:val="0"/>
          <w:sz w:val="21"/>
          <w:szCs w:val="21"/>
          <w:shd w:val="clear" w:color="auto" w:fill="FFFFFF"/>
        </w:rPr>
        <w:t>苏州市吴江区气象局</w:t>
      </w:r>
    </w:p>
    <w:p>
      <w:pPr>
        <w:pStyle w:val="49"/>
        <w:numPr>
          <w:ilvl w:val="0"/>
          <w:numId w:val="6"/>
        </w:numPr>
        <w:shd w:val="clear" w:color="auto" w:fill="FFFFFF"/>
        <w:spacing w:beforeLines="100" w:beforeAutospacing="0"/>
        <w:rPr>
          <w:rFonts w:hint="default" w:ascii="Arial" w:hAnsi="Arial" w:cs="Arial"/>
          <w:bCs/>
          <w:sz w:val="21"/>
          <w:szCs w:val="21"/>
          <w:shd w:val="clear" w:color="auto" w:fill="FFFFFF"/>
        </w:rPr>
      </w:pPr>
      <w:r>
        <w:rPr>
          <w:rFonts w:ascii="Arial" w:hAnsi="Arial" w:cs="Arial"/>
          <w:bCs/>
          <w:sz w:val="21"/>
          <w:szCs w:val="21"/>
          <w:shd w:val="clear" w:color="auto" w:fill="FFFFFF"/>
        </w:rPr>
        <w:t>验收流程：验收具体包括试运行、验收。</w:t>
      </w:r>
    </w:p>
    <w:p>
      <w:pPr>
        <w:pStyle w:val="49"/>
        <w:shd w:val="clear" w:color="auto" w:fill="FFFFFF"/>
        <w:rPr>
          <w:rFonts w:hint="default" w:ascii="Arial" w:hAnsi="Arial" w:cs="Arial"/>
          <w:b w:val="0"/>
          <w:bCs/>
          <w:sz w:val="21"/>
          <w:szCs w:val="21"/>
          <w:highlight w:val="none"/>
          <w:shd w:val="clear" w:color="auto" w:fill="FFFFFF"/>
        </w:rPr>
      </w:pPr>
      <w:r>
        <w:rPr>
          <w:rFonts w:ascii="Arial" w:hAnsi="Arial" w:cs="Arial"/>
          <w:b w:val="0"/>
          <w:bCs/>
          <w:sz w:val="21"/>
          <w:szCs w:val="21"/>
          <w:highlight w:val="none"/>
          <w:shd w:val="clear" w:color="auto" w:fill="FFFFFF"/>
        </w:rPr>
        <w:t>试运行：设备及软件经安装、系统调试六个月内为试运行期，试运行期间发生重大故障则试运行期中断（需求方原因导致除外）</w:t>
      </w:r>
    </w:p>
    <w:p>
      <w:pPr>
        <w:pStyle w:val="49"/>
        <w:shd w:val="clear" w:color="auto" w:fill="FFFFFF"/>
        <w:rPr>
          <w:rFonts w:hint="default" w:ascii="Arial" w:hAnsi="Arial" w:cs="Arial"/>
          <w:b w:val="0"/>
          <w:bCs/>
          <w:sz w:val="21"/>
          <w:szCs w:val="21"/>
          <w:highlight w:val="none"/>
          <w:shd w:val="clear" w:color="auto" w:fill="FFFFFF"/>
        </w:rPr>
      </w:pPr>
      <w:r>
        <w:rPr>
          <w:rFonts w:ascii="Arial" w:hAnsi="Arial" w:cs="Arial"/>
          <w:b w:val="0"/>
          <w:bCs/>
          <w:sz w:val="21"/>
          <w:szCs w:val="21"/>
          <w:highlight w:val="none"/>
          <w:shd w:val="clear" w:color="auto" w:fill="FFFFFF"/>
        </w:rPr>
        <w:t>验收：试运行六个月内设备及软件稳定运行后进行，如不合格中标方需根据问题进行整改使之达到验收标准，并再次申请验收。</w:t>
      </w:r>
    </w:p>
    <w:p>
      <w:pPr>
        <w:pStyle w:val="49"/>
        <w:numPr>
          <w:ilvl w:val="0"/>
          <w:numId w:val="6"/>
        </w:numPr>
        <w:shd w:val="clear" w:color="auto" w:fill="FFFFFF"/>
        <w:spacing w:beforeLines="100" w:beforeAutospacing="0"/>
        <w:rPr>
          <w:rFonts w:hint="default" w:ascii="Arial" w:hAnsi="Arial" w:cs="Arial"/>
          <w:bCs/>
          <w:sz w:val="21"/>
          <w:szCs w:val="21"/>
          <w:shd w:val="clear" w:color="auto" w:fill="FFFFFF"/>
        </w:rPr>
      </w:pPr>
      <w:r>
        <w:rPr>
          <w:rFonts w:hint="default" w:ascii="Arial" w:hAnsi="Arial" w:cs="Arial"/>
          <w:bCs/>
          <w:sz w:val="21"/>
          <w:szCs w:val="21"/>
          <w:shd w:val="clear" w:color="auto" w:fill="FFFFFF"/>
        </w:rPr>
        <w:t>验收内容</w:t>
      </w:r>
      <w:r>
        <w:rPr>
          <w:rFonts w:ascii="Arial" w:hAnsi="Arial" w:cs="Arial"/>
          <w:bCs/>
          <w:sz w:val="21"/>
          <w:szCs w:val="21"/>
          <w:shd w:val="clear" w:color="auto" w:fill="FFFFFF"/>
        </w:rPr>
        <w:t>、标准</w:t>
      </w:r>
      <w:r>
        <w:rPr>
          <w:rFonts w:hint="default" w:ascii="Arial" w:hAnsi="Arial" w:cs="Arial"/>
          <w:bCs/>
          <w:sz w:val="21"/>
          <w:szCs w:val="21"/>
          <w:shd w:val="clear" w:color="auto" w:fill="FFFFFF"/>
        </w:rPr>
        <w:br w:type="textWrapping"/>
      </w:r>
      <w:r>
        <w:rPr>
          <w:rFonts w:hint="default" w:ascii="Arial" w:hAnsi="Arial" w:cs="Arial"/>
          <w:b w:val="0"/>
          <w:bCs/>
          <w:sz w:val="21"/>
          <w:szCs w:val="21"/>
          <w:shd w:val="clear" w:color="auto" w:fill="FFFFFF"/>
        </w:rPr>
        <w:t>验收工作由建设单位组织，施工、监理等相关单位参加。验收工作依据设计文件、国家验收标准，施工规范相关规定执行</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（一）各方交流前期工作，查阅资料。</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1、建设方介绍有关情况；</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2、施工方介绍施工情况；</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（二）现场检查</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按要求</w:t>
      </w:r>
      <w:r>
        <w:rPr>
          <w:rFonts w:ascii="Arial" w:hAnsi="Arial" w:cs="Arial"/>
          <w:b w:val="0"/>
          <w:bCs/>
          <w:sz w:val="21"/>
          <w:szCs w:val="21"/>
          <w:shd w:val="clear" w:color="auto" w:fill="FFFFFF"/>
        </w:rPr>
        <w:t>逐项</w:t>
      </w:r>
      <w:r>
        <w:rPr>
          <w:rFonts w:hint="default" w:ascii="Arial" w:hAnsi="Arial" w:cs="Arial"/>
          <w:b w:val="0"/>
          <w:bCs/>
          <w:sz w:val="21"/>
          <w:szCs w:val="21"/>
          <w:shd w:val="clear" w:color="auto" w:fill="FFFFFF"/>
        </w:rPr>
        <w:t>进行检查，结合相关规范标准执行。</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1、实测质量检查；</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2、外观检查；</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3、工程资料检查。</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（三）</w:t>
      </w:r>
      <w:r>
        <w:rPr>
          <w:rFonts w:ascii="Arial" w:hAnsi="Arial" w:cs="Arial"/>
          <w:b w:val="0"/>
          <w:bCs/>
          <w:sz w:val="21"/>
          <w:szCs w:val="21"/>
          <w:shd w:val="clear" w:color="auto" w:fill="FFFFFF"/>
        </w:rPr>
        <w:t>汇总</w:t>
      </w:r>
      <w:r>
        <w:rPr>
          <w:rFonts w:hint="default" w:ascii="Arial" w:hAnsi="Arial" w:cs="Arial"/>
          <w:b w:val="0"/>
          <w:bCs/>
          <w:sz w:val="21"/>
          <w:szCs w:val="21"/>
          <w:shd w:val="clear" w:color="auto" w:fill="FFFFFF"/>
        </w:rPr>
        <w:t>检查情况，确定验收情况。</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1、实测检查；</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2、观感检查；</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3、资料检查；</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4、确定是否达成一致意见。</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（四）会签验收文件</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1、确定会议纪要；</w:t>
      </w:r>
      <w:r>
        <w:rPr>
          <w:rFonts w:hint="default" w:ascii="Arial" w:hAnsi="Arial" w:cs="Arial"/>
          <w:b w:val="0"/>
          <w:bCs/>
          <w:sz w:val="21"/>
          <w:szCs w:val="21"/>
          <w:shd w:val="clear" w:color="auto" w:fill="FFFFFF"/>
        </w:rPr>
        <w:br w:type="textWrapping"/>
      </w:r>
      <w:r>
        <w:rPr>
          <w:rFonts w:hint="default" w:ascii="Arial" w:hAnsi="Arial" w:cs="Arial"/>
          <w:b w:val="0"/>
          <w:bCs/>
          <w:sz w:val="21"/>
          <w:szCs w:val="21"/>
          <w:shd w:val="clear" w:color="auto" w:fill="FFFFFF"/>
        </w:rPr>
        <w:t>2、会签工程验收单；</w:t>
      </w:r>
      <w:r>
        <w:rPr>
          <w:rFonts w:hint="default" w:ascii="Arial" w:hAnsi="Arial" w:cs="Arial"/>
          <w:b w:val="0"/>
          <w:bCs/>
          <w:sz w:val="21"/>
          <w:szCs w:val="21"/>
          <w:shd w:val="clear" w:color="auto" w:fill="FFFFFF"/>
        </w:rPr>
        <w:br w:type="textWrapping"/>
      </w:r>
    </w:p>
    <w:p>
      <w:pPr>
        <w:pStyle w:val="49"/>
        <w:shd w:val="clear" w:color="auto" w:fill="FFFFFF"/>
        <w:spacing w:beforeLines="100" w:beforeAutospacing="0"/>
        <w:rPr>
          <w:rFonts w:hint="default" w:ascii="Arial" w:hAnsi="Arial" w:cs="Arial"/>
          <w:bCs/>
          <w:sz w:val="21"/>
          <w:szCs w:val="21"/>
          <w:shd w:val="clear" w:color="auto" w:fill="FFFFFF"/>
        </w:rPr>
      </w:pPr>
    </w:p>
    <w:tbl>
      <w:tblPr>
        <w:tblStyle w:val="54"/>
        <w:tblW w:w="10357" w:type="dxa"/>
        <w:tblInd w:w="-681" w:type="dxa"/>
        <w:tblLayout w:type="fixed"/>
        <w:tblCellMar>
          <w:top w:w="0" w:type="dxa"/>
          <w:left w:w="108" w:type="dxa"/>
          <w:bottom w:w="0" w:type="dxa"/>
          <w:right w:w="108" w:type="dxa"/>
        </w:tblCellMar>
      </w:tblPr>
      <w:tblGrid>
        <w:gridCol w:w="1241"/>
        <w:gridCol w:w="1609"/>
        <w:gridCol w:w="2373"/>
        <w:gridCol w:w="3232"/>
        <w:gridCol w:w="1902"/>
      </w:tblGrid>
      <w:tr>
        <w:tblPrEx>
          <w:tblCellMar>
            <w:top w:w="0" w:type="dxa"/>
            <w:left w:w="108" w:type="dxa"/>
            <w:bottom w:w="0" w:type="dxa"/>
            <w:right w:w="108" w:type="dxa"/>
          </w:tblCellMar>
        </w:tblPrEx>
        <w:trPr>
          <w:trHeight w:val="312" w:hRule="atLeast"/>
        </w:trPr>
        <w:tc>
          <w:tcPr>
            <w:tcW w:w="10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val="0"/>
                <w:kern w:val="0"/>
                <w:sz w:val="24"/>
                <w:szCs w:val="24"/>
              </w:rPr>
            </w:pPr>
            <w:r>
              <w:rPr>
                <w:rFonts w:hint="eastAsia" w:ascii="宋体" w:hAnsi="宋体" w:cs="宋体"/>
                <w:b w:val="0"/>
                <w:kern w:val="0"/>
                <w:sz w:val="24"/>
                <w:szCs w:val="24"/>
              </w:rPr>
              <w:t>验收标准</w:t>
            </w:r>
          </w:p>
        </w:tc>
      </w:tr>
      <w:tr>
        <w:tblPrEx>
          <w:tblCellMar>
            <w:top w:w="0" w:type="dxa"/>
            <w:left w:w="108" w:type="dxa"/>
            <w:bottom w:w="0" w:type="dxa"/>
            <w:right w:w="108" w:type="dxa"/>
          </w:tblCellMar>
        </w:tblPrEx>
        <w:trPr>
          <w:trHeight w:val="312" w:hRule="atLeast"/>
        </w:trPr>
        <w:tc>
          <w:tcPr>
            <w:tcW w:w="1241"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val="0"/>
                <w:kern w:val="0"/>
                <w:sz w:val="24"/>
                <w:szCs w:val="24"/>
              </w:rPr>
            </w:pPr>
            <w:r>
              <w:rPr>
                <w:rFonts w:hint="eastAsia" w:ascii="宋体" w:hAnsi="宋体" w:cs="宋体"/>
                <w:b w:val="0"/>
                <w:kern w:val="0"/>
                <w:sz w:val="24"/>
                <w:szCs w:val="24"/>
              </w:rPr>
              <w:t>项目</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val="0"/>
                <w:kern w:val="0"/>
                <w:sz w:val="24"/>
                <w:szCs w:val="24"/>
              </w:rPr>
            </w:pPr>
            <w:r>
              <w:rPr>
                <w:rFonts w:hint="eastAsia" w:ascii="宋体" w:hAnsi="宋体" w:cs="宋体"/>
                <w:b w:val="0"/>
                <w:kern w:val="0"/>
                <w:sz w:val="24"/>
                <w:szCs w:val="24"/>
              </w:rPr>
              <w:t>名称</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验收内容</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验收标准</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验收方式</w:t>
            </w:r>
          </w:p>
        </w:tc>
      </w:tr>
      <w:tr>
        <w:tblPrEx>
          <w:tblCellMar>
            <w:top w:w="0" w:type="dxa"/>
            <w:left w:w="108" w:type="dxa"/>
            <w:bottom w:w="0" w:type="dxa"/>
            <w:right w:w="108" w:type="dxa"/>
          </w:tblCellMar>
        </w:tblPrEx>
        <w:trPr>
          <w:trHeight w:val="312" w:hRule="atLeast"/>
        </w:trPr>
        <w:tc>
          <w:tcPr>
            <w:tcW w:w="124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val="0"/>
                <w:kern w:val="0"/>
                <w:sz w:val="24"/>
                <w:szCs w:val="24"/>
              </w:rPr>
            </w:pPr>
            <w:r>
              <w:rPr>
                <w:rFonts w:hint="eastAsia" w:ascii="宋体" w:hAnsi="宋体" w:cs="宋体"/>
                <w:b w:val="0"/>
                <w:kern w:val="0"/>
                <w:sz w:val="24"/>
                <w:szCs w:val="24"/>
              </w:rPr>
              <w:t>技术资料</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合同</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供货、施工</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齐全、相符</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照清单清单</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竣工图纸</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设计图、变更图纸</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齐全、清晰</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照清单清单</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设备说明书</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说明书</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齐全、相符</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照清单清单</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合格证</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设备合格证、质保书</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齐全、相符</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照清单清单</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记录</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随工记录</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齐全、相符</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照清单清单</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检验证明</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检验部门结果</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相关权威部门或厂家检验合格</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检查</w:t>
            </w:r>
          </w:p>
        </w:tc>
      </w:tr>
      <w:tr>
        <w:tblPrEx>
          <w:tblCellMar>
            <w:top w:w="0" w:type="dxa"/>
            <w:left w:w="108" w:type="dxa"/>
            <w:bottom w:w="0" w:type="dxa"/>
            <w:right w:w="108" w:type="dxa"/>
          </w:tblCellMar>
        </w:tblPrEx>
        <w:trPr>
          <w:trHeight w:val="312" w:hRule="atLeast"/>
        </w:trPr>
        <w:tc>
          <w:tcPr>
            <w:tcW w:w="124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val="0"/>
                <w:kern w:val="0"/>
                <w:sz w:val="24"/>
                <w:szCs w:val="24"/>
              </w:rPr>
            </w:pPr>
            <w:r>
              <w:rPr>
                <w:rFonts w:hint="eastAsia" w:ascii="宋体" w:hAnsi="宋体" w:cs="宋体"/>
                <w:b w:val="0"/>
                <w:kern w:val="0"/>
                <w:sz w:val="24"/>
                <w:szCs w:val="24"/>
              </w:rPr>
              <w:t>现场检查</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标识</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标牌、铭牌</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齐全清晰</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检查</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设备环境</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整体外观</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设施齐全有效、干净整洁</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现场检验</w:t>
            </w:r>
          </w:p>
        </w:tc>
      </w:tr>
      <w:tr>
        <w:tblPrEx>
          <w:tblCellMar>
            <w:top w:w="0" w:type="dxa"/>
            <w:left w:w="108" w:type="dxa"/>
            <w:bottom w:w="0" w:type="dxa"/>
            <w:right w:w="108" w:type="dxa"/>
          </w:tblCellMar>
        </w:tblPrEx>
        <w:trPr>
          <w:trHeight w:val="624"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160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b w:val="0"/>
                <w:sz w:val="22"/>
                <w:szCs w:val="22"/>
                <w:shd w:val="clear" w:color="auto" w:fill="FFFFFF"/>
              </w:rPr>
              <w:t>LED室内全彩显示屏</w:t>
            </w: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背面线路是否整齐、可靠</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整齐、可靠</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观察</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16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拼装是否平整</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平整</w:t>
            </w:r>
          </w:p>
        </w:tc>
        <w:tc>
          <w:tcPr>
            <w:tcW w:w="1902" w:type="dxa"/>
            <w:tcBorders>
              <w:top w:val="nil"/>
              <w:left w:val="nil"/>
              <w:bottom w:val="single" w:color="000000" w:sz="4" w:space="0"/>
              <w:right w:val="single" w:color="000000" w:sz="4" w:space="0"/>
            </w:tcBorders>
            <w:shd w:val="clear" w:color="auto" w:fill="auto"/>
            <w:vAlign w:val="center"/>
          </w:tcPr>
          <w:p>
            <w:pPr>
              <w:widowControl/>
              <w:rPr>
                <w:rFonts w:ascii="宋体" w:hAnsi="宋体" w:cs="宋体"/>
                <w:b w:val="0"/>
                <w:kern w:val="0"/>
                <w:sz w:val="24"/>
                <w:szCs w:val="24"/>
              </w:rPr>
            </w:pPr>
            <w:r>
              <w:rPr>
                <w:rFonts w:hint="eastAsia" w:ascii="宋体" w:hAnsi="宋体" w:cs="宋体"/>
                <w:b w:val="0"/>
                <w:kern w:val="0"/>
                <w:sz w:val="24"/>
                <w:szCs w:val="24"/>
              </w:rPr>
              <w:t>观察</w:t>
            </w:r>
          </w:p>
        </w:tc>
      </w:tr>
      <w:tr>
        <w:tblPrEx>
          <w:tblCellMar>
            <w:top w:w="0" w:type="dxa"/>
            <w:left w:w="108" w:type="dxa"/>
            <w:bottom w:w="0" w:type="dxa"/>
            <w:right w:w="108" w:type="dxa"/>
          </w:tblCellMar>
        </w:tblPrEx>
        <w:trPr>
          <w:trHeight w:val="624"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16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亮度</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亮度统一，显示纯色时，无亮斑或暗斑</w:t>
            </w:r>
          </w:p>
        </w:tc>
        <w:tc>
          <w:tcPr>
            <w:tcW w:w="1902" w:type="dxa"/>
            <w:tcBorders>
              <w:top w:val="nil"/>
              <w:left w:val="nil"/>
              <w:bottom w:val="single" w:color="000000" w:sz="4" w:space="0"/>
              <w:right w:val="single" w:color="000000" w:sz="4" w:space="0"/>
            </w:tcBorders>
            <w:shd w:val="clear" w:color="auto" w:fill="auto"/>
            <w:vAlign w:val="center"/>
          </w:tcPr>
          <w:p>
            <w:pPr>
              <w:widowControl/>
              <w:rPr>
                <w:rFonts w:ascii="宋体" w:hAnsi="宋体" w:cs="宋体"/>
                <w:b w:val="0"/>
                <w:kern w:val="0"/>
                <w:sz w:val="24"/>
                <w:szCs w:val="24"/>
              </w:rPr>
            </w:pPr>
            <w:r>
              <w:rPr>
                <w:rFonts w:hint="eastAsia" w:ascii="宋体" w:hAnsi="宋体" w:cs="宋体"/>
                <w:b w:val="0"/>
                <w:kern w:val="0"/>
                <w:sz w:val="24"/>
                <w:szCs w:val="24"/>
              </w:rPr>
              <w:t>观察</w:t>
            </w:r>
          </w:p>
        </w:tc>
      </w:tr>
      <w:tr>
        <w:tblPrEx>
          <w:tblCellMar>
            <w:top w:w="0" w:type="dxa"/>
            <w:left w:w="108" w:type="dxa"/>
            <w:bottom w:w="0" w:type="dxa"/>
            <w:right w:w="108" w:type="dxa"/>
          </w:tblCellMar>
        </w:tblPrEx>
        <w:trPr>
          <w:trHeight w:val="312"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16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显示画面</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清晰流畅</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观察操作</w:t>
            </w:r>
          </w:p>
        </w:tc>
      </w:tr>
      <w:tr>
        <w:tblPrEx>
          <w:tblCellMar>
            <w:top w:w="0" w:type="dxa"/>
            <w:left w:w="108" w:type="dxa"/>
            <w:bottom w:w="0" w:type="dxa"/>
            <w:right w:w="108" w:type="dxa"/>
          </w:tblCellMar>
        </w:tblPrEx>
        <w:trPr>
          <w:trHeight w:val="624" w:hRule="atLeast"/>
        </w:trPr>
        <w:tc>
          <w:tcPr>
            <w:tcW w:w="124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16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val="0"/>
                <w:kern w:val="0"/>
                <w:sz w:val="24"/>
                <w:szCs w:val="24"/>
              </w:rPr>
            </w:pPr>
          </w:p>
        </w:tc>
        <w:tc>
          <w:tcPr>
            <w:tcW w:w="237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屏体框架</w:t>
            </w:r>
          </w:p>
        </w:tc>
        <w:tc>
          <w:tcPr>
            <w:tcW w:w="3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安全牢固，表面光滑、平整、均匀。</w:t>
            </w:r>
          </w:p>
        </w:tc>
        <w:tc>
          <w:tcPr>
            <w:tcW w:w="19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val="0"/>
                <w:kern w:val="0"/>
                <w:sz w:val="24"/>
                <w:szCs w:val="24"/>
              </w:rPr>
            </w:pPr>
            <w:r>
              <w:rPr>
                <w:rFonts w:hint="eastAsia" w:ascii="宋体" w:hAnsi="宋体" w:cs="宋体"/>
                <w:b w:val="0"/>
                <w:kern w:val="0"/>
                <w:sz w:val="24"/>
                <w:szCs w:val="24"/>
              </w:rPr>
              <w:t>观察操作</w:t>
            </w:r>
          </w:p>
        </w:tc>
      </w:tr>
    </w:tbl>
    <w:p>
      <w:pPr>
        <w:pStyle w:val="2"/>
        <w:rPr>
          <w:rFonts w:hint="eastAsia"/>
        </w:rPr>
      </w:pPr>
    </w:p>
    <w:p>
      <w:pPr>
        <w:pStyle w:val="3"/>
        <w:jc w:val="center"/>
        <w:rPr>
          <w:rStyle w:val="64"/>
          <w:rFonts w:hint="eastAsia"/>
          <w:b/>
        </w:rPr>
      </w:pPr>
    </w:p>
    <w:p>
      <w:pPr>
        <w:pStyle w:val="3"/>
        <w:jc w:val="center"/>
        <w:rPr>
          <w:rStyle w:val="64"/>
          <w:rFonts w:hint="eastAsia"/>
          <w:b/>
        </w:rPr>
      </w:pPr>
    </w:p>
    <w:p>
      <w:pPr>
        <w:rPr>
          <w:rStyle w:val="64"/>
          <w:rFonts w:hint="eastAsia"/>
          <w:b/>
        </w:rPr>
      </w:pPr>
    </w:p>
    <w:p>
      <w:pPr>
        <w:pStyle w:val="2"/>
        <w:rPr>
          <w:rStyle w:val="64"/>
          <w:rFonts w:hint="eastAsia"/>
          <w:b/>
        </w:rPr>
      </w:pPr>
    </w:p>
    <w:p>
      <w:pPr>
        <w:rPr>
          <w:rStyle w:val="64"/>
          <w:rFonts w:hint="eastAsia"/>
          <w:b/>
        </w:rPr>
      </w:pPr>
    </w:p>
    <w:p>
      <w:pPr>
        <w:pStyle w:val="2"/>
        <w:rPr>
          <w:rStyle w:val="64"/>
          <w:rFonts w:hint="eastAsia"/>
          <w:b/>
        </w:rPr>
      </w:pPr>
    </w:p>
    <w:p>
      <w:pPr>
        <w:rPr>
          <w:rStyle w:val="64"/>
          <w:rFonts w:hint="eastAsia"/>
          <w:b/>
        </w:rPr>
      </w:pPr>
    </w:p>
    <w:p>
      <w:pPr>
        <w:pStyle w:val="2"/>
        <w:rPr>
          <w:rStyle w:val="64"/>
          <w:rFonts w:hint="eastAsia"/>
          <w:b/>
        </w:rPr>
      </w:pPr>
    </w:p>
    <w:p>
      <w:pPr>
        <w:rPr>
          <w:rStyle w:val="64"/>
          <w:rFonts w:hint="eastAsia"/>
          <w:b/>
        </w:rPr>
      </w:pPr>
    </w:p>
    <w:p>
      <w:pPr>
        <w:pStyle w:val="2"/>
        <w:rPr>
          <w:rStyle w:val="64"/>
          <w:rFonts w:hint="eastAsia"/>
          <w:b/>
        </w:rPr>
      </w:pPr>
    </w:p>
    <w:p>
      <w:pPr>
        <w:rPr>
          <w:rStyle w:val="64"/>
          <w:rFonts w:hint="eastAsia"/>
          <w:b/>
        </w:rPr>
      </w:pPr>
    </w:p>
    <w:p>
      <w:pPr>
        <w:pStyle w:val="2"/>
        <w:rPr>
          <w:rStyle w:val="64"/>
          <w:rFonts w:hint="eastAsia"/>
          <w:b/>
        </w:rPr>
      </w:pPr>
    </w:p>
    <w:p>
      <w:pPr>
        <w:rPr>
          <w:rStyle w:val="64"/>
          <w:rFonts w:hint="eastAsia"/>
          <w:b/>
        </w:rPr>
      </w:pPr>
    </w:p>
    <w:p>
      <w:pPr>
        <w:pStyle w:val="2"/>
        <w:rPr>
          <w:rStyle w:val="64"/>
          <w:rFonts w:hint="eastAsia"/>
          <w:b/>
        </w:rPr>
      </w:pPr>
    </w:p>
    <w:p>
      <w:pPr>
        <w:rPr>
          <w:rStyle w:val="64"/>
          <w:rFonts w:hint="eastAsia"/>
          <w:b/>
        </w:rPr>
      </w:pPr>
    </w:p>
    <w:p>
      <w:pPr>
        <w:pStyle w:val="2"/>
        <w:rPr>
          <w:rStyle w:val="64"/>
          <w:rFonts w:hint="eastAsia"/>
          <w:b/>
        </w:rPr>
      </w:pPr>
    </w:p>
    <w:p>
      <w:pPr>
        <w:rPr>
          <w:rFonts w:hint="eastAsia"/>
        </w:rPr>
      </w:pPr>
    </w:p>
    <w:p>
      <w:pPr>
        <w:pStyle w:val="3"/>
        <w:jc w:val="center"/>
        <w:rPr>
          <w:rFonts w:ascii="宋体" w:hAnsi="宋体"/>
          <w:sz w:val="52"/>
        </w:rPr>
      </w:pPr>
      <w:r>
        <w:rPr>
          <w:rStyle w:val="64"/>
          <w:rFonts w:hint="eastAsia"/>
          <w:b/>
        </w:rPr>
        <w:t>第六章 附件</w:t>
      </w:r>
      <w:bookmarkEnd w:id="30"/>
      <w:bookmarkEnd w:id="31"/>
      <w:bookmarkEnd w:id="33"/>
      <w:r>
        <w:rPr>
          <w:rStyle w:val="155"/>
          <w:rFonts w:hint="eastAsia"/>
          <w:b/>
          <w:bCs w:val="0"/>
          <w:sz w:val="32"/>
          <w:szCs w:val="32"/>
        </w:rPr>
        <w:t xml:space="preserve"> </w:t>
      </w:r>
    </w:p>
    <w:p>
      <w:pPr>
        <w:autoSpaceDE w:val="0"/>
        <w:autoSpaceDN w:val="0"/>
        <w:adjustRightInd w:val="0"/>
        <w:spacing w:line="360" w:lineRule="auto"/>
        <w:rPr>
          <w:rFonts w:ascii="宋体" w:hAnsi="宋体" w:cs="宋体"/>
          <w:b w:val="0"/>
          <w:szCs w:val="21"/>
          <w:lang w:val="zh-CN"/>
        </w:rPr>
      </w:pPr>
      <w:r>
        <w:rPr>
          <w:rFonts w:hint="eastAsia" w:ascii="宋体" w:hAnsi="宋体" w:cs="宋体"/>
          <w:b w:val="0"/>
          <w:szCs w:val="21"/>
          <w:lang w:val="zh-CN"/>
        </w:rPr>
        <w:t>说明：</w:t>
      </w:r>
    </w:p>
    <w:p>
      <w:pPr>
        <w:autoSpaceDE w:val="0"/>
        <w:autoSpaceDN w:val="0"/>
        <w:adjustRightInd w:val="0"/>
        <w:spacing w:line="360" w:lineRule="auto"/>
        <w:ind w:firstLine="462" w:firstLineChars="220"/>
        <w:rPr>
          <w:rFonts w:ascii="宋体" w:hAnsi="宋体" w:cs="宋体"/>
          <w:b w:val="0"/>
          <w:szCs w:val="21"/>
        </w:rPr>
      </w:pPr>
      <w:r>
        <w:rPr>
          <w:rFonts w:hint="eastAsia" w:ascii="宋体" w:hAnsi="宋体" w:cs="宋体"/>
          <w:b w:val="0"/>
          <w:szCs w:val="21"/>
          <w:lang w:val="zh-CN"/>
        </w:rPr>
        <w:t>对本章所有的响应文件格式 ，响应人可根据自身情况进行补充和修改，但补充和修改不得造成与本格式内容有实质性的违背。</w:t>
      </w:r>
    </w:p>
    <w:p>
      <w:pPr>
        <w:snapToGrid w:val="0"/>
        <w:spacing w:line="360" w:lineRule="auto"/>
        <w:ind w:right="480"/>
        <w:rPr>
          <w:rFonts w:ascii="宋体"/>
          <w:b w:val="0"/>
        </w:rPr>
      </w:pPr>
      <w:r>
        <w:rPr>
          <w:rFonts w:hint="eastAsia" w:ascii="宋体" w:hAnsi="宋体"/>
        </w:rPr>
        <w:t>附件</w:t>
      </w:r>
      <w:r>
        <w:rPr>
          <w:rFonts w:ascii="宋体" w:hAnsi="宋体"/>
        </w:rPr>
        <w:t>1</w:t>
      </w:r>
      <w:r>
        <w:rPr>
          <w:rFonts w:hint="eastAsia" w:ascii="宋体" w:hAnsi="宋体"/>
        </w:rPr>
        <w:t>：响应报价一览表</w:t>
      </w:r>
    </w:p>
    <w:p>
      <w:pPr>
        <w:snapToGrid w:val="0"/>
        <w:spacing w:line="360" w:lineRule="auto"/>
        <w:jc w:val="left"/>
        <w:rPr>
          <w:rFonts w:ascii="宋体"/>
          <w:b w:val="0"/>
        </w:rPr>
      </w:pPr>
    </w:p>
    <w:p>
      <w:pPr>
        <w:spacing w:line="360" w:lineRule="auto"/>
        <w:jc w:val="center"/>
        <w:rPr>
          <w:rFonts w:ascii="宋体" w:hAnsi="宋体"/>
          <w:szCs w:val="21"/>
          <w:lang w:val="zh-CN"/>
        </w:rPr>
      </w:pPr>
      <w:r>
        <w:rPr>
          <w:rFonts w:hint="eastAsia" w:ascii="宋体" w:hAnsi="宋体"/>
          <w:szCs w:val="21"/>
        </w:rPr>
        <w:t>响应</w:t>
      </w:r>
      <w:r>
        <w:rPr>
          <w:rFonts w:hint="eastAsia" w:ascii="宋体" w:hAnsi="宋体"/>
          <w:szCs w:val="21"/>
          <w:lang w:val="zh-CN"/>
        </w:rPr>
        <w:t>报价</w:t>
      </w:r>
      <w:r>
        <w:rPr>
          <w:rFonts w:hint="eastAsia" w:ascii="宋体" w:hAnsi="宋体"/>
          <w:szCs w:val="21"/>
        </w:rPr>
        <w:t>一览</w:t>
      </w:r>
      <w:r>
        <w:rPr>
          <w:rFonts w:hint="eastAsia" w:ascii="宋体" w:hAnsi="宋体"/>
          <w:szCs w:val="21"/>
          <w:lang w:val="zh-CN"/>
        </w:rPr>
        <w:t>表</w:t>
      </w:r>
    </w:p>
    <w:p>
      <w:pPr>
        <w:adjustRightInd w:val="0"/>
        <w:ind w:firstLine="480"/>
        <w:textAlignment w:val="baseline"/>
        <w:rPr>
          <w:rFonts w:ascii="宋体" w:hAnsi="宋体" w:cs="宋体"/>
          <w:bCs/>
          <w:szCs w:val="21"/>
        </w:rPr>
      </w:pPr>
      <w:r>
        <w:rPr>
          <w:rFonts w:hint="eastAsia" w:ascii="宋体" w:hAnsi="宋体" w:cs="宋体"/>
          <w:bCs/>
          <w:szCs w:val="21"/>
        </w:rPr>
        <w:t>项目</w:t>
      </w:r>
      <w:r>
        <w:rPr>
          <w:rFonts w:hint="eastAsia" w:ascii="宋体" w:hAnsi="宋体" w:cs="宋体"/>
          <w:bCs/>
          <w:szCs w:val="21"/>
          <w:lang w:val="zh-CN"/>
        </w:rPr>
        <w:t xml:space="preserve">编号：               </w:t>
      </w:r>
      <w:r>
        <w:rPr>
          <w:rFonts w:hint="eastAsia" w:ascii="宋体" w:hAnsi="宋体" w:cs="宋体"/>
          <w:bCs/>
          <w:szCs w:val="21"/>
        </w:rPr>
        <w:t xml:space="preserve">                              </w:t>
      </w:r>
      <w:r>
        <w:rPr>
          <w:rFonts w:hint="eastAsia" w:ascii="宋体" w:hAnsi="宋体" w:cs="宋体"/>
          <w:bCs/>
          <w:szCs w:val="21"/>
          <w:lang w:val="zh-CN"/>
        </w:rPr>
        <w:t xml:space="preserve"> 项目名称：</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010"/>
        <w:gridCol w:w="3750"/>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84" w:type="dxa"/>
            <w:vAlign w:val="center"/>
          </w:tcPr>
          <w:p>
            <w:pPr>
              <w:adjustRightInd w:val="0"/>
              <w:spacing w:line="360" w:lineRule="auto"/>
              <w:jc w:val="center"/>
              <w:textAlignment w:val="baseline"/>
              <w:rPr>
                <w:rFonts w:ascii="宋体" w:hAnsi="宋体" w:cs="宋体"/>
                <w:szCs w:val="21"/>
              </w:rPr>
            </w:pPr>
            <w:r>
              <w:rPr>
                <w:rFonts w:hint="eastAsia" w:ascii="宋体" w:hAnsi="宋体" w:cs="宋体"/>
                <w:szCs w:val="21"/>
              </w:rPr>
              <w:t>序号</w:t>
            </w:r>
          </w:p>
        </w:tc>
        <w:tc>
          <w:tcPr>
            <w:tcW w:w="2010" w:type="dxa"/>
            <w:vAlign w:val="center"/>
          </w:tcPr>
          <w:p>
            <w:pPr>
              <w:adjustRightInd w:val="0"/>
              <w:spacing w:line="360" w:lineRule="auto"/>
              <w:jc w:val="center"/>
              <w:textAlignment w:val="baseline"/>
              <w:rPr>
                <w:rFonts w:ascii="宋体" w:hAnsi="宋体" w:cs="宋体"/>
                <w:szCs w:val="21"/>
              </w:rPr>
            </w:pPr>
            <w:r>
              <w:rPr>
                <w:rFonts w:hint="eastAsia" w:ascii="宋体" w:hAnsi="宋体" w:cs="宋体"/>
                <w:szCs w:val="21"/>
              </w:rPr>
              <w:t>项目名称</w:t>
            </w:r>
          </w:p>
        </w:tc>
        <w:tc>
          <w:tcPr>
            <w:tcW w:w="3750" w:type="dxa"/>
            <w:vAlign w:val="center"/>
          </w:tcPr>
          <w:p>
            <w:pPr>
              <w:adjustRightInd w:val="0"/>
              <w:spacing w:line="360" w:lineRule="auto"/>
              <w:jc w:val="center"/>
              <w:textAlignment w:val="baseline"/>
              <w:rPr>
                <w:rFonts w:ascii="宋体" w:hAnsi="宋体" w:cs="宋体"/>
                <w:szCs w:val="21"/>
              </w:rPr>
            </w:pPr>
            <w:r>
              <w:rPr>
                <w:rFonts w:hint="eastAsia" w:ascii="宋体" w:hAnsi="宋体" w:cs="宋体"/>
                <w:szCs w:val="21"/>
              </w:rPr>
              <w:t>投标总价（元）</w:t>
            </w:r>
          </w:p>
        </w:tc>
        <w:tc>
          <w:tcPr>
            <w:tcW w:w="2743" w:type="dxa"/>
            <w:vAlign w:val="center"/>
          </w:tcPr>
          <w:p>
            <w:pPr>
              <w:adjustRightInd w:val="0"/>
              <w:spacing w:line="360" w:lineRule="auto"/>
              <w:jc w:val="center"/>
              <w:textAlignment w:val="baseline"/>
              <w:rPr>
                <w:rFonts w:ascii="宋体" w:hAnsi="宋体" w:cs="宋体"/>
                <w:szCs w:val="21"/>
              </w:rPr>
            </w:pPr>
            <w:r>
              <w:rPr>
                <w:rFonts w:hint="eastAsia" w:ascii="宋体" w:hAnsi="宋体" w:cs="宋体"/>
                <w:szCs w:val="21"/>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84" w:type="dxa"/>
            <w:vAlign w:val="center"/>
          </w:tcPr>
          <w:p>
            <w:pPr>
              <w:adjustRightInd w:val="0"/>
              <w:spacing w:line="360" w:lineRule="auto"/>
              <w:jc w:val="center"/>
              <w:textAlignment w:val="baseline"/>
              <w:rPr>
                <w:rFonts w:ascii="宋体" w:hAnsi="宋体" w:cs="宋体"/>
                <w:szCs w:val="21"/>
              </w:rPr>
            </w:pPr>
          </w:p>
        </w:tc>
        <w:tc>
          <w:tcPr>
            <w:tcW w:w="2010" w:type="dxa"/>
            <w:vAlign w:val="center"/>
          </w:tcPr>
          <w:p>
            <w:pPr>
              <w:adjustRightInd w:val="0"/>
              <w:spacing w:line="360" w:lineRule="auto"/>
              <w:jc w:val="center"/>
              <w:textAlignment w:val="baseline"/>
              <w:rPr>
                <w:rFonts w:ascii="宋体" w:hAnsi="宋体" w:cs="宋体"/>
                <w:szCs w:val="21"/>
              </w:rPr>
            </w:pPr>
          </w:p>
        </w:tc>
        <w:tc>
          <w:tcPr>
            <w:tcW w:w="3750" w:type="dxa"/>
            <w:vAlign w:val="center"/>
          </w:tcPr>
          <w:p>
            <w:pPr>
              <w:adjustRightInd w:val="0"/>
              <w:spacing w:line="360" w:lineRule="auto"/>
              <w:jc w:val="center"/>
              <w:textAlignment w:val="baseline"/>
              <w:rPr>
                <w:rFonts w:ascii="宋体" w:hAnsi="宋体" w:cs="宋体"/>
                <w:szCs w:val="21"/>
              </w:rPr>
            </w:pPr>
          </w:p>
        </w:tc>
        <w:tc>
          <w:tcPr>
            <w:tcW w:w="2743" w:type="dxa"/>
            <w:vAlign w:val="center"/>
          </w:tcPr>
          <w:p>
            <w:pPr>
              <w:adjustRightInd w:val="0"/>
              <w:spacing w:line="360" w:lineRule="auto"/>
              <w:jc w:val="center"/>
              <w:textAlignment w:val="baseline"/>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794" w:type="dxa"/>
            <w:gridSpan w:val="2"/>
            <w:vAlign w:val="center"/>
          </w:tcPr>
          <w:p>
            <w:pPr>
              <w:spacing w:line="360" w:lineRule="auto"/>
              <w:jc w:val="center"/>
              <w:rPr>
                <w:rFonts w:ascii="宋体" w:hAnsi="宋体" w:cs="宋体"/>
                <w:b w:val="0"/>
                <w:szCs w:val="21"/>
              </w:rPr>
            </w:pPr>
            <w:r>
              <w:rPr>
                <w:rFonts w:hint="eastAsia" w:ascii="宋体" w:hAnsi="宋体" w:cs="宋体"/>
                <w:b w:val="0"/>
                <w:szCs w:val="21"/>
              </w:rPr>
              <w:t>投标总报价</w:t>
            </w:r>
          </w:p>
        </w:tc>
        <w:tc>
          <w:tcPr>
            <w:tcW w:w="6493" w:type="dxa"/>
            <w:gridSpan w:val="2"/>
            <w:vAlign w:val="center"/>
          </w:tcPr>
          <w:p>
            <w:pPr>
              <w:spacing w:line="360" w:lineRule="auto"/>
              <w:rPr>
                <w:rFonts w:ascii="宋体" w:hAnsi="宋体" w:cs="宋体"/>
                <w:b w:val="0"/>
                <w:szCs w:val="21"/>
              </w:rPr>
            </w:pPr>
            <w:r>
              <w:rPr>
                <w:rFonts w:hint="eastAsia" w:ascii="宋体" w:hAnsi="宋体" w:cs="宋体"/>
                <w:b w:val="0"/>
                <w:szCs w:val="21"/>
              </w:rPr>
              <w:t>人民币（大写）：         元整；（小写）（￥.00）</w:t>
            </w:r>
          </w:p>
          <w:p>
            <w:pPr>
              <w:widowControl/>
              <w:spacing w:line="360" w:lineRule="auto"/>
              <w:rPr>
                <w:rFonts w:ascii="宋体" w:hAnsi="宋体" w:cs="宋体"/>
                <w:b w:val="0"/>
                <w:szCs w:val="21"/>
              </w:rPr>
            </w:pPr>
            <w:r>
              <w:rPr>
                <w:rFonts w:hint="eastAsia" w:ascii="宋体" w:hAnsi="宋体" w:cs="宋体"/>
                <w:b w:val="0"/>
                <w:szCs w:val="21"/>
              </w:rPr>
              <w:t>其中：设备费（大写 ）人民币元整；（小写）（￥.00）</w:t>
            </w:r>
          </w:p>
          <w:p>
            <w:pPr>
              <w:autoSpaceDE w:val="0"/>
              <w:autoSpaceDN w:val="0"/>
              <w:adjustRightInd w:val="0"/>
              <w:snapToGrid w:val="0"/>
              <w:spacing w:line="360" w:lineRule="auto"/>
              <w:ind w:firstLine="632" w:firstLineChars="300"/>
              <w:rPr>
                <w:rFonts w:ascii="宋体" w:hAnsi="宋体" w:cs="宋体"/>
                <w:szCs w:val="21"/>
              </w:rPr>
            </w:pPr>
            <w:r>
              <w:rPr>
                <w:rFonts w:hint="eastAsia" w:ascii="宋体" w:hAnsi="宋体" w:cs="宋体"/>
                <w:szCs w:val="21"/>
              </w:rPr>
              <w:t>安装费（大写）人民币元整；（小写）（￥.00）</w:t>
            </w:r>
          </w:p>
        </w:tc>
      </w:tr>
    </w:tbl>
    <w:p>
      <w:pPr>
        <w:adjustRightInd w:val="0"/>
        <w:spacing w:line="360" w:lineRule="auto"/>
        <w:textAlignment w:val="baseline"/>
        <w:rPr>
          <w:rFonts w:ascii="宋体" w:hAnsi="宋体" w:cs="宋体"/>
          <w:color w:val="000000"/>
          <w:szCs w:val="21"/>
        </w:rPr>
      </w:pPr>
      <w:r>
        <w:rPr>
          <w:rFonts w:hint="eastAsia" w:ascii="宋体" w:hAnsi="宋体" w:cs="宋体"/>
          <w:color w:val="000000"/>
          <w:szCs w:val="21"/>
        </w:rPr>
        <w:t>注：报价金额全部采用人民币表示，精确到小数点后2位，第3位四舍五入。</w:t>
      </w:r>
    </w:p>
    <w:p>
      <w:pPr>
        <w:adjustRightInd w:val="0"/>
        <w:textAlignment w:val="baseline"/>
        <w:rPr>
          <w:rFonts w:ascii="宋体" w:hAnsi="宋体" w:cs="宋体"/>
          <w:szCs w:val="21"/>
        </w:rPr>
      </w:pPr>
    </w:p>
    <w:p>
      <w:pPr>
        <w:adjustRightInd w:val="0"/>
        <w:spacing w:line="360" w:lineRule="auto"/>
        <w:textAlignment w:val="baseline"/>
        <w:rPr>
          <w:rFonts w:ascii="宋体" w:hAnsi="宋体" w:cs="宋体"/>
          <w:szCs w:val="21"/>
        </w:rPr>
      </w:pPr>
      <w:r>
        <w:rPr>
          <w:rFonts w:hint="eastAsia" w:ascii="宋体" w:hAnsi="宋体" w:cs="宋体"/>
          <w:szCs w:val="21"/>
        </w:rPr>
        <w:t>响应人：（公章）</w:t>
      </w:r>
    </w:p>
    <w:p>
      <w:pPr>
        <w:adjustRightInd w:val="0"/>
        <w:spacing w:line="360" w:lineRule="auto"/>
        <w:textAlignment w:val="baseline"/>
        <w:rPr>
          <w:rFonts w:ascii="宋体" w:hAnsi="宋体" w:cs="宋体"/>
          <w:szCs w:val="21"/>
        </w:rPr>
      </w:pPr>
      <w:r>
        <w:rPr>
          <w:rFonts w:hint="eastAsia" w:ascii="宋体" w:hAnsi="宋体" w:cs="宋体"/>
          <w:szCs w:val="21"/>
        </w:rPr>
        <w:t>法定代表人或被授权人：（签字或盖章）</w:t>
      </w:r>
    </w:p>
    <w:p>
      <w:pPr>
        <w:autoSpaceDE w:val="0"/>
        <w:autoSpaceDN w:val="0"/>
        <w:adjustRightInd w:val="0"/>
        <w:spacing w:line="360" w:lineRule="auto"/>
        <w:rPr>
          <w:rFonts w:ascii="宋体" w:hAnsi="宋体" w:cs="宋体"/>
          <w:b w:val="0"/>
          <w:szCs w:val="21"/>
          <w:lang w:val="zh-CN"/>
        </w:rPr>
      </w:pPr>
      <w:r>
        <w:rPr>
          <w:rFonts w:hint="eastAsia" w:ascii="宋体" w:hAnsi="宋体" w:cs="宋体"/>
          <w:b w:val="0"/>
          <w:szCs w:val="21"/>
          <w:lang w:val="zh-CN"/>
        </w:rPr>
        <w:t>日期：</w:t>
      </w:r>
      <w:r>
        <w:rPr>
          <w:rFonts w:hint="eastAsia" w:ascii="宋体" w:hAnsi="宋体" w:cs="宋体"/>
          <w:b w:val="0"/>
          <w:szCs w:val="21"/>
        </w:rPr>
        <w:t xml:space="preserve"> </w:t>
      </w:r>
      <w:r>
        <w:rPr>
          <w:rFonts w:hint="eastAsia" w:ascii="宋体" w:hAnsi="宋体" w:cs="宋体"/>
          <w:b w:val="0"/>
          <w:szCs w:val="21"/>
          <w:lang w:val="zh-CN"/>
        </w:rPr>
        <w:t>年</w:t>
      </w:r>
      <w:r>
        <w:rPr>
          <w:rFonts w:hint="eastAsia" w:ascii="宋体" w:hAnsi="宋体" w:cs="宋体"/>
          <w:b w:val="0"/>
          <w:szCs w:val="21"/>
        </w:rPr>
        <w:t xml:space="preserve"> </w:t>
      </w:r>
      <w:r>
        <w:rPr>
          <w:rFonts w:hint="eastAsia" w:ascii="宋体" w:hAnsi="宋体" w:cs="宋体"/>
          <w:b w:val="0"/>
          <w:szCs w:val="21"/>
          <w:lang w:val="zh-CN"/>
        </w:rPr>
        <w:t>月</w:t>
      </w:r>
      <w:r>
        <w:rPr>
          <w:rFonts w:hint="eastAsia" w:ascii="宋体" w:hAnsi="宋体" w:cs="宋体"/>
          <w:b w:val="0"/>
          <w:szCs w:val="21"/>
        </w:rPr>
        <w:t xml:space="preserve"> </w:t>
      </w:r>
      <w:r>
        <w:rPr>
          <w:rFonts w:hint="eastAsia" w:ascii="宋体" w:hAnsi="宋体" w:cs="宋体"/>
          <w:b w:val="0"/>
          <w:szCs w:val="21"/>
          <w:lang w:val="zh-CN"/>
        </w:rPr>
        <w:t>日</w:t>
      </w:r>
    </w:p>
    <w:p>
      <w:pPr>
        <w:spacing w:line="400" w:lineRule="exact"/>
        <w:rPr>
          <w:rFonts w:ascii="宋体" w:hAnsi="宋体" w:cs="宋体"/>
          <w:szCs w:val="21"/>
        </w:rPr>
      </w:pPr>
    </w:p>
    <w:p>
      <w:pPr>
        <w:tabs>
          <w:tab w:val="left" w:pos="1080"/>
        </w:tabs>
        <w:spacing w:line="440" w:lineRule="exact"/>
        <w:rPr>
          <w:rFonts w:ascii="宋体" w:hAnsi="宋体" w:cs="宋体"/>
          <w:b w:val="0"/>
          <w:szCs w:val="21"/>
        </w:rPr>
      </w:pPr>
      <w:r>
        <w:rPr>
          <w:rFonts w:hint="eastAsia" w:ascii="宋体" w:hAnsi="宋体" w:cs="宋体"/>
          <w:b w:val="0"/>
          <w:szCs w:val="21"/>
        </w:rPr>
        <w:t>说明：响应总价包括但不限于货物及配件价格，以及供应、加工、包装、运输、装卸（含上下车费）、总包配合费、工地现场保管、施工用水电、并充分考虑了包括原材料价格变动、运输风险在内的一切风险因素，安装、集成、调试、测试、易损易耗件、工具、检测合格等交付使用前的一切费用；乙方承诺的货物免费质保期的费用，还包括因质量问题引起的维修和更换、技术指导和培训费用；按照国家标准要求或合同约定进行测试检测等的费用，保险、利润和国家规定的任何收费、商检费、质检费，专利费、仓储费等；中国政府根据现行税法征收的与本合同有关的一切税费、税金（不限于进口设备关税及增值税）等；质保期间、质监验收（含办证）及通过有关部门的验收直至交付业主使用期间的费用等以及投标单位企业利润和政策性文件规定及合同包含的所有风险、责任等各项应有费用。除本合同另有约定外，甲方不再向乙方支付其他费用。</w:t>
      </w:r>
    </w:p>
    <w:p>
      <w:pPr>
        <w:overflowPunct w:val="0"/>
        <w:adjustRightInd w:val="0"/>
        <w:spacing w:line="440" w:lineRule="exact"/>
        <w:jc w:val="left"/>
        <w:textAlignment w:val="baseline"/>
        <w:rPr>
          <w:rFonts w:ascii="宋体" w:hAnsi="宋体" w:cs="宋体"/>
          <w:szCs w:val="21"/>
          <w:lang w:val="zh-CN"/>
        </w:rPr>
      </w:pPr>
    </w:p>
    <w:p>
      <w:pPr>
        <w:pStyle w:val="2"/>
        <w:ind w:firstLine="420"/>
        <w:rPr>
          <w:rFonts w:hAnsi="宋体" w:cs="宋体"/>
          <w:kern w:val="2"/>
          <w:sz w:val="21"/>
          <w:szCs w:val="21"/>
          <w:lang w:val="zh-CN"/>
        </w:rPr>
      </w:pPr>
    </w:p>
    <w:p>
      <w:pPr>
        <w:rPr>
          <w:rFonts w:ascii="宋体" w:hAnsi="宋体" w:cs="宋体"/>
          <w:szCs w:val="21"/>
          <w:lang w:val="zh-CN"/>
        </w:rPr>
      </w:pPr>
    </w:p>
    <w:p>
      <w:pPr>
        <w:pStyle w:val="2"/>
        <w:ind w:firstLine="480"/>
        <w:rPr>
          <w:lang w:val="zh-CN"/>
        </w:rPr>
      </w:pPr>
    </w:p>
    <w:p>
      <w:pPr>
        <w:rPr>
          <w:lang w:val="zh-CN"/>
        </w:rPr>
      </w:pPr>
    </w:p>
    <w:p>
      <w:pPr>
        <w:rPr>
          <w:rFonts w:cs="宋体"/>
          <w:szCs w:val="21"/>
        </w:rPr>
      </w:pPr>
      <w:r>
        <w:rPr>
          <w:rFonts w:hint="eastAsia"/>
        </w:rPr>
        <w:t>附件2：分项报价表</w:t>
      </w:r>
    </w:p>
    <w:p>
      <w:pPr>
        <w:adjustRightInd w:val="0"/>
        <w:spacing w:line="440" w:lineRule="exact"/>
        <w:jc w:val="center"/>
        <w:textAlignment w:val="baseline"/>
        <w:rPr>
          <w:rFonts w:ascii="宋体" w:hAnsi="宋体" w:cs="宋体"/>
          <w:bCs/>
          <w:sz w:val="22"/>
          <w:szCs w:val="22"/>
        </w:rPr>
      </w:pPr>
      <w:r>
        <w:rPr>
          <w:rFonts w:hint="eastAsia" w:ascii="宋体" w:hAnsi="宋体" w:cs="宋体"/>
          <w:bCs/>
          <w:sz w:val="22"/>
          <w:szCs w:val="22"/>
        </w:rPr>
        <w:t>分项报价表</w:t>
      </w:r>
    </w:p>
    <w:p>
      <w:pPr>
        <w:adjustRightInd w:val="0"/>
        <w:spacing w:line="440" w:lineRule="exact"/>
        <w:textAlignment w:val="baseline"/>
        <w:rPr>
          <w:rFonts w:ascii="宋体" w:hAnsi="宋体" w:cs="宋体"/>
          <w:b w:val="0"/>
          <w:bCs/>
          <w:szCs w:val="21"/>
        </w:rPr>
      </w:pPr>
      <w:r>
        <w:rPr>
          <w:rFonts w:hint="eastAsia" w:ascii="宋体" w:hAnsi="宋体" w:cs="宋体"/>
          <w:b w:val="0"/>
          <w:bCs/>
          <w:kern w:val="0"/>
          <w:szCs w:val="21"/>
        </w:rPr>
        <w:t>项目名称：</w:t>
      </w:r>
      <w:r>
        <w:rPr>
          <w:rFonts w:hint="eastAsia" w:ascii="宋体" w:hAnsi="宋体" w:cs="宋体"/>
          <w:b w:val="0"/>
          <w:bCs/>
          <w:szCs w:val="21"/>
        </w:rPr>
        <w:t xml:space="preserve">                                               </w:t>
      </w:r>
      <w:r>
        <w:rPr>
          <w:rFonts w:hint="eastAsia" w:ascii="宋体" w:hAnsi="宋体" w:cs="宋体"/>
          <w:b w:val="0"/>
          <w:bCs/>
          <w:kern w:val="0"/>
          <w:szCs w:val="21"/>
        </w:rPr>
        <w:t>项目编号：</w:t>
      </w:r>
      <w:r>
        <w:rPr>
          <w:rFonts w:hint="eastAsia" w:ascii="宋体" w:hAnsi="宋体" w:cs="宋体"/>
          <w:b w:val="0"/>
          <w:bCs/>
          <w:szCs w:val="21"/>
        </w:rPr>
        <w:t xml:space="preserve"> </w:t>
      </w:r>
    </w:p>
    <w:tbl>
      <w:tblPr>
        <w:tblStyle w:val="54"/>
        <w:tblW w:w="1086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4"/>
        <w:gridCol w:w="2875"/>
        <w:gridCol w:w="1988"/>
        <w:gridCol w:w="1612"/>
        <w:gridCol w:w="1612"/>
        <w:gridCol w:w="16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序号</w:t>
            </w:r>
          </w:p>
        </w:tc>
        <w:tc>
          <w:tcPr>
            <w:tcW w:w="28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条目</w:t>
            </w: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单价（元）</w:t>
            </w: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数量</w:t>
            </w: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单位</w:t>
            </w: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总价（元）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1</w:t>
            </w:r>
          </w:p>
        </w:tc>
        <w:tc>
          <w:tcPr>
            <w:tcW w:w="28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val="0"/>
                <w:bCs/>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2</w:t>
            </w:r>
          </w:p>
        </w:tc>
        <w:tc>
          <w:tcPr>
            <w:tcW w:w="28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val="0"/>
                <w:bCs/>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3</w:t>
            </w:r>
          </w:p>
        </w:tc>
        <w:tc>
          <w:tcPr>
            <w:tcW w:w="28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val="0"/>
                <w:bCs/>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4</w:t>
            </w:r>
          </w:p>
        </w:tc>
        <w:tc>
          <w:tcPr>
            <w:tcW w:w="28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val="0"/>
                <w:bCs/>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5</w:t>
            </w:r>
          </w:p>
        </w:tc>
        <w:tc>
          <w:tcPr>
            <w:tcW w:w="28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val="0"/>
                <w:bCs/>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6</w:t>
            </w:r>
          </w:p>
        </w:tc>
        <w:tc>
          <w:tcPr>
            <w:tcW w:w="28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val="0"/>
                <w:bCs/>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7</w:t>
            </w:r>
          </w:p>
        </w:tc>
        <w:tc>
          <w:tcPr>
            <w:tcW w:w="28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val="0"/>
                <w:bCs/>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8</w:t>
            </w:r>
          </w:p>
        </w:tc>
        <w:tc>
          <w:tcPr>
            <w:tcW w:w="28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val="0"/>
                <w:bCs/>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9</w:t>
            </w:r>
          </w:p>
        </w:tc>
        <w:tc>
          <w:tcPr>
            <w:tcW w:w="28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val="0"/>
                <w:bCs/>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10</w:t>
            </w:r>
          </w:p>
        </w:tc>
        <w:tc>
          <w:tcPr>
            <w:tcW w:w="28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val="0"/>
                <w:bCs/>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11</w:t>
            </w:r>
          </w:p>
        </w:tc>
        <w:tc>
          <w:tcPr>
            <w:tcW w:w="28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val="0"/>
                <w:bCs/>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12</w:t>
            </w:r>
          </w:p>
        </w:tc>
        <w:tc>
          <w:tcPr>
            <w:tcW w:w="28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val="0"/>
                <w:bCs/>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13</w:t>
            </w:r>
          </w:p>
        </w:tc>
        <w:tc>
          <w:tcPr>
            <w:tcW w:w="28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val="0"/>
                <w:bCs/>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14</w:t>
            </w:r>
          </w:p>
        </w:tc>
        <w:tc>
          <w:tcPr>
            <w:tcW w:w="2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val="0"/>
                <w:bCs/>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val="0"/>
                <w:bCs/>
                <w:szCs w:val="21"/>
              </w:rPr>
            </w:pPr>
            <w:r>
              <w:rPr>
                <w:rFonts w:hint="eastAsia" w:ascii="宋体" w:hAnsi="宋体" w:cs="宋体"/>
                <w:b w:val="0"/>
                <w:bCs/>
                <w:szCs w:val="21"/>
              </w:rPr>
              <w:t>合计</w:t>
            </w:r>
          </w:p>
        </w:tc>
        <w:tc>
          <w:tcPr>
            <w:tcW w:w="647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val="0"/>
                <w:bCs/>
                <w:szCs w:val="21"/>
                <w:u w:val="single"/>
              </w:rPr>
            </w:pPr>
            <w:r>
              <w:rPr>
                <w:rFonts w:hint="eastAsia" w:ascii="宋体" w:hAnsi="宋体" w:cs="宋体"/>
                <w:b w:val="0"/>
                <w:bCs/>
                <w:szCs w:val="21"/>
              </w:rPr>
              <w:t>大写：人民币</w:t>
            </w:r>
            <w:r>
              <w:rPr>
                <w:rFonts w:hint="eastAsia" w:ascii="宋体" w:hAnsi="宋体" w:cs="宋体"/>
                <w:b w:val="0"/>
                <w:bCs/>
                <w:szCs w:val="21"/>
                <w:u w:val="single"/>
              </w:rPr>
              <w:t xml:space="preserve">                                 </w:t>
            </w: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val="0"/>
                <w:bCs/>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val="0"/>
                <w:bCs/>
                <w:szCs w:val="21"/>
              </w:rPr>
            </w:pPr>
          </w:p>
        </w:tc>
      </w:tr>
    </w:tbl>
    <w:p>
      <w:pPr>
        <w:spacing w:line="440" w:lineRule="exact"/>
        <w:rPr>
          <w:rFonts w:ascii="宋体" w:hAnsi="宋体" w:cs="宋体"/>
          <w:b w:val="0"/>
          <w:bCs/>
          <w:szCs w:val="21"/>
        </w:rPr>
      </w:pPr>
    </w:p>
    <w:p>
      <w:pPr>
        <w:adjustRightInd w:val="0"/>
        <w:spacing w:line="440" w:lineRule="exact"/>
        <w:ind w:firstLine="105" w:firstLineChars="50"/>
        <w:textAlignment w:val="baseline"/>
        <w:rPr>
          <w:rFonts w:ascii="宋体" w:hAnsi="宋体" w:cs="宋体"/>
          <w:b w:val="0"/>
          <w:bCs/>
          <w:szCs w:val="21"/>
        </w:rPr>
      </w:pPr>
      <w:r>
        <w:rPr>
          <w:rFonts w:hint="eastAsia" w:ascii="宋体" w:hAnsi="宋体" w:cs="宋体"/>
          <w:b w:val="0"/>
          <w:bCs/>
          <w:szCs w:val="21"/>
        </w:rPr>
        <w:t>响应人：（公章）</w:t>
      </w:r>
    </w:p>
    <w:p>
      <w:pPr>
        <w:adjustRightInd w:val="0"/>
        <w:spacing w:line="440" w:lineRule="exact"/>
        <w:ind w:firstLine="105" w:firstLineChars="50"/>
        <w:textAlignment w:val="baseline"/>
        <w:rPr>
          <w:rFonts w:ascii="宋体" w:hAnsi="宋体" w:cs="宋体"/>
          <w:b w:val="0"/>
          <w:bCs/>
          <w:szCs w:val="21"/>
        </w:rPr>
      </w:pPr>
      <w:r>
        <w:rPr>
          <w:rFonts w:hint="eastAsia" w:ascii="宋体" w:hAnsi="宋体" w:cs="宋体"/>
          <w:b w:val="0"/>
          <w:bCs/>
          <w:szCs w:val="21"/>
        </w:rPr>
        <w:t xml:space="preserve">法定代表人或代理人：（签字或盖章）                       </w:t>
      </w:r>
    </w:p>
    <w:p>
      <w:pPr>
        <w:overflowPunct w:val="0"/>
        <w:adjustRightInd w:val="0"/>
        <w:spacing w:line="440" w:lineRule="exact"/>
        <w:ind w:firstLine="420"/>
        <w:jc w:val="left"/>
        <w:textAlignment w:val="baseline"/>
        <w:rPr>
          <w:rFonts w:ascii="宋体" w:hAnsi="宋体" w:cs="宋体"/>
          <w:b w:val="0"/>
          <w:bCs/>
          <w:szCs w:val="21"/>
        </w:rPr>
      </w:pPr>
      <w:r>
        <w:rPr>
          <w:rFonts w:hint="eastAsia" w:ascii="宋体" w:hAnsi="宋体" w:cs="宋体"/>
          <w:b w:val="0"/>
          <w:bCs/>
          <w:szCs w:val="21"/>
        </w:rPr>
        <w:t xml:space="preserve"> 2021年    月     日</w:t>
      </w:r>
    </w:p>
    <w:p>
      <w:pPr>
        <w:spacing w:line="360" w:lineRule="auto"/>
        <w:rPr>
          <w:rFonts w:ascii="宋体" w:hAnsi="宋体" w:cs="宋体"/>
          <w:b w:val="0"/>
        </w:rPr>
      </w:pPr>
    </w:p>
    <w:p>
      <w:pPr>
        <w:spacing w:line="360" w:lineRule="auto"/>
        <w:rPr>
          <w:rFonts w:ascii="宋体" w:hAnsi="宋体" w:cs="宋体"/>
          <w:b w:val="0"/>
        </w:rPr>
      </w:pPr>
    </w:p>
    <w:p>
      <w:pPr>
        <w:spacing w:line="360" w:lineRule="auto"/>
        <w:rPr>
          <w:rFonts w:ascii="宋体" w:hAnsi="宋体" w:cs="宋体"/>
          <w:b w:val="0"/>
        </w:rPr>
      </w:pPr>
    </w:p>
    <w:p>
      <w:pPr>
        <w:spacing w:line="360" w:lineRule="auto"/>
        <w:rPr>
          <w:rFonts w:ascii="宋体" w:hAnsi="宋体" w:cs="宋体"/>
          <w:b w:val="0"/>
        </w:rPr>
      </w:pPr>
    </w:p>
    <w:p>
      <w:pPr>
        <w:spacing w:line="360" w:lineRule="auto"/>
        <w:rPr>
          <w:rFonts w:ascii="宋体" w:hAnsi="宋体" w:cs="宋体"/>
          <w:b w:val="0"/>
        </w:rPr>
      </w:pPr>
      <w:r>
        <w:rPr>
          <w:rFonts w:hint="eastAsia" w:ascii="宋体" w:hAnsi="宋体" w:cs="宋体"/>
          <w:b w:val="0"/>
        </w:rPr>
        <w:t>注：1、分项报价表的合计金额应与“响应报价一览表”总价一致。</w:t>
      </w:r>
    </w:p>
    <w:p>
      <w:pPr>
        <w:spacing w:line="360" w:lineRule="auto"/>
        <w:ind w:firstLine="420" w:firstLineChars="200"/>
        <w:rPr>
          <w:rFonts w:ascii="宋体" w:hAnsi="宋体" w:cs="宋体"/>
          <w:b w:val="0"/>
        </w:rPr>
      </w:pPr>
      <w:r>
        <w:rPr>
          <w:rFonts w:hint="eastAsia" w:ascii="宋体" w:hAnsi="宋体" w:cs="宋体"/>
          <w:b w:val="0"/>
        </w:rPr>
        <w:t>2、各响应人应根据此表格式按项目分别填写报价详细清单。</w:t>
      </w:r>
    </w:p>
    <w:p>
      <w:pPr>
        <w:spacing w:line="360" w:lineRule="auto"/>
        <w:ind w:firstLine="420" w:firstLineChars="200"/>
        <w:rPr>
          <w:rFonts w:ascii="宋体" w:hAnsi="宋体" w:cs="宋体"/>
        </w:rPr>
      </w:pPr>
      <w:r>
        <w:rPr>
          <w:rFonts w:hint="eastAsia" w:ascii="宋体" w:hAnsi="宋体" w:cs="宋体"/>
          <w:b w:val="0"/>
        </w:rPr>
        <w:t>3、分项报价表包含质保期内的备品备件。</w:t>
      </w:r>
    </w:p>
    <w:p>
      <w:pPr>
        <w:pStyle w:val="2"/>
        <w:ind w:firstLine="480"/>
        <w:rPr>
          <w:rFonts w:hAnsi="宋体"/>
          <w:szCs w:val="21"/>
        </w:rPr>
      </w:pPr>
    </w:p>
    <w:p/>
    <w:p/>
    <w:p>
      <w:r>
        <w:rPr>
          <w:rFonts w:hint="eastAsia"/>
        </w:rPr>
        <w:t>附件3：技术要求偏离表</w:t>
      </w:r>
    </w:p>
    <w:p>
      <w:pPr>
        <w:jc w:val="center"/>
      </w:pPr>
      <w:r>
        <w:rPr>
          <w:rFonts w:hint="eastAsia"/>
        </w:rPr>
        <w:t>技术要求偏离表</w:t>
      </w:r>
    </w:p>
    <w:p>
      <w:pPr>
        <w:autoSpaceDE w:val="0"/>
        <w:autoSpaceDN w:val="0"/>
        <w:adjustRightInd w:val="0"/>
        <w:snapToGrid w:val="0"/>
        <w:spacing w:line="360" w:lineRule="auto"/>
        <w:rPr>
          <w:rFonts w:ascii="宋体" w:hAnsi="宋体"/>
          <w:spacing w:val="20"/>
          <w:szCs w:val="21"/>
        </w:rPr>
      </w:pPr>
      <w:r>
        <w:rPr>
          <w:rFonts w:hint="eastAsia" w:ascii="宋体" w:hAnsi="宋体"/>
          <w:b w:val="0"/>
          <w:szCs w:val="21"/>
        </w:rPr>
        <w:t>供应商</w:t>
      </w:r>
      <w:r>
        <w:rPr>
          <w:rFonts w:hint="eastAsia" w:ascii="宋体" w:hAnsi="宋体"/>
          <w:b w:val="0"/>
          <w:szCs w:val="21"/>
          <w:lang w:val="zh-CN"/>
        </w:rPr>
        <w:t xml:space="preserve">：               </w:t>
      </w:r>
      <w:r>
        <w:rPr>
          <w:rFonts w:hint="eastAsia" w:ascii="宋体" w:hAnsi="宋体"/>
          <w:b w:val="0"/>
          <w:szCs w:val="21"/>
        </w:rPr>
        <w:t xml:space="preserve">                       </w:t>
      </w:r>
      <w:r>
        <w:rPr>
          <w:rFonts w:hint="eastAsia" w:ascii="宋体" w:hAnsi="宋体"/>
          <w:b w:val="0"/>
          <w:szCs w:val="21"/>
          <w:lang w:val="zh-CN"/>
        </w:rPr>
        <w:t>采购编号</w:t>
      </w:r>
      <w:r>
        <w:rPr>
          <w:rFonts w:hint="eastAsia" w:ascii="宋体" w:hAnsi="宋体" w:cs="宋体"/>
          <w:b w:val="0"/>
          <w:szCs w:val="21"/>
          <w:lang w:val="zh-CN"/>
        </w:rPr>
        <w:t>∶</w:t>
      </w:r>
    </w:p>
    <w:tbl>
      <w:tblPr>
        <w:tblStyle w:val="54"/>
        <w:tblW w:w="107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2"/>
        <w:gridCol w:w="1828"/>
        <w:gridCol w:w="1233"/>
        <w:gridCol w:w="1304"/>
        <w:gridCol w:w="1183"/>
        <w:gridCol w:w="900"/>
        <w:gridCol w:w="2049"/>
        <w:gridCol w:w="13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92" w:type="dxa"/>
            <w:vAlign w:val="center"/>
          </w:tcPr>
          <w:p>
            <w:pPr>
              <w:pStyle w:val="163"/>
              <w:snapToGrid w:val="0"/>
              <w:spacing w:line="360" w:lineRule="auto"/>
              <w:jc w:val="center"/>
              <w:rPr>
                <w:rFonts w:hAnsi="宋体"/>
                <w:bCs/>
                <w:szCs w:val="21"/>
              </w:rPr>
            </w:pPr>
            <w:r>
              <w:rPr>
                <w:rFonts w:hint="eastAsia" w:hAnsi="宋体"/>
                <w:bCs/>
                <w:szCs w:val="21"/>
              </w:rPr>
              <w:t>序号</w:t>
            </w:r>
          </w:p>
        </w:tc>
        <w:tc>
          <w:tcPr>
            <w:tcW w:w="1828" w:type="dxa"/>
            <w:vAlign w:val="center"/>
          </w:tcPr>
          <w:p>
            <w:pPr>
              <w:pStyle w:val="163"/>
              <w:snapToGrid w:val="0"/>
              <w:spacing w:line="360" w:lineRule="auto"/>
              <w:jc w:val="center"/>
              <w:rPr>
                <w:rFonts w:hAnsi="宋体"/>
                <w:bCs/>
                <w:szCs w:val="21"/>
              </w:rPr>
            </w:pPr>
            <w:r>
              <w:rPr>
                <w:rFonts w:hint="eastAsia" w:hAnsi="宋体"/>
                <w:bCs/>
                <w:szCs w:val="21"/>
              </w:rPr>
              <w:t>标的物名称</w:t>
            </w:r>
          </w:p>
        </w:tc>
        <w:tc>
          <w:tcPr>
            <w:tcW w:w="1233" w:type="dxa"/>
            <w:tcBorders>
              <w:bottom w:val="single" w:color="auto" w:sz="4" w:space="0"/>
            </w:tcBorders>
            <w:vAlign w:val="center"/>
          </w:tcPr>
          <w:p>
            <w:pPr>
              <w:pStyle w:val="163"/>
              <w:snapToGrid w:val="0"/>
              <w:spacing w:line="360" w:lineRule="auto"/>
              <w:jc w:val="center"/>
              <w:rPr>
                <w:rFonts w:hAnsi="宋体"/>
                <w:bCs/>
                <w:szCs w:val="21"/>
              </w:rPr>
            </w:pPr>
            <w:r>
              <w:rPr>
                <w:rFonts w:hint="eastAsia" w:hAnsi="宋体"/>
                <w:bCs/>
                <w:szCs w:val="21"/>
              </w:rPr>
              <w:t>品牌</w:t>
            </w:r>
          </w:p>
        </w:tc>
        <w:tc>
          <w:tcPr>
            <w:tcW w:w="1304" w:type="dxa"/>
            <w:tcBorders>
              <w:bottom w:val="single" w:color="auto" w:sz="4" w:space="0"/>
            </w:tcBorders>
            <w:vAlign w:val="center"/>
          </w:tcPr>
          <w:p>
            <w:pPr>
              <w:pStyle w:val="163"/>
              <w:snapToGrid w:val="0"/>
              <w:spacing w:line="360" w:lineRule="auto"/>
              <w:jc w:val="center"/>
              <w:rPr>
                <w:rFonts w:hAnsi="宋体"/>
                <w:bCs/>
                <w:szCs w:val="21"/>
              </w:rPr>
            </w:pPr>
            <w:r>
              <w:rPr>
                <w:rFonts w:hint="eastAsia" w:hAnsi="宋体"/>
                <w:bCs/>
                <w:szCs w:val="21"/>
              </w:rPr>
              <w:t>规格</w:t>
            </w:r>
          </w:p>
        </w:tc>
        <w:tc>
          <w:tcPr>
            <w:tcW w:w="1183" w:type="dxa"/>
            <w:tcBorders>
              <w:left w:val="single" w:color="auto" w:sz="4" w:space="0"/>
            </w:tcBorders>
            <w:vAlign w:val="center"/>
          </w:tcPr>
          <w:p>
            <w:pPr>
              <w:pStyle w:val="163"/>
              <w:snapToGrid w:val="0"/>
              <w:spacing w:line="360" w:lineRule="auto"/>
              <w:jc w:val="center"/>
              <w:rPr>
                <w:rFonts w:hAnsi="宋体"/>
                <w:bCs/>
                <w:szCs w:val="21"/>
              </w:rPr>
            </w:pPr>
            <w:r>
              <w:rPr>
                <w:rFonts w:hint="eastAsia" w:hAnsi="宋体"/>
                <w:bCs/>
                <w:szCs w:val="21"/>
              </w:rPr>
              <w:t>型号</w:t>
            </w:r>
          </w:p>
        </w:tc>
        <w:tc>
          <w:tcPr>
            <w:tcW w:w="900" w:type="dxa"/>
            <w:tcBorders>
              <w:left w:val="single" w:color="auto" w:sz="4" w:space="0"/>
            </w:tcBorders>
            <w:vAlign w:val="center"/>
          </w:tcPr>
          <w:p>
            <w:pPr>
              <w:pStyle w:val="163"/>
              <w:snapToGrid w:val="0"/>
              <w:spacing w:line="360" w:lineRule="auto"/>
              <w:jc w:val="center"/>
              <w:rPr>
                <w:rFonts w:hAnsi="宋体"/>
                <w:bCs/>
                <w:szCs w:val="21"/>
              </w:rPr>
            </w:pPr>
            <w:r>
              <w:rPr>
                <w:rFonts w:hint="eastAsia" w:hAnsi="宋体"/>
                <w:bCs/>
                <w:szCs w:val="21"/>
              </w:rPr>
              <w:t>数量</w:t>
            </w:r>
          </w:p>
        </w:tc>
        <w:tc>
          <w:tcPr>
            <w:tcW w:w="2049" w:type="dxa"/>
            <w:tcBorders>
              <w:right w:val="single" w:color="auto" w:sz="4" w:space="0"/>
            </w:tcBorders>
            <w:vAlign w:val="center"/>
          </w:tcPr>
          <w:p>
            <w:pPr>
              <w:pStyle w:val="163"/>
              <w:snapToGrid w:val="0"/>
              <w:spacing w:line="360" w:lineRule="auto"/>
              <w:jc w:val="center"/>
              <w:rPr>
                <w:rFonts w:hAnsi="宋体"/>
                <w:bCs/>
                <w:szCs w:val="21"/>
              </w:rPr>
            </w:pPr>
            <w:r>
              <w:rPr>
                <w:rFonts w:hint="eastAsia" w:hAnsi="宋体"/>
                <w:bCs/>
                <w:szCs w:val="21"/>
              </w:rPr>
              <w:t>技术参数或功能</w:t>
            </w:r>
          </w:p>
        </w:tc>
        <w:tc>
          <w:tcPr>
            <w:tcW w:w="1337" w:type="dxa"/>
            <w:tcBorders>
              <w:right w:val="single" w:color="auto" w:sz="4" w:space="0"/>
            </w:tcBorders>
            <w:vAlign w:val="center"/>
          </w:tcPr>
          <w:p>
            <w:pPr>
              <w:pStyle w:val="163"/>
              <w:snapToGrid w:val="0"/>
              <w:spacing w:line="360" w:lineRule="auto"/>
              <w:jc w:val="center"/>
              <w:rPr>
                <w:rFonts w:hAnsi="宋体"/>
                <w:bCs/>
                <w:szCs w:val="21"/>
              </w:rPr>
            </w:pPr>
            <w:r>
              <w:rPr>
                <w:rFonts w:hint="eastAsia" w:hAnsi="宋体"/>
                <w:bCs/>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6" w:hRule="atLeast"/>
          <w:jc w:val="center"/>
        </w:trPr>
        <w:tc>
          <w:tcPr>
            <w:tcW w:w="892" w:type="dxa"/>
          </w:tcPr>
          <w:p>
            <w:pPr>
              <w:pStyle w:val="163"/>
              <w:snapToGrid w:val="0"/>
              <w:spacing w:line="360" w:lineRule="auto"/>
              <w:jc w:val="center"/>
              <w:rPr>
                <w:rFonts w:hAnsi="宋体"/>
                <w:bCs/>
                <w:szCs w:val="21"/>
              </w:rPr>
            </w:pPr>
            <w:r>
              <w:rPr>
                <w:rFonts w:hint="eastAsia" w:hAnsi="宋体"/>
                <w:bCs/>
                <w:szCs w:val="21"/>
              </w:rPr>
              <w:t>1</w:t>
            </w:r>
          </w:p>
        </w:tc>
        <w:tc>
          <w:tcPr>
            <w:tcW w:w="1828" w:type="dxa"/>
          </w:tcPr>
          <w:p>
            <w:pPr>
              <w:pStyle w:val="163"/>
              <w:snapToGrid w:val="0"/>
              <w:spacing w:line="360" w:lineRule="auto"/>
              <w:jc w:val="center"/>
              <w:rPr>
                <w:rFonts w:hAnsi="宋体"/>
                <w:bCs/>
                <w:szCs w:val="21"/>
              </w:rPr>
            </w:pPr>
          </w:p>
        </w:tc>
        <w:tc>
          <w:tcPr>
            <w:tcW w:w="1233" w:type="dxa"/>
            <w:tcBorders>
              <w:top w:val="single" w:color="auto" w:sz="4" w:space="0"/>
            </w:tcBorders>
          </w:tcPr>
          <w:p>
            <w:pPr>
              <w:pStyle w:val="163"/>
              <w:snapToGrid w:val="0"/>
              <w:spacing w:line="360" w:lineRule="auto"/>
              <w:jc w:val="center"/>
              <w:rPr>
                <w:rFonts w:hAnsi="宋体"/>
                <w:bCs/>
                <w:szCs w:val="21"/>
              </w:rPr>
            </w:pPr>
          </w:p>
        </w:tc>
        <w:tc>
          <w:tcPr>
            <w:tcW w:w="1304" w:type="dxa"/>
            <w:tcBorders>
              <w:top w:val="single" w:color="auto" w:sz="4" w:space="0"/>
            </w:tcBorders>
          </w:tcPr>
          <w:p>
            <w:pPr>
              <w:pStyle w:val="163"/>
              <w:snapToGrid w:val="0"/>
              <w:spacing w:line="360" w:lineRule="auto"/>
              <w:jc w:val="center"/>
              <w:rPr>
                <w:rFonts w:hAnsi="宋体"/>
                <w:bCs/>
                <w:szCs w:val="21"/>
              </w:rPr>
            </w:pPr>
          </w:p>
        </w:tc>
        <w:tc>
          <w:tcPr>
            <w:tcW w:w="1183" w:type="dxa"/>
            <w:tcBorders>
              <w:left w:val="single" w:color="auto" w:sz="4" w:space="0"/>
            </w:tcBorders>
          </w:tcPr>
          <w:p>
            <w:pPr>
              <w:pStyle w:val="163"/>
              <w:snapToGrid w:val="0"/>
              <w:spacing w:line="360" w:lineRule="auto"/>
              <w:jc w:val="center"/>
              <w:rPr>
                <w:rFonts w:hAnsi="宋体"/>
                <w:bCs/>
                <w:szCs w:val="21"/>
              </w:rPr>
            </w:pPr>
          </w:p>
        </w:tc>
        <w:tc>
          <w:tcPr>
            <w:tcW w:w="900" w:type="dxa"/>
            <w:tcBorders>
              <w:left w:val="single" w:color="auto" w:sz="4" w:space="0"/>
            </w:tcBorders>
          </w:tcPr>
          <w:p>
            <w:pPr>
              <w:pStyle w:val="163"/>
              <w:snapToGrid w:val="0"/>
              <w:spacing w:line="360" w:lineRule="auto"/>
              <w:jc w:val="center"/>
              <w:rPr>
                <w:rFonts w:hAnsi="宋体"/>
                <w:bCs/>
                <w:szCs w:val="21"/>
              </w:rPr>
            </w:pPr>
          </w:p>
        </w:tc>
        <w:tc>
          <w:tcPr>
            <w:tcW w:w="2049" w:type="dxa"/>
            <w:tcBorders>
              <w:right w:val="single" w:color="auto" w:sz="4" w:space="0"/>
            </w:tcBorders>
          </w:tcPr>
          <w:p>
            <w:pPr>
              <w:pStyle w:val="163"/>
              <w:snapToGrid w:val="0"/>
              <w:spacing w:line="360" w:lineRule="auto"/>
              <w:jc w:val="center"/>
              <w:rPr>
                <w:rFonts w:hAnsi="宋体"/>
                <w:bCs/>
                <w:szCs w:val="21"/>
              </w:rPr>
            </w:pPr>
          </w:p>
        </w:tc>
        <w:tc>
          <w:tcPr>
            <w:tcW w:w="1337" w:type="dxa"/>
            <w:tcBorders>
              <w:right w:val="single" w:color="auto" w:sz="4" w:space="0"/>
            </w:tcBorders>
          </w:tcPr>
          <w:p>
            <w:pPr>
              <w:pStyle w:val="163"/>
              <w:snapToGrid w:val="0"/>
              <w:spacing w:line="360" w:lineRule="auto"/>
              <w:jc w:val="center"/>
              <w:rPr>
                <w:rFonts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92" w:type="dxa"/>
          </w:tcPr>
          <w:p>
            <w:pPr>
              <w:pStyle w:val="163"/>
              <w:snapToGrid w:val="0"/>
              <w:spacing w:line="360" w:lineRule="auto"/>
              <w:jc w:val="center"/>
              <w:rPr>
                <w:rFonts w:hAnsi="宋体"/>
                <w:bCs/>
                <w:szCs w:val="21"/>
              </w:rPr>
            </w:pPr>
            <w:r>
              <w:rPr>
                <w:rFonts w:hint="eastAsia" w:hAnsi="宋体"/>
                <w:bCs/>
                <w:szCs w:val="21"/>
              </w:rPr>
              <w:t>2</w:t>
            </w:r>
          </w:p>
        </w:tc>
        <w:tc>
          <w:tcPr>
            <w:tcW w:w="1828" w:type="dxa"/>
          </w:tcPr>
          <w:p>
            <w:pPr>
              <w:pStyle w:val="163"/>
              <w:snapToGrid w:val="0"/>
              <w:spacing w:line="360" w:lineRule="auto"/>
              <w:jc w:val="center"/>
              <w:rPr>
                <w:rFonts w:hAnsi="宋体"/>
                <w:bCs/>
                <w:szCs w:val="21"/>
              </w:rPr>
            </w:pPr>
          </w:p>
        </w:tc>
        <w:tc>
          <w:tcPr>
            <w:tcW w:w="1233" w:type="dxa"/>
          </w:tcPr>
          <w:p>
            <w:pPr>
              <w:pStyle w:val="163"/>
              <w:snapToGrid w:val="0"/>
              <w:spacing w:line="360" w:lineRule="auto"/>
              <w:jc w:val="center"/>
              <w:rPr>
                <w:rFonts w:hAnsi="宋体"/>
                <w:bCs/>
                <w:szCs w:val="21"/>
              </w:rPr>
            </w:pPr>
          </w:p>
        </w:tc>
        <w:tc>
          <w:tcPr>
            <w:tcW w:w="1304" w:type="dxa"/>
          </w:tcPr>
          <w:p>
            <w:pPr>
              <w:pStyle w:val="163"/>
              <w:snapToGrid w:val="0"/>
              <w:spacing w:line="360" w:lineRule="auto"/>
              <w:jc w:val="center"/>
              <w:rPr>
                <w:rFonts w:hAnsi="宋体"/>
                <w:bCs/>
                <w:szCs w:val="21"/>
              </w:rPr>
            </w:pPr>
          </w:p>
        </w:tc>
        <w:tc>
          <w:tcPr>
            <w:tcW w:w="1183" w:type="dxa"/>
            <w:tcBorders>
              <w:left w:val="single" w:color="auto" w:sz="4" w:space="0"/>
            </w:tcBorders>
          </w:tcPr>
          <w:p>
            <w:pPr>
              <w:pStyle w:val="163"/>
              <w:snapToGrid w:val="0"/>
              <w:spacing w:line="360" w:lineRule="auto"/>
              <w:jc w:val="center"/>
              <w:rPr>
                <w:rFonts w:hAnsi="宋体"/>
                <w:bCs/>
                <w:szCs w:val="21"/>
              </w:rPr>
            </w:pPr>
          </w:p>
        </w:tc>
        <w:tc>
          <w:tcPr>
            <w:tcW w:w="900" w:type="dxa"/>
            <w:tcBorders>
              <w:left w:val="single" w:color="auto" w:sz="4" w:space="0"/>
            </w:tcBorders>
          </w:tcPr>
          <w:p>
            <w:pPr>
              <w:pStyle w:val="163"/>
              <w:snapToGrid w:val="0"/>
              <w:spacing w:line="360" w:lineRule="auto"/>
              <w:jc w:val="center"/>
              <w:rPr>
                <w:rFonts w:hAnsi="宋体"/>
                <w:bCs/>
                <w:szCs w:val="21"/>
              </w:rPr>
            </w:pPr>
          </w:p>
        </w:tc>
        <w:tc>
          <w:tcPr>
            <w:tcW w:w="2049" w:type="dxa"/>
            <w:tcBorders>
              <w:right w:val="single" w:color="auto" w:sz="4" w:space="0"/>
            </w:tcBorders>
          </w:tcPr>
          <w:p>
            <w:pPr>
              <w:pStyle w:val="163"/>
              <w:snapToGrid w:val="0"/>
              <w:spacing w:line="360" w:lineRule="auto"/>
              <w:jc w:val="center"/>
              <w:rPr>
                <w:rFonts w:hAnsi="宋体"/>
                <w:bCs/>
                <w:szCs w:val="21"/>
              </w:rPr>
            </w:pPr>
          </w:p>
        </w:tc>
        <w:tc>
          <w:tcPr>
            <w:tcW w:w="1337" w:type="dxa"/>
            <w:tcBorders>
              <w:right w:val="single" w:color="auto" w:sz="4" w:space="0"/>
            </w:tcBorders>
          </w:tcPr>
          <w:p>
            <w:pPr>
              <w:pStyle w:val="163"/>
              <w:snapToGrid w:val="0"/>
              <w:spacing w:line="360" w:lineRule="auto"/>
              <w:jc w:val="center"/>
              <w:rPr>
                <w:rFonts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92" w:type="dxa"/>
          </w:tcPr>
          <w:p>
            <w:pPr>
              <w:pStyle w:val="163"/>
              <w:snapToGrid w:val="0"/>
              <w:spacing w:line="360" w:lineRule="auto"/>
              <w:jc w:val="center"/>
              <w:rPr>
                <w:rFonts w:hAnsi="宋体"/>
                <w:bCs/>
                <w:szCs w:val="21"/>
              </w:rPr>
            </w:pPr>
            <w:r>
              <w:rPr>
                <w:rFonts w:hint="eastAsia" w:hAnsi="宋体"/>
                <w:bCs/>
                <w:szCs w:val="21"/>
              </w:rPr>
              <w:t>3</w:t>
            </w:r>
          </w:p>
        </w:tc>
        <w:tc>
          <w:tcPr>
            <w:tcW w:w="1828" w:type="dxa"/>
          </w:tcPr>
          <w:p>
            <w:pPr>
              <w:pStyle w:val="163"/>
              <w:snapToGrid w:val="0"/>
              <w:spacing w:line="360" w:lineRule="auto"/>
              <w:jc w:val="center"/>
              <w:rPr>
                <w:rFonts w:hAnsi="宋体"/>
                <w:bCs/>
                <w:szCs w:val="21"/>
              </w:rPr>
            </w:pPr>
          </w:p>
        </w:tc>
        <w:tc>
          <w:tcPr>
            <w:tcW w:w="1233" w:type="dxa"/>
          </w:tcPr>
          <w:p>
            <w:pPr>
              <w:pStyle w:val="163"/>
              <w:snapToGrid w:val="0"/>
              <w:spacing w:line="360" w:lineRule="auto"/>
              <w:jc w:val="center"/>
              <w:rPr>
                <w:rFonts w:hAnsi="宋体"/>
                <w:bCs/>
                <w:szCs w:val="21"/>
              </w:rPr>
            </w:pPr>
          </w:p>
        </w:tc>
        <w:tc>
          <w:tcPr>
            <w:tcW w:w="1304" w:type="dxa"/>
          </w:tcPr>
          <w:p>
            <w:pPr>
              <w:pStyle w:val="163"/>
              <w:snapToGrid w:val="0"/>
              <w:spacing w:line="360" w:lineRule="auto"/>
              <w:jc w:val="center"/>
              <w:rPr>
                <w:rFonts w:hAnsi="宋体"/>
                <w:bCs/>
                <w:szCs w:val="21"/>
              </w:rPr>
            </w:pPr>
          </w:p>
        </w:tc>
        <w:tc>
          <w:tcPr>
            <w:tcW w:w="1183" w:type="dxa"/>
            <w:tcBorders>
              <w:left w:val="single" w:color="auto" w:sz="4" w:space="0"/>
            </w:tcBorders>
          </w:tcPr>
          <w:p>
            <w:pPr>
              <w:pStyle w:val="163"/>
              <w:snapToGrid w:val="0"/>
              <w:spacing w:line="360" w:lineRule="auto"/>
              <w:jc w:val="center"/>
              <w:rPr>
                <w:rFonts w:hAnsi="宋体"/>
                <w:bCs/>
                <w:szCs w:val="21"/>
              </w:rPr>
            </w:pPr>
          </w:p>
        </w:tc>
        <w:tc>
          <w:tcPr>
            <w:tcW w:w="900" w:type="dxa"/>
            <w:tcBorders>
              <w:left w:val="single" w:color="auto" w:sz="4" w:space="0"/>
            </w:tcBorders>
          </w:tcPr>
          <w:p>
            <w:pPr>
              <w:pStyle w:val="163"/>
              <w:snapToGrid w:val="0"/>
              <w:spacing w:line="360" w:lineRule="auto"/>
              <w:jc w:val="center"/>
              <w:rPr>
                <w:rFonts w:hAnsi="宋体"/>
                <w:bCs/>
                <w:szCs w:val="21"/>
              </w:rPr>
            </w:pPr>
          </w:p>
        </w:tc>
        <w:tc>
          <w:tcPr>
            <w:tcW w:w="2049" w:type="dxa"/>
            <w:tcBorders>
              <w:right w:val="single" w:color="auto" w:sz="4" w:space="0"/>
            </w:tcBorders>
          </w:tcPr>
          <w:p>
            <w:pPr>
              <w:pStyle w:val="163"/>
              <w:snapToGrid w:val="0"/>
              <w:spacing w:line="360" w:lineRule="auto"/>
              <w:jc w:val="center"/>
              <w:rPr>
                <w:rFonts w:hAnsi="宋体"/>
                <w:bCs/>
                <w:szCs w:val="21"/>
              </w:rPr>
            </w:pPr>
          </w:p>
        </w:tc>
        <w:tc>
          <w:tcPr>
            <w:tcW w:w="1337" w:type="dxa"/>
            <w:tcBorders>
              <w:right w:val="single" w:color="auto" w:sz="4" w:space="0"/>
            </w:tcBorders>
          </w:tcPr>
          <w:p>
            <w:pPr>
              <w:pStyle w:val="163"/>
              <w:snapToGrid w:val="0"/>
              <w:spacing w:line="360" w:lineRule="auto"/>
              <w:jc w:val="center"/>
              <w:rPr>
                <w:rFonts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92" w:type="dxa"/>
          </w:tcPr>
          <w:p>
            <w:pPr>
              <w:pStyle w:val="163"/>
              <w:snapToGrid w:val="0"/>
              <w:spacing w:line="360" w:lineRule="auto"/>
              <w:jc w:val="center"/>
              <w:rPr>
                <w:rFonts w:hAnsi="宋体"/>
                <w:bCs/>
                <w:szCs w:val="21"/>
              </w:rPr>
            </w:pPr>
            <w:r>
              <w:rPr>
                <w:rFonts w:hint="eastAsia" w:hAnsi="宋体"/>
                <w:bCs/>
                <w:szCs w:val="21"/>
              </w:rPr>
              <w:t>4</w:t>
            </w:r>
          </w:p>
        </w:tc>
        <w:tc>
          <w:tcPr>
            <w:tcW w:w="1828" w:type="dxa"/>
          </w:tcPr>
          <w:p>
            <w:pPr>
              <w:pStyle w:val="163"/>
              <w:snapToGrid w:val="0"/>
              <w:spacing w:line="360" w:lineRule="auto"/>
              <w:jc w:val="center"/>
              <w:rPr>
                <w:rFonts w:hAnsi="宋体"/>
                <w:bCs/>
                <w:szCs w:val="21"/>
              </w:rPr>
            </w:pPr>
          </w:p>
        </w:tc>
        <w:tc>
          <w:tcPr>
            <w:tcW w:w="1233" w:type="dxa"/>
          </w:tcPr>
          <w:p>
            <w:pPr>
              <w:pStyle w:val="163"/>
              <w:snapToGrid w:val="0"/>
              <w:spacing w:line="360" w:lineRule="auto"/>
              <w:jc w:val="center"/>
              <w:rPr>
                <w:rFonts w:hAnsi="宋体"/>
                <w:bCs/>
                <w:szCs w:val="21"/>
              </w:rPr>
            </w:pPr>
          </w:p>
        </w:tc>
        <w:tc>
          <w:tcPr>
            <w:tcW w:w="1304" w:type="dxa"/>
          </w:tcPr>
          <w:p>
            <w:pPr>
              <w:pStyle w:val="163"/>
              <w:snapToGrid w:val="0"/>
              <w:spacing w:line="360" w:lineRule="auto"/>
              <w:jc w:val="center"/>
              <w:rPr>
                <w:rFonts w:hAnsi="宋体"/>
                <w:bCs/>
                <w:szCs w:val="21"/>
              </w:rPr>
            </w:pPr>
          </w:p>
        </w:tc>
        <w:tc>
          <w:tcPr>
            <w:tcW w:w="1183" w:type="dxa"/>
            <w:tcBorders>
              <w:left w:val="single" w:color="auto" w:sz="4" w:space="0"/>
            </w:tcBorders>
          </w:tcPr>
          <w:p>
            <w:pPr>
              <w:pStyle w:val="163"/>
              <w:snapToGrid w:val="0"/>
              <w:spacing w:line="360" w:lineRule="auto"/>
              <w:jc w:val="center"/>
              <w:rPr>
                <w:rFonts w:hAnsi="宋体"/>
                <w:bCs/>
                <w:szCs w:val="21"/>
              </w:rPr>
            </w:pPr>
          </w:p>
        </w:tc>
        <w:tc>
          <w:tcPr>
            <w:tcW w:w="900" w:type="dxa"/>
            <w:tcBorders>
              <w:left w:val="single" w:color="auto" w:sz="4" w:space="0"/>
            </w:tcBorders>
          </w:tcPr>
          <w:p>
            <w:pPr>
              <w:pStyle w:val="163"/>
              <w:snapToGrid w:val="0"/>
              <w:spacing w:line="360" w:lineRule="auto"/>
              <w:jc w:val="center"/>
              <w:rPr>
                <w:rFonts w:hAnsi="宋体"/>
                <w:bCs/>
                <w:szCs w:val="21"/>
              </w:rPr>
            </w:pPr>
          </w:p>
        </w:tc>
        <w:tc>
          <w:tcPr>
            <w:tcW w:w="2049" w:type="dxa"/>
            <w:tcBorders>
              <w:right w:val="single" w:color="auto" w:sz="4" w:space="0"/>
            </w:tcBorders>
          </w:tcPr>
          <w:p>
            <w:pPr>
              <w:pStyle w:val="163"/>
              <w:snapToGrid w:val="0"/>
              <w:spacing w:line="360" w:lineRule="auto"/>
              <w:jc w:val="center"/>
              <w:rPr>
                <w:rFonts w:hAnsi="宋体"/>
                <w:bCs/>
                <w:szCs w:val="21"/>
              </w:rPr>
            </w:pPr>
          </w:p>
        </w:tc>
        <w:tc>
          <w:tcPr>
            <w:tcW w:w="1337" w:type="dxa"/>
            <w:tcBorders>
              <w:right w:val="single" w:color="auto" w:sz="4" w:space="0"/>
            </w:tcBorders>
          </w:tcPr>
          <w:p>
            <w:pPr>
              <w:pStyle w:val="163"/>
              <w:snapToGrid w:val="0"/>
              <w:spacing w:line="360" w:lineRule="auto"/>
              <w:jc w:val="center"/>
              <w:rPr>
                <w:rFonts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92" w:type="dxa"/>
          </w:tcPr>
          <w:p>
            <w:pPr>
              <w:pStyle w:val="163"/>
              <w:snapToGrid w:val="0"/>
              <w:spacing w:line="360" w:lineRule="auto"/>
              <w:jc w:val="center"/>
              <w:rPr>
                <w:rFonts w:hAnsi="宋体"/>
                <w:bCs/>
                <w:szCs w:val="21"/>
              </w:rPr>
            </w:pPr>
          </w:p>
        </w:tc>
        <w:tc>
          <w:tcPr>
            <w:tcW w:w="1828" w:type="dxa"/>
          </w:tcPr>
          <w:p>
            <w:pPr>
              <w:pStyle w:val="163"/>
              <w:snapToGrid w:val="0"/>
              <w:spacing w:line="360" w:lineRule="auto"/>
              <w:jc w:val="center"/>
              <w:rPr>
                <w:rFonts w:hAnsi="宋体"/>
                <w:bCs/>
                <w:szCs w:val="21"/>
              </w:rPr>
            </w:pPr>
          </w:p>
        </w:tc>
        <w:tc>
          <w:tcPr>
            <w:tcW w:w="1233" w:type="dxa"/>
          </w:tcPr>
          <w:p>
            <w:pPr>
              <w:pStyle w:val="163"/>
              <w:snapToGrid w:val="0"/>
              <w:spacing w:line="360" w:lineRule="auto"/>
              <w:jc w:val="center"/>
              <w:rPr>
                <w:rFonts w:hAnsi="宋体"/>
                <w:bCs/>
                <w:szCs w:val="21"/>
              </w:rPr>
            </w:pPr>
          </w:p>
        </w:tc>
        <w:tc>
          <w:tcPr>
            <w:tcW w:w="1304" w:type="dxa"/>
          </w:tcPr>
          <w:p>
            <w:pPr>
              <w:pStyle w:val="163"/>
              <w:snapToGrid w:val="0"/>
              <w:spacing w:line="360" w:lineRule="auto"/>
              <w:jc w:val="center"/>
              <w:rPr>
                <w:rFonts w:hAnsi="宋体"/>
                <w:bCs/>
                <w:szCs w:val="21"/>
              </w:rPr>
            </w:pPr>
          </w:p>
        </w:tc>
        <w:tc>
          <w:tcPr>
            <w:tcW w:w="1183" w:type="dxa"/>
            <w:tcBorders>
              <w:left w:val="single" w:color="auto" w:sz="4" w:space="0"/>
            </w:tcBorders>
          </w:tcPr>
          <w:p>
            <w:pPr>
              <w:pStyle w:val="163"/>
              <w:snapToGrid w:val="0"/>
              <w:spacing w:line="360" w:lineRule="auto"/>
              <w:jc w:val="center"/>
              <w:rPr>
                <w:rFonts w:hAnsi="宋体"/>
                <w:bCs/>
                <w:szCs w:val="21"/>
              </w:rPr>
            </w:pPr>
          </w:p>
        </w:tc>
        <w:tc>
          <w:tcPr>
            <w:tcW w:w="900" w:type="dxa"/>
            <w:tcBorders>
              <w:left w:val="single" w:color="auto" w:sz="4" w:space="0"/>
            </w:tcBorders>
          </w:tcPr>
          <w:p>
            <w:pPr>
              <w:pStyle w:val="163"/>
              <w:snapToGrid w:val="0"/>
              <w:spacing w:line="360" w:lineRule="auto"/>
              <w:jc w:val="center"/>
              <w:rPr>
                <w:rFonts w:hAnsi="宋体"/>
                <w:bCs/>
                <w:szCs w:val="21"/>
              </w:rPr>
            </w:pPr>
          </w:p>
        </w:tc>
        <w:tc>
          <w:tcPr>
            <w:tcW w:w="2049" w:type="dxa"/>
            <w:tcBorders>
              <w:right w:val="single" w:color="auto" w:sz="4" w:space="0"/>
            </w:tcBorders>
          </w:tcPr>
          <w:p>
            <w:pPr>
              <w:pStyle w:val="163"/>
              <w:snapToGrid w:val="0"/>
              <w:spacing w:line="360" w:lineRule="auto"/>
              <w:jc w:val="center"/>
              <w:rPr>
                <w:rFonts w:hAnsi="宋体"/>
                <w:bCs/>
                <w:szCs w:val="21"/>
              </w:rPr>
            </w:pPr>
          </w:p>
        </w:tc>
        <w:tc>
          <w:tcPr>
            <w:tcW w:w="1337" w:type="dxa"/>
            <w:tcBorders>
              <w:right w:val="single" w:color="auto" w:sz="4" w:space="0"/>
            </w:tcBorders>
          </w:tcPr>
          <w:p>
            <w:pPr>
              <w:pStyle w:val="163"/>
              <w:snapToGrid w:val="0"/>
              <w:spacing w:line="360" w:lineRule="auto"/>
              <w:jc w:val="center"/>
              <w:rPr>
                <w:rFonts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92" w:type="dxa"/>
          </w:tcPr>
          <w:p>
            <w:pPr>
              <w:pStyle w:val="163"/>
              <w:snapToGrid w:val="0"/>
              <w:spacing w:line="360" w:lineRule="auto"/>
              <w:jc w:val="center"/>
              <w:rPr>
                <w:rFonts w:hAnsi="宋体"/>
                <w:bCs/>
                <w:szCs w:val="21"/>
              </w:rPr>
            </w:pPr>
          </w:p>
        </w:tc>
        <w:tc>
          <w:tcPr>
            <w:tcW w:w="1828" w:type="dxa"/>
          </w:tcPr>
          <w:p>
            <w:pPr>
              <w:pStyle w:val="163"/>
              <w:snapToGrid w:val="0"/>
              <w:spacing w:line="360" w:lineRule="auto"/>
              <w:jc w:val="center"/>
              <w:rPr>
                <w:rFonts w:hAnsi="宋体"/>
                <w:bCs/>
                <w:szCs w:val="21"/>
              </w:rPr>
            </w:pPr>
          </w:p>
        </w:tc>
        <w:tc>
          <w:tcPr>
            <w:tcW w:w="1233" w:type="dxa"/>
          </w:tcPr>
          <w:p>
            <w:pPr>
              <w:pStyle w:val="163"/>
              <w:snapToGrid w:val="0"/>
              <w:spacing w:line="360" w:lineRule="auto"/>
              <w:jc w:val="center"/>
              <w:rPr>
                <w:rFonts w:hAnsi="宋体"/>
                <w:bCs/>
                <w:szCs w:val="21"/>
              </w:rPr>
            </w:pPr>
          </w:p>
        </w:tc>
        <w:tc>
          <w:tcPr>
            <w:tcW w:w="1304" w:type="dxa"/>
          </w:tcPr>
          <w:p>
            <w:pPr>
              <w:pStyle w:val="163"/>
              <w:snapToGrid w:val="0"/>
              <w:spacing w:line="360" w:lineRule="auto"/>
              <w:jc w:val="center"/>
              <w:rPr>
                <w:rFonts w:hAnsi="宋体"/>
                <w:bCs/>
                <w:szCs w:val="21"/>
              </w:rPr>
            </w:pPr>
          </w:p>
        </w:tc>
        <w:tc>
          <w:tcPr>
            <w:tcW w:w="1183" w:type="dxa"/>
            <w:tcBorders>
              <w:left w:val="single" w:color="auto" w:sz="4" w:space="0"/>
            </w:tcBorders>
          </w:tcPr>
          <w:p>
            <w:pPr>
              <w:pStyle w:val="163"/>
              <w:snapToGrid w:val="0"/>
              <w:spacing w:line="360" w:lineRule="auto"/>
              <w:jc w:val="center"/>
              <w:rPr>
                <w:rFonts w:hAnsi="宋体"/>
                <w:bCs/>
                <w:szCs w:val="21"/>
              </w:rPr>
            </w:pPr>
          </w:p>
        </w:tc>
        <w:tc>
          <w:tcPr>
            <w:tcW w:w="900" w:type="dxa"/>
            <w:tcBorders>
              <w:left w:val="single" w:color="auto" w:sz="4" w:space="0"/>
            </w:tcBorders>
          </w:tcPr>
          <w:p>
            <w:pPr>
              <w:pStyle w:val="163"/>
              <w:snapToGrid w:val="0"/>
              <w:spacing w:line="360" w:lineRule="auto"/>
              <w:jc w:val="center"/>
              <w:rPr>
                <w:rFonts w:hAnsi="宋体"/>
                <w:bCs/>
                <w:szCs w:val="21"/>
              </w:rPr>
            </w:pPr>
          </w:p>
        </w:tc>
        <w:tc>
          <w:tcPr>
            <w:tcW w:w="2049" w:type="dxa"/>
            <w:tcBorders>
              <w:right w:val="single" w:color="auto" w:sz="4" w:space="0"/>
            </w:tcBorders>
          </w:tcPr>
          <w:p>
            <w:pPr>
              <w:pStyle w:val="163"/>
              <w:snapToGrid w:val="0"/>
              <w:spacing w:line="360" w:lineRule="auto"/>
              <w:jc w:val="center"/>
              <w:rPr>
                <w:rFonts w:hAnsi="宋体"/>
                <w:bCs/>
                <w:szCs w:val="21"/>
              </w:rPr>
            </w:pPr>
          </w:p>
        </w:tc>
        <w:tc>
          <w:tcPr>
            <w:tcW w:w="1337" w:type="dxa"/>
            <w:tcBorders>
              <w:right w:val="single" w:color="auto" w:sz="4" w:space="0"/>
            </w:tcBorders>
          </w:tcPr>
          <w:p>
            <w:pPr>
              <w:pStyle w:val="163"/>
              <w:snapToGrid w:val="0"/>
              <w:spacing w:line="360" w:lineRule="auto"/>
              <w:jc w:val="center"/>
              <w:rPr>
                <w:rFonts w:hAnsi="宋体"/>
                <w:bCs/>
                <w:szCs w:val="21"/>
              </w:rPr>
            </w:pPr>
          </w:p>
        </w:tc>
      </w:tr>
    </w:tbl>
    <w:p>
      <w:pPr>
        <w:overflowPunct w:val="0"/>
        <w:adjustRightInd w:val="0"/>
        <w:spacing w:line="360" w:lineRule="auto"/>
        <w:jc w:val="left"/>
        <w:textAlignment w:val="baseline"/>
        <w:rPr>
          <w:rFonts w:ascii="宋体" w:hAnsi="宋体" w:cs="宋体"/>
          <w:szCs w:val="21"/>
        </w:rPr>
      </w:pPr>
    </w:p>
    <w:p>
      <w:pPr>
        <w:pStyle w:val="62"/>
        <w:ind w:firstLine="422"/>
      </w:pPr>
    </w:p>
    <w:p>
      <w:pPr>
        <w:overflowPunct w:val="0"/>
        <w:adjustRightInd w:val="0"/>
        <w:spacing w:line="360" w:lineRule="auto"/>
        <w:jc w:val="left"/>
        <w:textAlignment w:val="baseline"/>
        <w:rPr>
          <w:rFonts w:ascii="宋体" w:hAnsi="宋体" w:cs="宋体"/>
          <w:szCs w:val="21"/>
        </w:rPr>
      </w:pPr>
      <w:r>
        <w:rPr>
          <w:rFonts w:hint="eastAsia" w:ascii="宋体" w:hAnsi="宋体" w:cs="宋体"/>
          <w:szCs w:val="21"/>
        </w:rPr>
        <w:t>询价响应单位：（单位公章）</w:t>
      </w:r>
    </w:p>
    <w:p>
      <w:pPr>
        <w:autoSpaceDE w:val="0"/>
        <w:autoSpaceDN w:val="0"/>
        <w:adjustRightInd w:val="0"/>
        <w:spacing w:line="360" w:lineRule="auto"/>
        <w:rPr>
          <w:rFonts w:ascii="宋体" w:hAnsi="宋体" w:cs="宋体"/>
          <w:b w:val="0"/>
          <w:szCs w:val="21"/>
          <w:lang w:val="zh-CN"/>
        </w:rPr>
      </w:pPr>
      <w:r>
        <w:rPr>
          <w:rFonts w:hint="eastAsia" w:ascii="宋体" w:hAnsi="宋体" w:cs="宋体"/>
          <w:b w:val="0"/>
          <w:szCs w:val="21"/>
          <w:lang w:val="zh-CN"/>
        </w:rPr>
        <w:t>法定代表人/负责人或</w:t>
      </w:r>
      <w:r>
        <w:rPr>
          <w:rFonts w:hint="eastAsia" w:ascii="宋体" w:hAnsi="宋体" w:cs="宋体"/>
          <w:b w:val="0"/>
          <w:szCs w:val="21"/>
        </w:rPr>
        <w:t>代理</w:t>
      </w:r>
      <w:r>
        <w:rPr>
          <w:rFonts w:hint="eastAsia" w:ascii="宋体" w:hAnsi="宋体" w:cs="宋体"/>
          <w:b w:val="0"/>
          <w:szCs w:val="21"/>
          <w:lang w:val="zh-CN"/>
        </w:rPr>
        <w:t xml:space="preserve">人：（签字或签章）               </w:t>
      </w:r>
    </w:p>
    <w:p>
      <w:pPr>
        <w:autoSpaceDE w:val="0"/>
        <w:autoSpaceDN w:val="0"/>
        <w:adjustRightInd w:val="0"/>
        <w:spacing w:line="360" w:lineRule="auto"/>
        <w:rPr>
          <w:rFonts w:ascii="宋体" w:hAnsi="宋体" w:cs="宋体"/>
          <w:b w:val="0"/>
          <w:szCs w:val="21"/>
        </w:rPr>
      </w:pPr>
      <w:r>
        <w:rPr>
          <w:rFonts w:hint="eastAsia" w:ascii="宋体" w:hAnsi="宋体" w:cs="宋体"/>
          <w:b w:val="0"/>
          <w:szCs w:val="21"/>
          <w:lang w:val="zh-CN"/>
        </w:rPr>
        <w:t>日期：   年</w:t>
      </w:r>
      <w:r>
        <w:rPr>
          <w:rFonts w:hint="eastAsia" w:ascii="宋体" w:hAnsi="宋体" w:cs="宋体"/>
          <w:b w:val="0"/>
          <w:szCs w:val="21"/>
        </w:rPr>
        <w:t xml:space="preserve">     </w:t>
      </w:r>
      <w:r>
        <w:rPr>
          <w:rFonts w:hint="eastAsia" w:ascii="宋体" w:hAnsi="宋体" w:cs="宋体"/>
          <w:b w:val="0"/>
          <w:szCs w:val="21"/>
          <w:lang w:val="zh-CN"/>
        </w:rPr>
        <w:t>月</w:t>
      </w:r>
      <w:r>
        <w:rPr>
          <w:rFonts w:hint="eastAsia" w:ascii="宋体" w:hAnsi="宋体" w:cs="宋体"/>
          <w:b w:val="0"/>
          <w:szCs w:val="21"/>
        </w:rPr>
        <w:t xml:space="preserve">     </w:t>
      </w:r>
      <w:r>
        <w:rPr>
          <w:rFonts w:hint="eastAsia" w:ascii="宋体" w:hAnsi="宋体" w:cs="宋体"/>
          <w:b w:val="0"/>
          <w:szCs w:val="21"/>
          <w:lang w:val="zh-CN"/>
        </w:rPr>
        <w:t>日</w:t>
      </w:r>
    </w:p>
    <w:p>
      <w:pPr>
        <w:autoSpaceDE w:val="0"/>
        <w:autoSpaceDN w:val="0"/>
        <w:adjustRightInd w:val="0"/>
        <w:snapToGrid w:val="0"/>
        <w:spacing w:line="360" w:lineRule="auto"/>
        <w:rPr>
          <w:rFonts w:ascii="宋体" w:hAnsi="宋体"/>
          <w:szCs w:val="21"/>
          <w:lang w:val="zh-CN"/>
        </w:rPr>
      </w:pPr>
    </w:p>
    <w:p>
      <w:pPr>
        <w:autoSpaceDE w:val="0"/>
        <w:autoSpaceDN w:val="0"/>
        <w:adjustRightInd w:val="0"/>
        <w:snapToGrid w:val="0"/>
        <w:spacing w:line="360" w:lineRule="auto"/>
        <w:rPr>
          <w:rFonts w:ascii="宋体" w:hAnsi="宋体"/>
          <w:b w:val="0"/>
          <w:szCs w:val="21"/>
        </w:rPr>
      </w:pPr>
      <w:r>
        <w:rPr>
          <w:rFonts w:hint="eastAsia" w:ascii="宋体" w:hAnsi="宋体"/>
          <w:szCs w:val="21"/>
          <w:lang w:val="zh-CN"/>
        </w:rPr>
        <w:t>注：</w:t>
      </w:r>
      <w:r>
        <w:rPr>
          <w:rFonts w:hint="eastAsia" w:ascii="宋体" w:hAnsi="宋体"/>
          <w:b w:val="0"/>
          <w:szCs w:val="21"/>
        </w:rPr>
        <w:t>1.供应商提交的响应文件中与询价文件的技术部分的要求有不同时，应在本表中把询价文件要求与实际响应内容逐项对应列出，并在“偏离说明”项下填写以下内容：优于的，填写“正偏离”；符合的，填写“无偏离”；低于的，填写“负偏离”。不允许负偏离，否则为无效响应。</w:t>
      </w:r>
    </w:p>
    <w:p>
      <w:pPr>
        <w:overflowPunct w:val="0"/>
        <w:adjustRightInd w:val="0"/>
        <w:ind w:firstLine="420"/>
        <w:jc w:val="left"/>
        <w:textAlignment w:val="baseline"/>
        <w:rPr>
          <w:rFonts w:ascii="宋体" w:hAnsi="宋体"/>
          <w:szCs w:val="21"/>
        </w:rPr>
      </w:pPr>
      <w:r>
        <w:rPr>
          <w:rFonts w:hint="eastAsia" w:ascii="宋体" w:hAnsi="宋体"/>
          <w:szCs w:val="21"/>
        </w:rPr>
        <w:t xml:space="preserve">2.若事项较多，询价响应单位可根据响应内容的实际情况另纸说明。 </w:t>
      </w:r>
    </w:p>
    <w:p/>
    <w:p>
      <w:bookmarkStart w:id="34" w:name="_Toc23899"/>
      <w:bookmarkStart w:id="35" w:name="_Toc5252"/>
    </w:p>
    <w:p/>
    <w:p/>
    <w:p/>
    <w:p/>
    <w:p/>
    <w:p/>
    <w:p/>
    <w:p/>
    <w:p/>
    <w:p/>
    <w:p/>
    <w:p/>
    <w:p/>
    <w:p>
      <w:pPr>
        <w:pStyle w:val="2"/>
      </w:pPr>
    </w:p>
    <w:p/>
    <w:p>
      <w:pPr>
        <w:pStyle w:val="2"/>
      </w:pPr>
    </w:p>
    <w:p/>
    <w:p>
      <w:pPr>
        <w:pStyle w:val="2"/>
      </w:pPr>
    </w:p>
    <w:p/>
    <w:p>
      <w:pPr>
        <w:pStyle w:val="2"/>
        <w:ind w:firstLine="480"/>
        <w:rPr>
          <w:rFonts w:hAnsi="宋体"/>
          <w:kern w:val="44"/>
          <w:szCs w:val="21"/>
        </w:rPr>
      </w:pPr>
    </w:p>
    <w:p>
      <w:pPr>
        <w:pStyle w:val="2"/>
        <w:ind w:firstLine="0" w:firstLineChars="0"/>
        <w:rPr>
          <w:rFonts w:hAnsi="宋体"/>
          <w:kern w:val="44"/>
          <w:szCs w:val="21"/>
        </w:rPr>
      </w:pPr>
    </w:p>
    <w:p>
      <w:pPr>
        <w:rPr>
          <w:rFonts w:ascii="宋体" w:hAnsi="宋体"/>
          <w:kern w:val="44"/>
          <w:szCs w:val="21"/>
        </w:rPr>
      </w:pPr>
    </w:p>
    <w:p>
      <w:pPr>
        <w:rPr>
          <w:rFonts w:cs="宋体"/>
          <w:bCs/>
        </w:rPr>
      </w:pPr>
      <w:r>
        <w:rPr>
          <w:rFonts w:hint="eastAsia"/>
        </w:rPr>
        <w:t>附件4：商务条款</w:t>
      </w:r>
      <w:r>
        <w:rPr>
          <w:rFonts w:hint="eastAsia" w:cs="宋体"/>
          <w:bCs/>
        </w:rPr>
        <w:t>偏离表</w:t>
      </w:r>
    </w:p>
    <w:p>
      <w:pPr>
        <w:pStyle w:val="2"/>
        <w:ind w:firstLine="0" w:firstLineChars="0"/>
      </w:pPr>
    </w:p>
    <w:p>
      <w:pPr>
        <w:jc w:val="center"/>
      </w:pPr>
      <w:r>
        <w:rPr>
          <w:rFonts w:hint="eastAsia"/>
        </w:rPr>
        <w:t>商务条款偏离表</w:t>
      </w:r>
      <w:bookmarkEnd w:id="34"/>
      <w:bookmarkEnd w:id="35"/>
    </w:p>
    <w:p>
      <w:pPr>
        <w:autoSpaceDE w:val="0"/>
        <w:autoSpaceDN w:val="0"/>
        <w:adjustRightInd w:val="0"/>
        <w:snapToGrid w:val="0"/>
        <w:spacing w:line="360" w:lineRule="auto"/>
        <w:rPr>
          <w:rFonts w:ascii="宋体" w:hAnsi="宋体"/>
          <w:b w:val="0"/>
          <w:szCs w:val="21"/>
        </w:rPr>
      </w:pPr>
      <w:r>
        <w:rPr>
          <w:rFonts w:hint="eastAsia" w:ascii="宋体" w:hAnsi="宋体"/>
          <w:b w:val="0"/>
          <w:szCs w:val="21"/>
          <w:lang w:val="zh-CN"/>
        </w:rPr>
        <w:t xml:space="preserve">供应商：                   </w:t>
      </w:r>
      <w:r>
        <w:rPr>
          <w:rFonts w:hint="eastAsia" w:ascii="宋体" w:hAnsi="宋体"/>
          <w:b w:val="0"/>
          <w:szCs w:val="21"/>
        </w:rPr>
        <w:t xml:space="preserve">                       </w:t>
      </w:r>
      <w:r>
        <w:rPr>
          <w:rFonts w:hint="eastAsia" w:ascii="宋体" w:hAnsi="宋体"/>
          <w:b w:val="0"/>
          <w:szCs w:val="21"/>
          <w:lang w:val="zh-CN"/>
        </w:rPr>
        <w:t>采购编号</w:t>
      </w:r>
      <w:r>
        <w:rPr>
          <w:rFonts w:hint="eastAsia" w:ascii="宋体" w:hAnsi="宋体" w:cs="宋体"/>
          <w:b w:val="0"/>
          <w:szCs w:val="21"/>
          <w:lang w:val="zh-CN"/>
        </w:rPr>
        <w:t>∶</w:t>
      </w:r>
    </w:p>
    <w:tbl>
      <w:tblPr>
        <w:tblStyle w:val="5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0"/>
        <w:gridCol w:w="2948"/>
        <w:gridCol w:w="1959"/>
        <w:gridCol w:w="1842"/>
        <w:gridCol w:w="15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 w:hRule="atLeast"/>
          <w:tblHeader/>
        </w:trPr>
        <w:tc>
          <w:tcPr>
            <w:tcW w:w="730"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bCs/>
                <w:szCs w:val="21"/>
              </w:rPr>
            </w:pPr>
            <w:r>
              <w:rPr>
                <w:rFonts w:hint="eastAsia" w:ascii="宋体" w:hAnsi="宋体"/>
                <w:bCs/>
                <w:szCs w:val="21"/>
              </w:rPr>
              <w:t>序号</w:t>
            </w:r>
          </w:p>
        </w:tc>
        <w:tc>
          <w:tcPr>
            <w:tcW w:w="2948"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bCs/>
                <w:szCs w:val="21"/>
              </w:rPr>
            </w:pPr>
            <w:r>
              <w:rPr>
                <w:rFonts w:hint="eastAsia" w:ascii="宋体" w:hAnsi="宋体"/>
                <w:bCs/>
                <w:szCs w:val="21"/>
              </w:rPr>
              <w:t>采购要求</w:t>
            </w:r>
          </w:p>
        </w:tc>
        <w:tc>
          <w:tcPr>
            <w:tcW w:w="1959"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bCs/>
                <w:szCs w:val="21"/>
              </w:rPr>
            </w:pPr>
            <w:r>
              <w:rPr>
                <w:rFonts w:hint="eastAsia" w:ascii="宋体" w:hAnsi="宋体"/>
                <w:bCs/>
                <w:szCs w:val="21"/>
              </w:rPr>
              <w:t>响应情况</w:t>
            </w:r>
          </w:p>
        </w:tc>
        <w:tc>
          <w:tcPr>
            <w:tcW w:w="1842"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bCs/>
                <w:szCs w:val="21"/>
              </w:rPr>
            </w:pPr>
            <w:r>
              <w:rPr>
                <w:rFonts w:hint="eastAsia" w:ascii="宋体" w:hAnsi="宋体"/>
                <w:bCs/>
                <w:szCs w:val="21"/>
              </w:rPr>
              <w:t>偏离说明</w:t>
            </w:r>
          </w:p>
        </w:tc>
        <w:tc>
          <w:tcPr>
            <w:tcW w:w="1578"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bCs/>
                <w:szCs w:val="21"/>
              </w:rPr>
            </w:pPr>
            <w:r>
              <w:rPr>
                <w:rFonts w:hint="eastAsia" w:ascii="宋体" w:hAnsi="宋体"/>
                <w:bCs/>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 w:hRule="atLeast"/>
        </w:trPr>
        <w:tc>
          <w:tcPr>
            <w:tcW w:w="730" w:type="dxa"/>
            <w:tcBorders>
              <w:top w:val="single" w:color="auto" w:sz="8" w:space="0"/>
              <w:left w:val="single" w:color="auto" w:sz="8" w:space="0"/>
              <w:bottom w:val="single" w:color="auto" w:sz="8" w:space="0"/>
              <w:right w:val="single" w:color="auto" w:sz="8" w:space="0"/>
            </w:tcBorders>
          </w:tcPr>
          <w:p>
            <w:pPr>
              <w:snapToGrid w:val="0"/>
              <w:spacing w:line="360" w:lineRule="auto"/>
              <w:jc w:val="center"/>
              <w:rPr>
                <w:rFonts w:ascii="宋体" w:hAnsi="宋体"/>
                <w:b w:val="0"/>
                <w:bCs/>
                <w:szCs w:val="21"/>
              </w:rPr>
            </w:pPr>
            <w:r>
              <w:rPr>
                <w:rFonts w:hint="eastAsia" w:ascii="宋体" w:hAnsi="宋体"/>
                <w:b w:val="0"/>
                <w:bCs/>
                <w:szCs w:val="21"/>
              </w:rPr>
              <w:t>(1)</w:t>
            </w:r>
          </w:p>
        </w:tc>
        <w:tc>
          <w:tcPr>
            <w:tcW w:w="2948"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cs="仿宋_GB2312"/>
                <w:b w:val="0"/>
                <w:szCs w:val="21"/>
                <w:lang w:val="zh-CN"/>
              </w:rPr>
            </w:pPr>
            <w:r>
              <w:rPr>
                <w:rFonts w:hint="eastAsia" w:ascii="宋体" w:hAnsi="宋体" w:cs="仿宋_GB2312"/>
                <w:b w:val="0"/>
                <w:szCs w:val="21"/>
                <w:lang w:val="zh-CN"/>
              </w:rPr>
              <w:t>交付时间</w:t>
            </w:r>
          </w:p>
        </w:tc>
        <w:tc>
          <w:tcPr>
            <w:tcW w:w="1959"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c>
          <w:tcPr>
            <w:tcW w:w="1842"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c>
          <w:tcPr>
            <w:tcW w:w="1578"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 w:hRule="atLeast"/>
        </w:trPr>
        <w:tc>
          <w:tcPr>
            <w:tcW w:w="730" w:type="dxa"/>
            <w:tcBorders>
              <w:top w:val="single" w:color="auto" w:sz="8" w:space="0"/>
              <w:left w:val="single" w:color="auto" w:sz="8" w:space="0"/>
              <w:bottom w:val="single" w:color="auto" w:sz="8" w:space="0"/>
              <w:right w:val="single" w:color="auto" w:sz="8" w:space="0"/>
            </w:tcBorders>
          </w:tcPr>
          <w:p>
            <w:pPr>
              <w:snapToGrid w:val="0"/>
              <w:spacing w:line="360" w:lineRule="auto"/>
              <w:jc w:val="center"/>
              <w:rPr>
                <w:rFonts w:ascii="宋体" w:hAnsi="宋体"/>
                <w:b w:val="0"/>
                <w:bCs/>
                <w:szCs w:val="21"/>
              </w:rPr>
            </w:pPr>
            <w:r>
              <w:rPr>
                <w:rFonts w:hint="eastAsia" w:ascii="宋体" w:hAnsi="宋体"/>
                <w:b w:val="0"/>
                <w:bCs/>
                <w:szCs w:val="21"/>
              </w:rPr>
              <w:t>(2)</w:t>
            </w:r>
          </w:p>
        </w:tc>
        <w:tc>
          <w:tcPr>
            <w:tcW w:w="2948"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cs="仿宋_GB2312"/>
                <w:b w:val="0"/>
                <w:szCs w:val="21"/>
                <w:lang w:val="zh-CN"/>
              </w:rPr>
            </w:pPr>
            <w:r>
              <w:rPr>
                <w:rFonts w:hint="eastAsia" w:ascii="宋体" w:hAnsi="宋体" w:cs="仿宋_GB2312"/>
                <w:b w:val="0"/>
                <w:szCs w:val="21"/>
                <w:lang w:val="zh-CN"/>
              </w:rPr>
              <w:t>交货地点</w:t>
            </w:r>
          </w:p>
        </w:tc>
        <w:tc>
          <w:tcPr>
            <w:tcW w:w="1959"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c>
          <w:tcPr>
            <w:tcW w:w="1842"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c>
          <w:tcPr>
            <w:tcW w:w="1578"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 w:hRule="atLeast"/>
        </w:trPr>
        <w:tc>
          <w:tcPr>
            <w:tcW w:w="730" w:type="dxa"/>
            <w:tcBorders>
              <w:top w:val="single" w:color="auto" w:sz="8" w:space="0"/>
              <w:left w:val="single" w:color="auto" w:sz="8" w:space="0"/>
              <w:bottom w:val="single" w:color="auto" w:sz="8" w:space="0"/>
              <w:right w:val="single" w:color="auto" w:sz="8" w:space="0"/>
            </w:tcBorders>
          </w:tcPr>
          <w:p>
            <w:pPr>
              <w:snapToGrid w:val="0"/>
              <w:spacing w:line="360" w:lineRule="auto"/>
              <w:jc w:val="center"/>
              <w:rPr>
                <w:rFonts w:ascii="宋体" w:hAnsi="宋体"/>
                <w:b w:val="0"/>
                <w:bCs/>
                <w:szCs w:val="21"/>
              </w:rPr>
            </w:pPr>
            <w:r>
              <w:rPr>
                <w:rFonts w:hint="eastAsia" w:ascii="宋体" w:hAnsi="宋体"/>
                <w:b w:val="0"/>
                <w:bCs/>
                <w:szCs w:val="21"/>
              </w:rPr>
              <w:t>(3)</w:t>
            </w:r>
          </w:p>
        </w:tc>
        <w:tc>
          <w:tcPr>
            <w:tcW w:w="2948"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cs="仿宋_GB2312"/>
                <w:b w:val="0"/>
                <w:szCs w:val="21"/>
                <w:lang w:val="zh-CN"/>
              </w:rPr>
            </w:pPr>
            <w:r>
              <w:rPr>
                <w:rFonts w:hint="eastAsia" w:ascii="宋体" w:hAnsi="宋体" w:cs="仿宋_GB2312"/>
                <w:b w:val="0"/>
                <w:szCs w:val="21"/>
                <w:lang w:val="zh-CN"/>
              </w:rPr>
              <w:t>付款方式</w:t>
            </w:r>
          </w:p>
        </w:tc>
        <w:tc>
          <w:tcPr>
            <w:tcW w:w="1959"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c>
          <w:tcPr>
            <w:tcW w:w="1842"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c>
          <w:tcPr>
            <w:tcW w:w="1578"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 w:hRule="atLeast"/>
        </w:trPr>
        <w:tc>
          <w:tcPr>
            <w:tcW w:w="730" w:type="dxa"/>
            <w:tcBorders>
              <w:top w:val="single" w:color="auto" w:sz="8" w:space="0"/>
              <w:left w:val="single" w:color="auto" w:sz="8" w:space="0"/>
              <w:bottom w:val="single" w:color="auto" w:sz="8" w:space="0"/>
              <w:right w:val="single" w:color="auto" w:sz="8" w:space="0"/>
            </w:tcBorders>
          </w:tcPr>
          <w:p>
            <w:pPr>
              <w:snapToGrid w:val="0"/>
              <w:spacing w:line="360" w:lineRule="auto"/>
              <w:jc w:val="center"/>
              <w:rPr>
                <w:rFonts w:ascii="宋体" w:hAnsi="宋体"/>
                <w:b w:val="0"/>
                <w:bCs/>
                <w:szCs w:val="21"/>
              </w:rPr>
            </w:pPr>
            <w:r>
              <w:rPr>
                <w:rFonts w:hint="eastAsia" w:ascii="宋体" w:hAnsi="宋体"/>
                <w:b w:val="0"/>
                <w:bCs/>
                <w:szCs w:val="21"/>
              </w:rPr>
              <w:t>(4)</w:t>
            </w:r>
          </w:p>
        </w:tc>
        <w:tc>
          <w:tcPr>
            <w:tcW w:w="2948"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bCs/>
                <w:szCs w:val="21"/>
              </w:rPr>
            </w:pPr>
            <w:r>
              <w:rPr>
                <w:rFonts w:hint="eastAsia" w:ascii="宋体" w:hAnsi="宋体" w:cs="仿宋_GB2312"/>
                <w:b w:val="0"/>
                <w:szCs w:val="21"/>
                <w:lang w:val="zh-CN"/>
              </w:rPr>
              <w:t>售后服务承诺</w:t>
            </w:r>
          </w:p>
        </w:tc>
        <w:tc>
          <w:tcPr>
            <w:tcW w:w="1959"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c>
          <w:tcPr>
            <w:tcW w:w="1842"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c>
          <w:tcPr>
            <w:tcW w:w="1578"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 w:hRule="atLeast"/>
        </w:trPr>
        <w:tc>
          <w:tcPr>
            <w:tcW w:w="730" w:type="dxa"/>
            <w:tcBorders>
              <w:top w:val="single" w:color="auto" w:sz="8" w:space="0"/>
              <w:left w:val="single" w:color="auto" w:sz="8" w:space="0"/>
              <w:bottom w:val="single" w:color="auto" w:sz="8" w:space="0"/>
              <w:right w:val="single" w:color="auto" w:sz="8" w:space="0"/>
            </w:tcBorders>
          </w:tcPr>
          <w:p>
            <w:pPr>
              <w:snapToGrid w:val="0"/>
              <w:spacing w:line="360" w:lineRule="auto"/>
              <w:jc w:val="center"/>
              <w:rPr>
                <w:rFonts w:ascii="宋体" w:hAnsi="宋体"/>
                <w:b w:val="0"/>
                <w:bCs/>
                <w:szCs w:val="21"/>
              </w:rPr>
            </w:pPr>
            <w:r>
              <w:rPr>
                <w:rFonts w:hint="eastAsia" w:ascii="宋体" w:hAnsi="宋体"/>
                <w:b w:val="0"/>
                <w:bCs/>
                <w:szCs w:val="21"/>
              </w:rPr>
              <w:t>…</w:t>
            </w:r>
          </w:p>
        </w:tc>
        <w:tc>
          <w:tcPr>
            <w:tcW w:w="2948"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bCs/>
                <w:szCs w:val="21"/>
              </w:rPr>
            </w:pPr>
            <w:r>
              <w:rPr>
                <w:rFonts w:hint="eastAsia" w:ascii="宋体" w:hAnsi="宋体" w:cs="仿宋_GB2312"/>
                <w:b w:val="0"/>
                <w:szCs w:val="21"/>
                <w:lang w:val="zh-CN"/>
              </w:rPr>
              <w:t>其他商务要求</w:t>
            </w:r>
          </w:p>
        </w:tc>
        <w:tc>
          <w:tcPr>
            <w:tcW w:w="1959"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c>
          <w:tcPr>
            <w:tcW w:w="1842"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c>
          <w:tcPr>
            <w:tcW w:w="1578"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 w:hRule="atLeast"/>
        </w:trPr>
        <w:tc>
          <w:tcPr>
            <w:tcW w:w="730" w:type="dxa"/>
            <w:tcBorders>
              <w:top w:val="single" w:color="auto" w:sz="8" w:space="0"/>
              <w:left w:val="single" w:color="auto" w:sz="8" w:space="0"/>
              <w:bottom w:val="single" w:color="auto" w:sz="8" w:space="0"/>
              <w:right w:val="single" w:color="auto" w:sz="8" w:space="0"/>
            </w:tcBorders>
          </w:tcPr>
          <w:p>
            <w:pPr>
              <w:snapToGrid w:val="0"/>
              <w:spacing w:line="360" w:lineRule="auto"/>
              <w:jc w:val="center"/>
              <w:rPr>
                <w:rFonts w:ascii="宋体" w:hAnsi="宋体"/>
                <w:b w:val="0"/>
                <w:bCs/>
                <w:szCs w:val="21"/>
              </w:rPr>
            </w:pPr>
          </w:p>
        </w:tc>
        <w:tc>
          <w:tcPr>
            <w:tcW w:w="2948"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cs="仿宋_GB2312"/>
                <w:b w:val="0"/>
                <w:szCs w:val="21"/>
                <w:lang w:val="zh-CN"/>
              </w:rPr>
            </w:pPr>
          </w:p>
        </w:tc>
        <w:tc>
          <w:tcPr>
            <w:tcW w:w="1959"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c>
          <w:tcPr>
            <w:tcW w:w="1842"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c>
          <w:tcPr>
            <w:tcW w:w="1578" w:type="dxa"/>
            <w:tcBorders>
              <w:top w:val="single" w:color="auto" w:sz="8" w:space="0"/>
              <w:left w:val="single" w:color="auto" w:sz="8" w:space="0"/>
              <w:bottom w:val="single" w:color="auto" w:sz="8" w:space="0"/>
              <w:right w:val="single" w:color="auto" w:sz="8" w:space="0"/>
            </w:tcBorders>
          </w:tcPr>
          <w:p>
            <w:pPr>
              <w:snapToGrid w:val="0"/>
              <w:spacing w:line="360" w:lineRule="auto"/>
              <w:rPr>
                <w:rFonts w:ascii="宋体" w:hAnsi="宋体"/>
                <w:b w:val="0"/>
                <w:szCs w:val="21"/>
              </w:rPr>
            </w:pPr>
          </w:p>
        </w:tc>
      </w:tr>
    </w:tbl>
    <w:p>
      <w:pPr>
        <w:overflowPunct w:val="0"/>
        <w:adjustRightInd w:val="0"/>
        <w:spacing w:line="360" w:lineRule="auto"/>
        <w:ind w:firstLine="211" w:firstLineChars="100"/>
        <w:jc w:val="left"/>
        <w:textAlignment w:val="baseline"/>
        <w:rPr>
          <w:rFonts w:ascii="宋体" w:hAnsi="宋体" w:cs="宋体"/>
          <w:szCs w:val="21"/>
        </w:rPr>
      </w:pPr>
      <w:r>
        <w:rPr>
          <w:rFonts w:hint="eastAsia" w:ascii="宋体" w:hAnsi="宋体" w:cs="宋体"/>
          <w:szCs w:val="21"/>
        </w:rPr>
        <w:t>询价响应单位：（单位公章）</w:t>
      </w:r>
    </w:p>
    <w:p>
      <w:pPr>
        <w:autoSpaceDE w:val="0"/>
        <w:autoSpaceDN w:val="0"/>
        <w:adjustRightInd w:val="0"/>
        <w:spacing w:line="360" w:lineRule="auto"/>
        <w:ind w:firstLine="210" w:firstLineChars="100"/>
        <w:rPr>
          <w:rFonts w:ascii="宋体" w:hAnsi="宋体" w:cs="宋体"/>
          <w:b w:val="0"/>
          <w:szCs w:val="21"/>
          <w:lang w:val="zh-CN"/>
        </w:rPr>
      </w:pPr>
      <w:r>
        <w:rPr>
          <w:rFonts w:hint="eastAsia" w:ascii="宋体" w:hAnsi="宋体" w:cs="宋体"/>
          <w:b w:val="0"/>
          <w:szCs w:val="21"/>
          <w:lang w:val="zh-CN"/>
        </w:rPr>
        <w:t>法定代表人/负责人或</w:t>
      </w:r>
      <w:r>
        <w:rPr>
          <w:rFonts w:hint="eastAsia" w:ascii="宋体" w:hAnsi="宋体" w:cs="宋体"/>
          <w:b w:val="0"/>
          <w:szCs w:val="21"/>
        </w:rPr>
        <w:t>代理</w:t>
      </w:r>
      <w:r>
        <w:rPr>
          <w:rFonts w:hint="eastAsia" w:ascii="宋体" w:hAnsi="宋体" w:cs="宋体"/>
          <w:b w:val="0"/>
          <w:szCs w:val="21"/>
          <w:lang w:val="zh-CN"/>
        </w:rPr>
        <w:t xml:space="preserve">人：（签字或签章）               </w:t>
      </w:r>
    </w:p>
    <w:p>
      <w:pPr>
        <w:autoSpaceDE w:val="0"/>
        <w:autoSpaceDN w:val="0"/>
        <w:adjustRightInd w:val="0"/>
        <w:spacing w:line="360" w:lineRule="auto"/>
        <w:ind w:firstLine="210" w:firstLineChars="100"/>
        <w:rPr>
          <w:rFonts w:ascii="宋体" w:hAnsi="宋体" w:cs="宋体"/>
          <w:b w:val="0"/>
          <w:szCs w:val="21"/>
          <w:lang w:val="zh-CN"/>
        </w:rPr>
      </w:pPr>
      <w:r>
        <w:rPr>
          <w:rFonts w:hint="eastAsia" w:ascii="宋体" w:hAnsi="宋体" w:cs="宋体"/>
          <w:b w:val="0"/>
          <w:szCs w:val="21"/>
          <w:lang w:val="zh-CN"/>
        </w:rPr>
        <w:t>日期：   年</w:t>
      </w:r>
      <w:r>
        <w:rPr>
          <w:rFonts w:hint="eastAsia" w:ascii="宋体" w:hAnsi="宋体" w:cs="宋体"/>
          <w:b w:val="0"/>
          <w:szCs w:val="21"/>
        </w:rPr>
        <w:t xml:space="preserve">     </w:t>
      </w:r>
      <w:r>
        <w:rPr>
          <w:rFonts w:hint="eastAsia" w:ascii="宋体" w:hAnsi="宋体" w:cs="宋体"/>
          <w:b w:val="0"/>
          <w:szCs w:val="21"/>
          <w:lang w:val="zh-CN"/>
        </w:rPr>
        <w:t>月</w:t>
      </w:r>
      <w:r>
        <w:rPr>
          <w:rFonts w:hint="eastAsia" w:ascii="宋体" w:hAnsi="宋体" w:cs="宋体"/>
          <w:b w:val="0"/>
          <w:szCs w:val="21"/>
        </w:rPr>
        <w:t xml:space="preserve">     </w:t>
      </w:r>
      <w:r>
        <w:rPr>
          <w:rFonts w:hint="eastAsia" w:ascii="宋体" w:hAnsi="宋体" w:cs="宋体"/>
          <w:b w:val="0"/>
          <w:szCs w:val="21"/>
          <w:lang w:val="zh-CN"/>
        </w:rPr>
        <w:t>日</w:t>
      </w:r>
    </w:p>
    <w:p>
      <w:pPr>
        <w:autoSpaceDE w:val="0"/>
        <w:autoSpaceDN w:val="0"/>
        <w:adjustRightInd w:val="0"/>
        <w:spacing w:line="360" w:lineRule="auto"/>
        <w:rPr>
          <w:rFonts w:ascii="宋体" w:hAnsi="宋体" w:cs="宋体"/>
          <w:b w:val="0"/>
          <w:szCs w:val="21"/>
          <w:lang w:val="zh-CN"/>
        </w:rPr>
      </w:pPr>
    </w:p>
    <w:p>
      <w:pPr>
        <w:autoSpaceDE w:val="0"/>
        <w:autoSpaceDN w:val="0"/>
        <w:adjustRightInd w:val="0"/>
        <w:snapToGrid w:val="0"/>
        <w:spacing w:line="360" w:lineRule="auto"/>
        <w:rPr>
          <w:rFonts w:ascii="宋体" w:hAnsi="宋体"/>
          <w:b w:val="0"/>
          <w:szCs w:val="21"/>
        </w:rPr>
      </w:pPr>
      <w:r>
        <w:rPr>
          <w:rFonts w:hint="eastAsia" w:ascii="宋体" w:hAnsi="宋体"/>
          <w:szCs w:val="21"/>
          <w:lang w:val="zh-CN"/>
        </w:rPr>
        <w:t>注：</w:t>
      </w:r>
      <w:r>
        <w:rPr>
          <w:rFonts w:hint="eastAsia" w:ascii="宋体" w:hAnsi="宋体"/>
          <w:b w:val="0"/>
          <w:szCs w:val="21"/>
        </w:rPr>
        <w:t>1.供应商提交的响应文件中与询价文件的商务部分的要求有不同时，应在本表中把询价文件要求与实际响应内容逐项对应列出，并在“偏离说明”项下填写以下内容：优于的，填写“正偏离”；符合的，填写“无偏离”；低于的，填写“负偏离”。不允许负偏离，否则为无效响应。</w:t>
      </w:r>
    </w:p>
    <w:p>
      <w:pPr>
        <w:overflowPunct w:val="0"/>
        <w:adjustRightInd w:val="0"/>
        <w:ind w:firstLine="420"/>
        <w:jc w:val="left"/>
        <w:textAlignment w:val="baseline"/>
        <w:rPr>
          <w:rFonts w:ascii="宋体" w:hAnsi="宋体"/>
          <w:szCs w:val="21"/>
        </w:rPr>
      </w:pPr>
      <w:r>
        <w:rPr>
          <w:rFonts w:hint="eastAsia" w:ascii="宋体" w:hAnsi="宋体"/>
          <w:szCs w:val="21"/>
        </w:rPr>
        <w:t xml:space="preserve">2.若事项较多，询价响应单位可根据响应内容的实际情况另纸说明。 </w:t>
      </w:r>
    </w:p>
    <w:p>
      <w:pPr>
        <w:spacing w:line="380" w:lineRule="exact"/>
        <w:jc w:val="left"/>
        <w:rPr>
          <w:rFonts w:ascii="宋体" w:hAnsi="宋体"/>
          <w:szCs w:val="21"/>
        </w:rPr>
      </w:pPr>
    </w:p>
    <w:p>
      <w:pPr>
        <w:spacing w:line="380" w:lineRule="exact"/>
        <w:jc w:val="left"/>
        <w:rPr>
          <w:rFonts w:ascii="宋体" w:hAnsi="宋体"/>
          <w:szCs w:val="21"/>
        </w:rPr>
      </w:pPr>
    </w:p>
    <w:p>
      <w:pPr>
        <w:spacing w:line="380" w:lineRule="exact"/>
        <w:jc w:val="left"/>
        <w:rPr>
          <w:rFonts w:ascii="宋体" w:hAnsi="宋体"/>
          <w:szCs w:val="21"/>
        </w:rPr>
      </w:pPr>
    </w:p>
    <w:p>
      <w:pPr>
        <w:pStyle w:val="2"/>
        <w:ind w:firstLine="480"/>
        <w:rPr>
          <w:rFonts w:hAnsi="宋体"/>
          <w:szCs w:val="21"/>
        </w:rPr>
      </w:pPr>
    </w:p>
    <w:p>
      <w:pPr>
        <w:rPr>
          <w:rFonts w:ascii="宋体" w:hAnsi="宋体"/>
          <w:szCs w:val="21"/>
        </w:rPr>
      </w:pPr>
    </w:p>
    <w:p>
      <w:pPr>
        <w:pStyle w:val="2"/>
        <w:ind w:firstLine="480"/>
        <w:rPr>
          <w:rFonts w:hAnsi="宋体"/>
          <w:szCs w:val="21"/>
        </w:rPr>
      </w:pPr>
    </w:p>
    <w:p>
      <w:pPr>
        <w:rPr>
          <w:rFonts w:ascii="宋体" w:hAnsi="宋体"/>
          <w:szCs w:val="21"/>
        </w:rPr>
      </w:pPr>
    </w:p>
    <w:p>
      <w:pPr>
        <w:pStyle w:val="2"/>
        <w:ind w:firstLine="480"/>
        <w:rPr>
          <w:rFonts w:hAnsi="宋体"/>
          <w:szCs w:val="21"/>
        </w:rPr>
      </w:pPr>
    </w:p>
    <w:p>
      <w:pPr>
        <w:rPr>
          <w:rFonts w:ascii="宋体" w:hAnsi="宋体"/>
          <w:szCs w:val="21"/>
        </w:rPr>
      </w:pPr>
    </w:p>
    <w:p>
      <w:pPr>
        <w:pStyle w:val="2"/>
        <w:ind w:firstLine="480"/>
        <w:rPr>
          <w:rFonts w:hAnsi="宋体"/>
          <w:szCs w:val="21"/>
        </w:rPr>
      </w:pPr>
    </w:p>
    <w:p>
      <w:pPr>
        <w:rPr>
          <w:rFonts w:ascii="宋体" w:hAnsi="宋体"/>
          <w:szCs w:val="21"/>
        </w:rPr>
      </w:pPr>
    </w:p>
    <w:p>
      <w:pPr>
        <w:pStyle w:val="2"/>
        <w:ind w:firstLine="480"/>
        <w:rPr>
          <w:rFonts w:hAnsi="宋体"/>
          <w:szCs w:val="21"/>
        </w:rPr>
      </w:pPr>
    </w:p>
    <w:p>
      <w:pPr>
        <w:rPr>
          <w:rFonts w:ascii="宋体" w:hAnsi="宋体"/>
          <w:szCs w:val="21"/>
        </w:rPr>
      </w:pPr>
    </w:p>
    <w:p>
      <w:pPr>
        <w:pStyle w:val="2"/>
        <w:ind w:firstLine="480"/>
        <w:rPr>
          <w:rFonts w:hAnsi="宋体"/>
          <w:szCs w:val="21"/>
        </w:rPr>
      </w:pPr>
    </w:p>
    <w:p>
      <w:pPr>
        <w:rPr>
          <w:rFonts w:ascii="宋体" w:hAnsi="宋体"/>
          <w:szCs w:val="21"/>
        </w:rPr>
      </w:pPr>
    </w:p>
    <w:p>
      <w:pPr>
        <w:pStyle w:val="2"/>
        <w:ind w:firstLine="480"/>
      </w:pPr>
    </w:p>
    <w:p>
      <w:pPr>
        <w:spacing w:line="380" w:lineRule="exact"/>
        <w:jc w:val="left"/>
        <w:rPr>
          <w:rFonts w:ascii="宋体" w:hAnsi="宋体"/>
          <w:szCs w:val="21"/>
        </w:rPr>
      </w:pPr>
    </w:p>
    <w:p>
      <w:pPr>
        <w:spacing w:line="380" w:lineRule="exact"/>
        <w:jc w:val="left"/>
        <w:rPr>
          <w:rFonts w:ascii="宋体" w:hAnsi="宋体"/>
          <w:szCs w:val="21"/>
        </w:rPr>
      </w:pPr>
      <w:r>
        <w:rPr>
          <w:rFonts w:hint="eastAsia" w:ascii="宋体" w:hAnsi="宋体"/>
          <w:szCs w:val="21"/>
        </w:rPr>
        <w:t>附件5：投标函</w:t>
      </w:r>
    </w:p>
    <w:p>
      <w:pPr>
        <w:spacing w:line="360" w:lineRule="auto"/>
        <w:jc w:val="center"/>
        <w:rPr>
          <w:rFonts w:ascii="宋体" w:hAnsi="宋体"/>
          <w:bCs/>
          <w:spacing w:val="20"/>
          <w:szCs w:val="21"/>
        </w:rPr>
      </w:pPr>
      <w:r>
        <w:rPr>
          <w:rFonts w:hint="eastAsia" w:ascii="宋体" w:hAnsi="宋体"/>
          <w:bCs/>
          <w:spacing w:val="20"/>
          <w:szCs w:val="21"/>
        </w:rPr>
        <w:t>投标函</w:t>
      </w:r>
    </w:p>
    <w:p>
      <w:pPr>
        <w:adjustRightInd w:val="0"/>
        <w:snapToGrid w:val="0"/>
        <w:spacing w:line="440" w:lineRule="exact"/>
        <w:rPr>
          <w:rFonts w:ascii="宋体" w:hAnsi="宋体"/>
          <w:b w:val="0"/>
          <w:szCs w:val="21"/>
        </w:rPr>
      </w:pPr>
      <w:r>
        <w:rPr>
          <w:rFonts w:hint="eastAsia" w:ascii="宋体" w:hAnsi="宋体"/>
          <w:b w:val="0"/>
          <w:szCs w:val="21"/>
        </w:rPr>
        <w:t>苏州市公共资源交易中心吴江分中心：</w:t>
      </w:r>
    </w:p>
    <w:p>
      <w:pPr>
        <w:pStyle w:val="159"/>
        <w:spacing w:line="440" w:lineRule="exact"/>
        <w:rPr>
          <w:rFonts w:eastAsia="宋体"/>
          <w:sz w:val="21"/>
        </w:rPr>
      </w:pPr>
      <w:r>
        <w:rPr>
          <w:rFonts w:hint="eastAsia" w:eastAsia="宋体"/>
          <w:sz w:val="21"/>
        </w:rPr>
        <w:t xml:space="preserve">我们收到贵单位 </w:t>
      </w:r>
      <w:r>
        <w:rPr>
          <w:rFonts w:hint="eastAsia" w:eastAsia="宋体"/>
          <w:sz w:val="21"/>
          <w:u w:val="single"/>
        </w:rPr>
        <w:t xml:space="preserve">                </w:t>
      </w:r>
      <w:r>
        <w:rPr>
          <w:rFonts w:hint="eastAsia" w:eastAsia="宋体"/>
          <w:sz w:val="21"/>
        </w:rPr>
        <w:t>号的询价采购文件，经仔细阅读和研究，我们决定参加投标。</w:t>
      </w:r>
    </w:p>
    <w:p>
      <w:pPr>
        <w:spacing w:line="440" w:lineRule="exact"/>
        <w:ind w:firstLine="240"/>
        <w:rPr>
          <w:rFonts w:ascii="宋体" w:hAnsi="宋体"/>
          <w:b w:val="0"/>
        </w:rPr>
      </w:pPr>
      <w:r>
        <w:rPr>
          <w:rFonts w:ascii="宋体" w:hAnsi="Courier New"/>
          <w:b w:val="0"/>
        </w:rPr>
        <w:t xml:space="preserve">  1</w:t>
      </w:r>
      <w:r>
        <w:rPr>
          <w:rFonts w:hint="eastAsia" w:ascii="宋体" w:hAnsi="Courier New"/>
          <w:b w:val="0"/>
        </w:rPr>
        <w:t>、我们愿意按照询价采购文件的一切要求，</w:t>
      </w:r>
      <w:r>
        <w:rPr>
          <w:rFonts w:hint="eastAsia" w:ascii="宋体" w:hAnsi="宋体"/>
          <w:b w:val="0"/>
        </w:rPr>
        <w:t>投标总价包括完成本次服务项目所需的人工、材料、机械、管理、维护、保险、利润、税金、及合同包含的所有风险、责任等各项应有费用。</w:t>
      </w:r>
      <w:r>
        <w:rPr>
          <w:rFonts w:hint="eastAsia" w:ascii="宋体" w:hAnsi="宋体"/>
          <w:b w:val="0"/>
          <w:u w:val="single"/>
        </w:rPr>
        <w:t xml:space="preserve">    </w:t>
      </w:r>
      <w:r>
        <w:rPr>
          <w:rFonts w:hint="eastAsia" w:ascii="宋体" w:hAnsi="宋体"/>
          <w:b w:val="0"/>
        </w:rPr>
        <w:t xml:space="preserve">项目总价格为大写 </w:t>
      </w:r>
      <w:r>
        <w:rPr>
          <w:rFonts w:hint="eastAsia" w:ascii="宋体" w:hAnsi="宋体"/>
          <w:b w:val="0"/>
          <w:u w:val="single"/>
        </w:rPr>
        <w:t xml:space="preserve">           </w:t>
      </w:r>
      <w:r>
        <w:rPr>
          <w:rFonts w:hint="eastAsia" w:ascii="宋体" w:hAnsi="宋体"/>
          <w:b w:val="0"/>
        </w:rPr>
        <w:t>（元）小写：</w:t>
      </w:r>
      <w:r>
        <w:rPr>
          <w:rFonts w:ascii="宋体" w:hAnsi="宋体"/>
          <w:b w:val="0"/>
        </w:rPr>
        <w:t>(</w:t>
      </w:r>
      <w:r>
        <w:rPr>
          <w:rFonts w:ascii="宋体" w:hAnsi="宋体"/>
          <w:b w:val="0"/>
          <w:u w:val="single"/>
        </w:rPr>
        <w:t xml:space="preserve">    </w:t>
      </w:r>
      <w:r>
        <w:rPr>
          <w:rFonts w:hint="eastAsia" w:ascii="宋体" w:hAnsi="宋体"/>
          <w:b w:val="0"/>
          <w:u w:val="single"/>
        </w:rPr>
        <w:t xml:space="preserve">   </w:t>
      </w:r>
      <w:r>
        <w:rPr>
          <w:rFonts w:ascii="宋体" w:hAnsi="宋体"/>
          <w:b w:val="0"/>
          <w:u w:val="single"/>
        </w:rPr>
        <w:t xml:space="preserve">    </w:t>
      </w:r>
      <w:r>
        <w:rPr>
          <w:rFonts w:hint="eastAsia" w:ascii="宋体" w:hAnsi="宋体"/>
          <w:b w:val="0"/>
        </w:rPr>
        <w:t>)。</w:t>
      </w:r>
      <w:r>
        <w:rPr>
          <w:rFonts w:ascii="宋体" w:hAnsi="宋体"/>
          <w:b w:val="0"/>
        </w:rPr>
        <w:t xml:space="preserve">   </w:t>
      </w:r>
      <w:r>
        <w:rPr>
          <w:rFonts w:hint="eastAsia" w:ascii="宋体" w:hAnsi="宋体"/>
          <w:b w:val="0"/>
        </w:rPr>
        <w:t>明细见《询价响应报价表》。</w:t>
      </w:r>
    </w:p>
    <w:p>
      <w:pPr>
        <w:spacing w:line="440" w:lineRule="exact"/>
        <w:ind w:firstLine="240"/>
        <w:rPr>
          <w:b w:val="0"/>
        </w:rPr>
      </w:pPr>
      <w:r>
        <w:rPr>
          <w:b w:val="0"/>
        </w:rPr>
        <w:t xml:space="preserve">  2</w:t>
      </w:r>
      <w:r>
        <w:rPr>
          <w:rFonts w:hint="eastAsia"/>
          <w:b w:val="0"/>
        </w:rPr>
        <w:t>、如果我们的投标书被接受，我们将严格履行招标文件中规定的每一项要求，按期、按质、按量履行合同的义务。</w:t>
      </w:r>
    </w:p>
    <w:p>
      <w:pPr>
        <w:pStyle w:val="159"/>
        <w:spacing w:line="440" w:lineRule="exact"/>
        <w:rPr>
          <w:rFonts w:eastAsia="宋体"/>
          <w:sz w:val="21"/>
        </w:rPr>
      </w:pPr>
      <w:r>
        <w:rPr>
          <w:rFonts w:eastAsia="宋体"/>
          <w:sz w:val="21"/>
        </w:rPr>
        <w:t xml:space="preserve">    3</w:t>
      </w:r>
      <w:r>
        <w:rPr>
          <w:rFonts w:hint="eastAsia" w:eastAsia="宋体"/>
          <w:sz w:val="21"/>
        </w:rPr>
        <w:t>、我们同意</w:t>
      </w:r>
      <w:r>
        <w:rPr>
          <w:rFonts w:hint="eastAsia" w:hAnsi="宋体" w:eastAsia="宋体"/>
          <w:sz w:val="21"/>
          <w:szCs w:val="21"/>
        </w:rPr>
        <w:t>按询价采购文件中的</w:t>
      </w:r>
      <w:r>
        <w:rPr>
          <w:rFonts w:hint="eastAsia" w:eastAsia="宋体"/>
          <w:sz w:val="21"/>
        </w:rPr>
        <w:t>规定，本投标书的有效期限为开标后</w:t>
      </w:r>
      <w:r>
        <w:rPr>
          <w:rFonts w:hint="eastAsia" w:eastAsia="宋体"/>
          <w:sz w:val="21"/>
          <w:u w:val="single"/>
        </w:rPr>
        <w:t xml:space="preserve">  90  </w:t>
      </w:r>
      <w:r>
        <w:rPr>
          <w:rFonts w:hint="eastAsia" w:eastAsia="宋体"/>
          <w:sz w:val="21"/>
        </w:rPr>
        <w:t>天。</w:t>
      </w:r>
    </w:p>
    <w:p>
      <w:pPr>
        <w:pStyle w:val="159"/>
        <w:spacing w:line="440" w:lineRule="exact"/>
        <w:rPr>
          <w:rFonts w:eastAsia="宋体"/>
          <w:sz w:val="21"/>
        </w:rPr>
      </w:pPr>
      <w:r>
        <w:rPr>
          <w:rFonts w:eastAsia="宋体"/>
          <w:sz w:val="21"/>
        </w:rPr>
        <w:t xml:space="preserve">    4</w:t>
      </w:r>
      <w:r>
        <w:rPr>
          <w:rFonts w:hint="eastAsia" w:eastAsia="宋体"/>
          <w:sz w:val="21"/>
        </w:rPr>
        <w:t>、我们愿意提供采购方在</w:t>
      </w:r>
      <w:r>
        <w:rPr>
          <w:rFonts w:hint="eastAsia" w:hAnsi="宋体" w:eastAsia="宋体"/>
          <w:sz w:val="21"/>
          <w:szCs w:val="21"/>
        </w:rPr>
        <w:t>询价采购文件</w:t>
      </w:r>
      <w:r>
        <w:rPr>
          <w:rFonts w:hint="eastAsia" w:eastAsia="宋体"/>
          <w:sz w:val="21"/>
        </w:rPr>
        <w:t>中要求的所有资料。</w:t>
      </w:r>
    </w:p>
    <w:p>
      <w:pPr>
        <w:pStyle w:val="159"/>
        <w:spacing w:line="440" w:lineRule="exact"/>
        <w:rPr>
          <w:rFonts w:eastAsia="宋体"/>
          <w:sz w:val="21"/>
        </w:rPr>
      </w:pPr>
      <w:r>
        <w:rPr>
          <w:rFonts w:eastAsia="宋体"/>
          <w:sz w:val="21"/>
        </w:rPr>
        <w:t xml:space="preserve">    5</w:t>
      </w:r>
      <w:r>
        <w:rPr>
          <w:rFonts w:hint="eastAsia" w:eastAsia="宋体"/>
          <w:sz w:val="21"/>
        </w:rPr>
        <w:t>、我们认为你们有权决定成交者，还认为你们有权接受或拒绝所有的投标者。</w:t>
      </w:r>
    </w:p>
    <w:p>
      <w:pPr>
        <w:pStyle w:val="159"/>
        <w:spacing w:line="440" w:lineRule="exact"/>
        <w:ind w:firstLine="420"/>
        <w:rPr>
          <w:rFonts w:eastAsia="宋体"/>
          <w:sz w:val="21"/>
        </w:rPr>
      </w:pPr>
      <w:r>
        <w:rPr>
          <w:rFonts w:eastAsia="宋体"/>
          <w:sz w:val="21"/>
        </w:rPr>
        <w:t>6</w:t>
      </w:r>
      <w:r>
        <w:rPr>
          <w:rFonts w:hint="eastAsia" w:eastAsia="宋体"/>
          <w:sz w:val="21"/>
        </w:rPr>
        <w:t>、我们承诺该项投标在开标后的全过程中保持有效，不作任何更改和变动。</w:t>
      </w:r>
    </w:p>
    <w:p>
      <w:pPr>
        <w:pStyle w:val="159"/>
        <w:spacing w:line="440" w:lineRule="exact"/>
        <w:ind w:firstLine="420" w:firstLineChars="200"/>
        <w:rPr>
          <w:rFonts w:eastAsia="宋体"/>
          <w:sz w:val="21"/>
          <w:szCs w:val="21"/>
        </w:rPr>
      </w:pPr>
      <w:r>
        <w:rPr>
          <w:rFonts w:eastAsia="宋体"/>
          <w:sz w:val="21"/>
        </w:rPr>
        <w:t>7</w:t>
      </w:r>
      <w:r>
        <w:rPr>
          <w:rFonts w:hint="eastAsia" w:eastAsia="宋体"/>
          <w:sz w:val="21"/>
          <w:szCs w:val="21"/>
        </w:rPr>
        <w:t>、我们愿意按照贵公司</w:t>
      </w:r>
      <w:r>
        <w:rPr>
          <w:rFonts w:hint="eastAsia" w:hAnsi="宋体" w:eastAsia="宋体"/>
          <w:sz w:val="21"/>
          <w:szCs w:val="21"/>
        </w:rPr>
        <w:t>询价采购文件</w:t>
      </w:r>
      <w:r>
        <w:rPr>
          <w:rFonts w:hint="eastAsia" w:eastAsia="宋体"/>
          <w:sz w:val="21"/>
          <w:szCs w:val="21"/>
        </w:rPr>
        <w:t>的要</w:t>
      </w:r>
      <w:r>
        <w:rPr>
          <w:rFonts w:hint="eastAsia" w:hAnsi="宋体" w:eastAsia="宋体"/>
          <w:sz w:val="21"/>
          <w:szCs w:val="21"/>
        </w:rPr>
        <w:t>求提供询价响应文件，并</w:t>
      </w:r>
      <w:r>
        <w:rPr>
          <w:rFonts w:hint="eastAsia" w:eastAsia="宋体"/>
          <w:sz w:val="21"/>
          <w:szCs w:val="21"/>
        </w:rPr>
        <w:t>保证全部询价响应文件内容真实有效，若有虚假，我公司愿意承担与此相关的一切责任。</w:t>
      </w:r>
    </w:p>
    <w:p>
      <w:pPr>
        <w:pStyle w:val="159"/>
        <w:spacing w:line="440" w:lineRule="exact"/>
        <w:ind w:firstLine="420" w:firstLineChars="200"/>
        <w:rPr>
          <w:rFonts w:eastAsia="宋体"/>
          <w:sz w:val="21"/>
        </w:rPr>
      </w:pPr>
      <w:r>
        <w:rPr>
          <w:rFonts w:eastAsia="宋体"/>
          <w:sz w:val="21"/>
          <w:szCs w:val="21"/>
        </w:rPr>
        <w:t>8</w:t>
      </w:r>
      <w:r>
        <w:rPr>
          <w:rFonts w:hint="eastAsia" w:eastAsia="宋体"/>
          <w:sz w:val="21"/>
          <w:szCs w:val="21"/>
        </w:rPr>
        <w:t>、我们愿意按照《中华人民共和国合同法》履行自己应该承担的全部责任。</w:t>
      </w:r>
    </w:p>
    <w:p>
      <w:pPr>
        <w:pStyle w:val="159"/>
        <w:spacing w:line="440" w:lineRule="exact"/>
        <w:ind w:firstLine="420"/>
        <w:rPr>
          <w:rFonts w:eastAsia="宋体"/>
          <w:sz w:val="21"/>
        </w:rPr>
      </w:pPr>
      <w:r>
        <w:rPr>
          <w:rFonts w:eastAsia="宋体"/>
          <w:sz w:val="21"/>
        </w:rPr>
        <w:t>9</w:t>
      </w:r>
      <w:r>
        <w:rPr>
          <w:rFonts w:hint="eastAsia" w:eastAsia="宋体"/>
          <w:sz w:val="21"/>
        </w:rPr>
        <w:t>、综合说明：</w:t>
      </w:r>
    </w:p>
    <w:p>
      <w:pPr>
        <w:pStyle w:val="159"/>
        <w:spacing w:line="440" w:lineRule="exact"/>
        <w:ind w:firstLine="420"/>
        <w:rPr>
          <w:rFonts w:eastAsia="宋体"/>
          <w:sz w:val="21"/>
        </w:rPr>
      </w:pPr>
      <w:r>
        <w:rPr>
          <w:rFonts w:hint="eastAsia" w:eastAsia="宋体"/>
          <w:sz w:val="21"/>
        </w:rPr>
        <w:t>（</w:t>
      </w:r>
      <w:r>
        <w:rPr>
          <w:rFonts w:eastAsia="宋体"/>
          <w:sz w:val="21"/>
        </w:rPr>
        <w:t>1</w:t>
      </w:r>
      <w:r>
        <w:rPr>
          <w:rFonts w:hint="eastAsia" w:eastAsia="宋体"/>
          <w:sz w:val="21"/>
        </w:rPr>
        <w:t>）伴随服务及配合措施；</w:t>
      </w:r>
    </w:p>
    <w:p>
      <w:pPr>
        <w:pStyle w:val="159"/>
        <w:spacing w:line="440" w:lineRule="exact"/>
        <w:ind w:firstLine="420"/>
        <w:rPr>
          <w:rFonts w:eastAsia="宋体"/>
          <w:sz w:val="21"/>
        </w:rPr>
      </w:pPr>
      <w:r>
        <w:rPr>
          <w:rFonts w:hint="eastAsia" w:eastAsia="宋体"/>
          <w:sz w:val="21"/>
        </w:rPr>
        <w:t>（</w:t>
      </w:r>
      <w:r>
        <w:rPr>
          <w:rFonts w:eastAsia="宋体"/>
          <w:sz w:val="21"/>
        </w:rPr>
        <w:t>2</w:t>
      </w:r>
      <w:r>
        <w:rPr>
          <w:rFonts w:hint="eastAsia" w:eastAsia="宋体"/>
          <w:sz w:val="21"/>
        </w:rPr>
        <w:t>）要求甲方提供的配合；</w:t>
      </w:r>
    </w:p>
    <w:p>
      <w:pPr>
        <w:pStyle w:val="159"/>
        <w:spacing w:line="440" w:lineRule="exact"/>
        <w:ind w:firstLine="420"/>
        <w:rPr>
          <w:rFonts w:eastAsia="宋体"/>
          <w:sz w:val="21"/>
        </w:rPr>
      </w:pPr>
      <w:r>
        <w:rPr>
          <w:rFonts w:hint="eastAsia" w:eastAsia="宋体"/>
          <w:sz w:val="21"/>
        </w:rPr>
        <w:t>（</w:t>
      </w:r>
      <w:r>
        <w:rPr>
          <w:rFonts w:eastAsia="宋体"/>
          <w:sz w:val="21"/>
        </w:rPr>
        <w:t>3</w:t>
      </w:r>
      <w:r>
        <w:rPr>
          <w:rFonts w:hint="eastAsia" w:eastAsia="宋体"/>
          <w:sz w:val="21"/>
        </w:rPr>
        <w:t>）对</w:t>
      </w:r>
      <w:r>
        <w:rPr>
          <w:rFonts w:hint="eastAsia" w:hAnsi="宋体" w:eastAsia="宋体"/>
          <w:sz w:val="21"/>
          <w:szCs w:val="21"/>
        </w:rPr>
        <w:t>询价采购文件</w:t>
      </w:r>
      <w:r>
        <w:rPr>
          <w:rFonts w:hint="eastAsia" w:eastAsia="宋体"/>
          <w:sz w:val="21"/>
        </w:rPr>
        <w:t>有不同意见的偏离说明；</w:t>
      </w:r>
    </w:p>
    <w:p>
      <w:pPr>
        <w:pStyle w:val="159"/>
        <w:spacing w:line="440" w:lineRule="exact"/>
        <w:ind w:firstLine="420"/>
        <w:rPr>
          <w:rFonts w:eastAsia="宋体"/>
          <w:sz w:val="21"/>
        </w:rPr>
      </w:pPr>
      <w:r>
        <w:rPr>
          <w:rFonts w:hint="eastAsia" w:eastAsia="宋体"/>
          <w:sz w:val="21"/>
        </w:rPr>
        <w:t>（</w:t>
      </w:r>
      <w:r>
        <w:rPr>
          <w:rFonts w:eastAsia="宋体"/>
          <w:sz w:val="21"/>
        </w:rPr>
        <w:t>4</w:t>
      </w:r>
      <w:r>
        <w:rPr>
          <w:rFonts w:hint="eastAsia" w:eastAsia="宋体"/>
          <w:sz w:val="21"/>
        </w:rPr>
        <w:t>）其它说明。</w:t>
      </w:r>
    </w:p>
    <w:p>
      <w:pPr>
        <w:pStyle w:val="159"/>
        <w:spacing w:line="440" w:lineRule="exact"/>
        <w:rPr>
          <w:rFonts w:eastAsia="宋体"/>
          <w:sz w:val="21"/>
        </w:rPr>
      </w:pPr>
      <w:r>
        <w:rPr>
          <w:rFonts w:eastAsia="宋体"/>
          <w:sz w:val="21"/>
        </w:rPr>
        <w:t xml:space="preserve">    </w:t>
      </w:r>
      <w:r>
        <w:rPr>
          <w:rFonts w:hint="eastAsia" w:eastAsia="宋体"/>
          <w:sz w:val="21"/>
        </w:rPr>
        <w:t>所有有关标书的函电，请按下列地址联系：</w:t>
      </w:r>
    </w:p>
    <w:p>
      <w:pPr>
        <w:pStyle w:val="159"/>
        <w:snapToGrid w:val="0"/>
        <w:spacing w:line="360" w:lineRule="auto"/>
        <w:ind w:firstLine="420" w:firstLineChars="200"/>
        <w:rPr>
          <w:rFonts w:hAnsi="宋体" w:eastAsia="宋体"/>
          <w:sz w:val="21"/>
          <w:szCs w:val="21"/>
        </w:rPr>
      </w:pPr>
      <w:r>
        <w:rPr>
          <w:rFonts w:hint="eastAsia" w:hAnsi="宋体" w:eastAsia="宋体"/>
          <w:sz w:val="21"/>
          <w:szCs w:val="21"/>
        </w:rPr>
        <w:t>单位：      联系人：</w:t>
      </w:r>
    </w:p>
    <w:p>
      <w:pPr>
        <w:pStyle w:val="159"/>
        <w:snapToGrid w:val="0"/>
        <w:spacing w:line="360" w:lineRule="auto"/>
        <w:ind w:firstLine="420" w:firstLineChars="200"/>
        <w:rPr>
          <w:rFonts w:hAnsi="宋体" w:eastAsia="宋体"/>
          <w:sz w:val="21"/>
          <w:szCs w:val="21"/>
        </w:rPr>
      </w:pPr>
      <w:r>
        <w:rPr>
          <w:rFonts w:hint="eastAsia" w:hAnsi="宋体" w:eastAsia="宋体"/>
          <w:sz w:val="21"/>
          <w:szCs w:val="21"/>
        </w:rPr>
        <w:t>地址：      邮政编码：        联系电话：        传真：</w:t>
      </w:r>
    </w:p>
    <w:p>
      <w:pPr>
        <w:pStyle w:val="159"/>
        <w:snapToGrid w:val="0"/>
        <w:spacing w:line="440" w:lineRule="exact"/>
        <w:ind w:left="3400" w:firstLine="425"/>
        <w:rPr>
          <w:rFonts w:hAnsi="宋体" w:eastAsia="宋体"/>
          <w:sz w:val="21"/>
          <w:szCs w:val="21"/>
        </w:rPr>
      </w:pPr>
      <w:r>
        <w:rPr>
          <w:rFonts w:hint="eastAsia" w:hAnsi="宋体" w:eastAsia="宋体"/>
          <w:sz w:val="21"/>
          <w:szCs w:val="21"/>
        </w:rPr>
        <w:t>询价响应单位：（公章）</w:t>
      </w:r>
    </w:p>
    <w:p>
      <w:pPr>
        <w:pStyle w:val="159"/>
        <w:snapToGrid w:val="0"/>
        <w:spacing w:line="440" w:lineRule="exact"/>
        <w:ind w:left="3825"/>
        <w:rPr>
          <w:rFonts w:hAnsi="宋体" w:eastAsia="宋体"/>
          <w:sz w:val="21"/>
          <w:szCs w:val="21"/>
        </w:rPr>
      </w:pPr>
      <w:r>
        <w:rPr>
          <w:rFonts w:hint="eastAsia" w:hAnsi="宋体" w:eastAsia="宋体"/>
          <w:sz w:val="21"/>
          <w:szCs w:val="21"/>
        </w:rPr>
        <w:t>法定代表人或委托代理人：（签字或盖章）</w:t>
      </w:r>
    </w:p>
    <w:p>
      <w:pPr>
        <w:pStyle w:val="159"/>
        <w:snapToGrid w:val="0"/>
        <w:spacing w:line="440" w:lineRule="exact"/>
        <w:ind w:firstLine="3780" w:firstLineChars="1800"/>
        <w:rPr>
          <w:rFonts w:hAnsi="宋体" w:eastAsia="宋体"/>
          <w:sz w:val="21"/>
          <w:szCs w:val="21"/>
        </w:rPr>
      </w:pPr>
      <w:r>
        <w:rPr>
          <w:rFonts w:hint="eastAsia" w:hAnsi="宋体" w:eastAsia="宋体"/>
          <w:sz w:val="21"/>
          <w:szCs w:val="21"/>
        </w:rPr>
        <w:t>日期：       年</w:t>
      </w:r>
      <w:r>
        <w:rPr>
          <w:rFonts w:hAnsi="宋体" w:eastAsia="宋体"/>
          <w:sz w:val="21"/>
          <w:szCs w:val="21"/>
        </w:rPr>
        <w:t xml:space="preserve">     </w:t>
      </w:r>
      <w:r>
        <w:rPr>
          <w:rFonts w:hint="eastAsia" w:hAnsi="宋体" w:eastAsia="宋体"/>
          <w:sz w:val="21"/>
          <w:szCs w:val="21"/>
        </w:rPr>
        <w:t>月</w:t>
      </w:r>
      <w:r>
        <w:rPr>
          <w:rFonts w:hAnsi="宋体" w:eastAsia="宋体"/>
          <w:sz w:val="21"/>
          <w:szCs w:val="21"/>
        </w:rPr>
        <w:t xml:space="preserve">     </w:t>
      </w:r>
      <w:r>
        <w:rPr>
          <w:rFonts w:hint="eastAsia" w:hAnsi="宋体" w:eastAsia="宋体"/>
          <w:sz w:val="21"/>
          <w:szCs w:val="21"/>
        </w:rPr>
        <w:t>日</w:t>
      </w:r>
    </w:p>
    <w:p>
      <w:pPr>
        <w:adjustRightInd w:val="0"/>
        <w:snapToGrid w:val="0"/>
        <w:spacing w:line="360" w:lineRule="auto"/>
        <w:rPr>
          <w:b w:val="0"/>
        </w:rPr>
      </w:pPr>
    </w:p>
    <w:p>
      <w:pPr>
        <w:adjustRightInd w:val="0"/>
        <w:snapToGrid w:val="0"/>
        <w:spacing w:line="360" w:lineRule="auto"/>
        <w:rPr>
          <w:b w:val="0"/>
        </w:rPr>
      </w:pPr>
    </w:p>
    <w:p>
      <w:pPr>
        <w:adjustRightInd w:val="0"/>
        <w:snapToGrid w:val="0"/>
        <w:spacing w:line="360" w:lineRule="auto"/>
        <w:rPr>
          <w:b w:val="0"/>
        </w:rPr>
      </w:pPr>
    </w:p>
    <w:p>
      <w:pPr>
        <w:adjustRightInd w:val="0"/>
        <w:snapToGrid w:val="0"/>
        <w:spacing w:line="360" w:lineRule="auto"/>
        <w:rPr>
          <w:b w:val="0"/>
        </w:rPr>
      </w:pPr>
    </w:p>
    <w:p>
      <w:pPr>
        <w:adjustRightInd w:val="0"/>
        <w:snapToGrid w:val="0"/>
        <w:spacing w:line="360" w:lineRule="auto"/>
        <w:rPr>
          <w:b w:val="0"/>
        </w:rPr>
      </w:pPr>
    </w:p>
    <w:p>
      <w:pPr>
        <w:adjustRightInd w:val="0"/>
        <w:snapToGrid w:val="0"/>
        <w:spacing w:line="360" w:lineRule="auto"/>
        <w:rPr>
          <w:b w:val="0"/>
        </w:rPr>
      </w:pPr>
    </w:p>
    <w:p>
      <w:pPr>
        <w:adjustRightInd w:val="0"/>
        <w:snapToGrid w:val="0"/>
        <w:spacing w:line="360" w:lineRule="auto"/>
        <w:rPr>
          <w:b w:val="0"/>
        </w:rPr>
      </w:pPr>
    </w:p>
    <w:p>
      <w:pPr>
        <w:adjustRightInd w:val="0"/>
        <w:snapToGrid w:val="0"/>
        <w:spacing w:line="360" w:lineRule="auto"/>
        <w:rPr>
          <w:b w:val="0"/>
        </w:rPr>
      </w:pPr>
    </w:p>
    <w:p>
      <w:pPr>
        <w:overflowPunct w:val="0"/>
        <w:adjustRightInd w:val="0"/>
        <w:jc w:val="left"/>
        <w:textAlignment w:val="baseline"/>
        <w:rPr>
          <w:rFonts w:ascii="宋体" w:hAnsi="宋体"/>
          <w:szCs w:val="21"/>
        </w:rPr>
      </w:pPr>
      <w:r>
        <w:rPr>
          <w:rFonts w:hint="eastAsia" w:ascii="宋体" w:hAnsi="宋体"/>
          <w:szCs w:val="21"/>
        </w:rPr>
        <w:t>附件:6：关于资格文件的声明函</w:t>
      </w:r>
    </w:p>
    <w:p>
      <w:pPr>
        <w:overflowPunct w:val="0"/>
        <w:adjustRightInd w:val="0"/>
        <w:jc w:val="left"/>
        <w:textAlignment w:val="baseline"/>
        <w:rPr>
          <w:rFonts w:ascii="宋体" w:hAnsi="宋体"/>
          <w:szCs w:val="21"/>
        </w:rPr>
      </w:pPr>
    </w:p>
    <w:p>
      <w:pPr>
        <w:overflowPunct w:val="0"/>
        <w:adjustRightInd w:val="0"/>
        <w:jc w:val="left"/>
        <w:textAlignment w:val="baseline"/>
        <w:rPr>
          <w:rFonts w:ascii="宋体" w:hAnsi="宋体"/>
          <w:szCs w:val="21"/>
        </w:rPr>
      </w:pPr>
    </w:p>
    <w:p>
      <w:pPr>
        <w:overflowPunct w:val="0"/>
        <w:adjustRightInd w:val="0"/>
        <w:ind w:firstLine="420"/>
        <w:jc w:val="center"/>
        <w:textAlignment w:val="baseline"/>
        <w:rPr>
          <w:rFonts w:ascii="宋体" w:hAnsi="宋体"/>
          <w:szCs w:val="21"/>
        </w:rPr>
      </w:pPr>
      <w:r>
        <w:rPr>
          <w:rFonts w:hint="eastAsia" w:ascii="宋体" w:hAnsi="宋体"/>
          <w:szCs w:val="21"/>
        </w:rPr>
        <w:t>关于资格文件的声明函</w:t>
      </w:r>
    </w:p>
    <w:p>
      <w:pPr>
        <w:overflowPunct w:val="0"/>
        <w:adjustRightInd w:val="0"/>
        <w:ind w:firstLine="420"/>
        <w:jc w:val="center"/>
        <w:textAlignment w:val="baseline"/>
        <w:rPr>
          <w:rFonts w:ascii="宋体" w:hAnsi="宋体"/>
          <w:szCs w:val="21"/>
        </w:rPr>
      </w:pPr>
    </w:p>
    <w:p>
      <w:pPr>
        <w:overflowPunct w:val="0"/>
        <w:adjustRightInd w:val="0"/>
        <w:spacing w:line="400" w:lineRule="exact"/>
        <w:jc w:val="left"/>
        <w:textAlignment w:val="baseline"/>
        <w:rPr>
          <w:rFonts w:ascii="宋体" w:hAnsi="宋体"/>
          <w:b w:val="0"/>
          <w:bCs/>
          <w:szCs w:val="21"/>
        </w:rPr>
      </w:pPr>
      <w:r>
        <w:rPr>
          <w:rFonts w:ascii="宋体" w:hAnsi="宋体"/>
          <w:b w:val="0"/>
          <w:bCs/>
          <w:szCs w:val="21"/>
        </w:rPr>
        <w:t xml:space="preserve"> </w:t>
      </w:r>
      <w:r>
        <w:rPr>
          <w:rFonts w:ascii="宋体" w:hAnsi="宋体"/>
          <w:b w:val="0"/>
          <w:bCs/>
          <w:szCs w:val="21"/>
          <w:u w:val="single"/>
        </w:rPr>
        <w:t xml:space="preserve">                                    </w:t>
      </w:r>
      <w:r>
        <w:rPr>
          <w:rFonts w:hint="eastAsia" w:ascii="宋体" w:hAnsi="宋体"/>
          <w:b w:val="0"/>
          <w:bCs/>
          <w:szCs w:val="21"/>
        </w:rPr>
        <w:t>：</w:t>
      </w:r>
    </w:p>
    <w:p>
      <w:pPr>
        <w:overflowPunct w:val="0"/>
        <w:adjustRightInd w:val="0"/>
        <w:spacing w:line="400" w:lineRule="exact"/>
        <w:ind w:firstLine="660"/>
        <w:jc w:val="left"/>
        <w:textAlignment w:val="baseline"/>
        <w:rPr>
          <w:rFonts w:ascii="宋体" w:hAnsi="宋体"/>
          <w:b w:val="0"/>
          <w:bCs/>
          <w:szCs w:val="21"/>
        </w:rPr>
      </w:pPr>
      <w:r>
        <w:rPr>
          <w:rFonts w:hint="eastAsia" w:ascii="宋体" w:hAnsi="宋体"/>
          <w:b w:val="0"/>
          <w:bCs/>
          <w:szCs w:val="21"/>
        </w:rPr>
        <w:t>本公司愿就由贵单位组织实施的编号为</w:t>
      </w:r>
      <w:r>
        <w:rPr>
          <w:rFonts w:ascii="宋体" w:hAnsi="宋体"/>
          <w:b w:val="0"/>
          <w:bCs/>
          <w:szCs w:val="21"/>
          <w:u w:val="single"/>
        </w:rPr>
        <w:t xml:space="preserve"> </w:t>
      </w:r>
      <w:r>
        <w:rPr>
          <w:rFonts w:hint="eastAsia" w:ascii="宋体" w:hAnsi="宋体"/>
          <w:b w:val="0"/>
          <w:bCs/>
          <w:szCs w:val="21"/>
          <w:u w:val="single"/>
        </w:rPr>
        <w:t xml:space="preserve">  </w:t>
      </w:r>
      <w:r>
        <w:rPr>
          <w:rFonts w:ascii="宋体" w:hAnsi="宋体"/>
          <w:b w:val="0"/>
          <w:bCs/>
          <w:szCs w:val="21"/>
          <w:u w:val="single"/>
        </w:rPr>
        <w:t xml:space="preserve">  </w:t>
      </w:r>
      <w:r>
        <w:rPr>
          <w:rFonts w:hint="eastAsia" w:ascii="宋体" w:hAnsi="宋体"/>
          <w:b w:val="0"/>
          <w:bCs/>
          <w:szCs w:val="21"/>
          <w:u w:val="single"/>
        </w:rPr>
        <w:t xml:space="preserve"> </w:t>
      </w:r>
      <w:r>
        <w:rPr>
          <w:rFonts w:ascii="宋体" w:hAnsi="宋体"/>
          <w:b w:val="0"/>
          <w:bCs/>
          <w:szCs w:val="21"/>
          <w:u w:val="single"/>
        </w:rPr>
        <w:t xml:space="preserve"> </w:t>
      </w:r>
      <w:r>
        <w:rPr>
          <w:rFonts w:hint="eastAsia" w:ascii="宋体" w:hAnsi="宋体"/>
          <w:b w:val="0"/>
          <w:bCs/>
          <w:szCs w:val="21"/>
          <w:u w:val="single"/>
        </w:rPr>
        <w:t xml:space="preserve">      </w:t>
      </w:r>
      <w:r>
        <w:rPr>
          <w:rFonts w:ascii="宋体" w:hAnsi="宋体"/>
          <w:b w:val="0"/>
          <w:bCs/>
          <w:szCs w:val="21"/>
          <w:u w:val="single"/>
        </w:rPr>
        <w:t xml:space="preserve">    </w:t>
      </w:r>
      <w:r>
        <w:rPr>
          <w:rFonts w:hint="eastAsia" w:ascii="宋体" w:hAnsi="宋体"/>
          <w:b w:val="0"/>
          <w:bCs/>
          <w:szCs w:val="21"/>
          <w:u w:val="single"/>
        </w:rPr>
        <w:t xml:space="preserve">  </w:t>
      </w:r>
      <w:r>
        <w:rPr>
          <w:rFonts w:ascii="宋体" w:hAnsi="宋体"/>
          <w:b w:val="0"/>
          <w:bCs/>
          <w:szCs w:val="21"/>
          <w:u w:val="single"/>
        </w:rPr>
        <w:t xml:space="preserve"> </w:t>
      </w:r>
      <w:r>
        <w:rPr>
          <w:rFonts w:hint="eastAsia" w:ascii="宋体" w:hAnsi="宋体"/>
          <w:b w:val="0"/>
          <w:bCs/>
          <w:szCs w:val="21"/>
        </w:rPr>
        <w:t>号的询价采购活动进行响应。本公司所提交的响应文件中所有关于投标资格的文件、证明和陈述均是真实的、准确的。若与真实情况不符，本公司愿意承担由此而产生的一切后果。</w:t>
      </w: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rPr>
          <w:rFonts w:ascii="宋体" w:hAnsi="宋体"/>
          <w:b w:val="0"/>
          <w:szCs w:val="21"/>
        </w:rPr>
      </w:pPr>
      <w:r>
        <w:rPr>
          <w:rFonts w:hint="eastAsia" w:ascii="宋体" w:hAnsi="宋体"/>
          <w:b w:val="0"/>
          <w:szCs w:val="21"/>
        </w:rPr>
        <w:t>供应商：（单位盖章）</w:t>
      </w:r>
    </w:p>
    <w:p>
      <w:pPr>
        <w:rPr>
          <w:rFonts w:ascii="宋体" w:hAnsi="宋体"/>
          <w:b w:val="0"/>
          <w:szCs w:val="21"/>
        </w:rPr>
      </w:pPr>
      <w:r>
        <w:rPr>
          <w:rFonts w:hint="eastAsia" w:ascii="宋体" w:hAnsi="宋体"/>
          <w:b w:val="0"/>
          <w:szCs w:val="21"/>
        </w:rPr>
        <w:t>法定代表人（负责人）或代理人：（签字或盖章）</w:t>
      </w:r>
    </w:p>
    <w:p>
      <w:pPr>
        <w:overflowPunct w:val="0"/>
        <w:adjustRightInd w:val="0"/>
        <w:jc w:val="left"/>
        <w:textAlignment w:val="baseline"/>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overflowPunct w:val="0"/>
        <w:adjustRightInd w:val="0"/>
        <w:spacing w:line="400" w:lineRule="exact"/>
        <w:ind w:firstLine="420"/>
        <w:jc w:val="left"/>
        <w:textAlignment w:val="baseline"/>
        <w:rPr>
          <w:rFonts w:ascii="宋体" w:hAnsi="宋体"/>
          <w:szCs w:val="21"/>
        </w:rPr>
      </w:pPr>
      <w:r>
        <w:rPr>
          <w:rFonts w:hint="eastAsia" w:ascii="宋体" w:hAnsi="宋体"/>
          <w:szCs w:val="21"/>
        </w:rPr>
        <w:t xml:space="preserve"> </w:t>
      </w: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ind w:firstLine="420"/>
        <w:jc w:val="left"/>
        <w:textAlignment w:val="baseline"/>
        <w:rPr>
          <w:rFonts w:ascii="宋体" w:hAnsi="宋体"/>
          <w:szCs w:val="21"/>
        </w:rPr>
      </w:pPr>
    </w:p>
    <w:p>
      <w:pPr>
        <w:pStyle w:val="2"/>
        <w:ind w:firstLine="480"/>
        <w:rPr>
          <w:rFonts w:hAnsi="宋体"/>
          <w:szCs w:val="21"/>
        </w:rPr>
      </w:pPr>
    </w:p>
    <w:p>
      <w:pPr>
        <w:rPr>
          <w:rFonts w:ascii="宋体" w:hAnsi="宋体"/>
          <w:szCs w:val="21"/>
        </w:rPr>
      </w:pPr>
    </w:p>
    <w:p>
      <w:pPr>
        <w:pStyle w:val="2"/>
        <w:ind w:firstLine="480"/>
      </w:pPr>
    </w:p>
    <w:p>
      <w:pPr>
        <w:overflowPunct w:val="0"/>
        <w:adjustRightInd w:val="0"/>
        <w:spacing w:line="400" w:lineRule="exact"/>
        <w:ind w:firstLine="420"/>
        <w:jc w:val="left"/>
        <w:textAlignment w:val="baseline"/>
        <w:rPr>
          <w:rFonts w:ascii="宋体" w:hAnsi="宋体"/>
          <w:szCs w:val="21"/>
        </w:rPr>
      </w:pPr>
    </w:p>
    <w:p>
      <w:pPr>
        <w:overflowPunct w:val="0"/>
        <w:adjustRightInd w:val="0"/>
        <w:spacing w:line="400" w:lineRule="exact"/>
        <w:jc w:val="left"/>
        <w:textAlignment w:val="baseline"/>
        <w:rPr>
          <w:rFonts w:ascii="宋体" w:hAnsi="宋体"/>
          <w:szCs w:val="21"/>
        </w:rPr>
      </w:pPr>
      <w:r>
        <w:rPr>
          <w:rFonts w:hint="eastAsia" w:ascii="宋体" w:hAnsi="宋体"/>
          <w:szCs w:val="21"/>
        </w:rPr>
        <w:t>附件7：询价响应单位情况表</w:t>
      </w:r>
    </w:p>
    <w:p>
      <w:pPr>
        <w:overflowPunct w:val="0"/>
        <w:adjustRightInd w:val="0"/>
        <w:jc w:val="center"/>
        <w:textAlignment w:val="baseline"/>
        <w:rPr>
          <w:rFonts w:ascii="宋体" w:hAnsi="宋体"/>
          <w:bCs/>
          <w:szCs w:val="21"/>
        </w:rPr>
      </w:pPr>
      <w:r>
        <w:rPr>
          <w:rFonts w:hint="eastAsia" w:ascii="宋体" w:hAnsi="宋体"/>
          <w:bCs/>
          <w:szCs w:val="21"/>
        </w:rPr>
        <w:t>询价</w:t>
      </w:r>
      <w:r>
        <w:rPr>
          <w:rFonts w:ascii="宋体" w:hAnsi="宋体"/>
          <w:bCs/>
          <w:szCs w:val="21"/>
        </w:rPr>
        <w:t>响应单位情况表</w:t>
      </w:r>
    </w:p>
    <w:p>
      <w:pPr>
        <w:spacing w:line="400" w:lineRule="exact"/>
        <w:rPr>
          <w:rFonts w:ascii="宋体" w:hAnsi="宋体"/>
          <w:b w:val="0"/>
          <w:szCs w:val="21"/>
        </w:rPr>
      </w:pPr>
      <w:r>
        <w:rPr>
          <w:rFonts w:ascii="宋体" w:hAnsi="宋体"/>
          <w:b w:val="0"/>
          <w:szCs w:val="21"/>
        </w:rPr>
        <w:t>单位名称（盖章）：</w:t>
      </w:r>
      <w:r>
        <w:rPr>
          <w:rFonts w:ascii="宋体" w:hAnsi="宋体"/>
          <w:b w:val="0"/>
          <w:szCs w:val="21"/>
          <w:u w:val="single"/>
        </w:rPr>
        <w:t xml:space="preserve">                       </w:t>
      </w:r>
    </w:p>
    <w:tbl>
      <w:tblPr>
        <w:tblStyle w:val="5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72"/>
        <w:gridCol w:w="1464"/>
        <w:gridCol w:w="157"/>
        <w:gridCol w:w="487"/>
        <w:gridCol w:w="428"/>
        <w:gridCol w:w="1472"/>
        <w:gridCol w:w="502"/>
        <w:gridCol w:w="836"/>
        <w:gridCol w:w="805"/>
        <w:gridCol w:w="661"/>
        <w:gridCol w:w="22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5" w:hRule="atLeast"/>
        </w:trPr>
        <w:tc>
          <w:tcPr>
            <w:tcW w:w="347" w:type="pct"/>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1</w:t>
            </w:r>
          </w:p>
        </w:tc>
        <w:tc>
          <w:tcPr>
            <w:tcW w:w="836" w:type="pct"/>
            <w:gridSpan w:val="2"/>
            <w:tcBorders>
              <w:right w:val="single" w:color="auto" w:sz="4" w:space="0"/>
            </w:tcBorders>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企业法人</w:t>
            </w:r>
          </w:p>
        </w:tc>
        <w:tc>
          <w:tcPr>
            <w:tcW w:w="1490" w:type="pct"/>
            <w:gridSpan w:val="4"/>
            <w:tcBorders>
              <w:left w:val="single" w:color="auto" w:sz="4" w:space="0"/>
            </w:tcBorders>
            <w:vAlign w:val="center"/>
          </w:tcPr>
          <w:p>
            <w:pPr>
              <w:overflowPunct w:val="0"/>
              <w:adjustRightInd w:val="0"/>
              <w:spacing w:line="400" w:lineRule="exact"/>
              <w:jc w:val="center"/>
              <w:textAlignment w:val="baseline"/>
              <w:rPr>
                <w:rFonts w:ascii="宋体" w:hAnsi="宋体"/>
                <w:b w:val="0"/>
                <w:bCs/>
                <w:szCs w:val="21"/>
              </w:rPr>
            </w:pPr>
          </w:p>
        </w:tc>
        <w:tc>
          <w:tcPr>
            <w:tcW w:w="846" w:type="pct"/>
            <w:gridSpan w:val="2"/>
            <w:vAlign w:val="center"/>
          </w:tcPr>
          <w:p>
            <w:pPr>
              <w:overflowPunct w:val="0"/>
              <w:adjustRightInd w:val="0"/>
              <w:spacing w:line="400" w:lineRule="exact"/>
              <w:textAlignment w:val="baseline"/>
              <w:rPr>
                <w:rFonts w:ascii="宋体" w:hAnsi="宋体"/>
                <w:b w:val="0"/>
                <w:bCs/>
                <w:szCs w:val="21"/>
              </w:rPr>
            </w:pPr>
            <w:r>
              <w:rPr>
                <w:rFonts w:ascii="宋体" w:hAnsi="宋体"/>
                <w:b w:val="0"/>
                <w:bCs/>
                <w:szCs w:val="21"/>
              </w:rPr>
              <w:t>公司成立日期</w:t>
            </w:r>
          </w:p>
        </w:tc>
        <w:tc>
          <w:tcPr>
            <w:tcW w:w="1480" w:type="pct"/>
            <w:gridSpan w:val="2"/>
            <w:vAlign w:val="center"/>
          </w:tcPr>
          <w:p>
            <w:pPr>
              <w:overflowPunct w:val="0"/>
              <w:adjustRightInd w:val="0"/>
              <w:spacing w:line="400" w:lineRule="exact"/>
              <w:textAlignment w:val="baseline"/>
              <w:rPr>
                <w:rFonts w:ascii="宋体" w:hAnsi="宋体"/>
                <w:b w:val="0"/>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5" w:hRule="atLeast"/>
        </w:trPr>
        <w:tc>
          <w:tcPr>
            <w:tcW w:w="347" w:type="pct"/>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2</w:t>
            </w:r>
          </w:p>
        </w:tc>
        <w:tc>
          <w:tcPr>
            <w:tcW w:w="836" w:type="pct"/>
            <w:gridSpan w:val="2"/>
            <w:tcBorders>
              <w:right w:val="single" w:color="auto" w:sz="4" w:space="0"/>
            </w:tcBorders>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总部地址</w:t>
            </w:r>
          </w:p>
        </w:tc>
        <w:tc>
          <w:tcPr>
            <w:tcW w:w="3816" w:type="pct"/>
            <w:gridSpan w:val="8"/>
            <w:tcBorders>
              <w:left w:val="single" w:color="auto" w:sz="4" w:space="0"/>
            </w:tcBorders>
            <w:vAlign w:val="center"/>
          </w:tcPr>
          <w:p>
            <w:pPr>
              <w:overflowPunct w:val="0"/>
              <w:adjustRightInd w:val="0"/>
              <w:spacing w:line="400" w:lineRule="exact"/>
              <w:jc w:val="center"/>
              <w:textAlignment w:val="baseline"/>
              <w:rPr>
                <w:rFonts w:ascii="宋体" w:hAnsi="宋体"/>
                <w:b w:val="0"/>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5" w:hRule="atLeast"/>
        </w:trPr>
        <w:tc>
          <w:tcPr>
            <w:tcW w:w="347" w:type="pct"/>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3</w:t>
            </w:r>
          </w:p>
        </w:tc>
        <w:tc>
          <w:tcPr>
            <w:tcW w:w="1087" w:type="pct"/>
            <w:gridSpan w:val="3"/>
            <w:tcBorders>
              <w:right w:val="single" w:color="auto" w:sz="4" w:space="0"/>
            </w:tcBorders>
            <w:vAlign w:val="center"/>
          </w:tcPr>
          <w:p>
            <w:pPr>
              <w:overflowPunct w:val="0"/>
              <w:adjustRightInd w:val="0"/>
              <w:spacing w:line="400" w:lineRule="exact"/>
              <w:textAlignment w:val="baseline"/>
              <w:rPr>
                <w:rFonts w:ascii="宋体" w:hAnsi="宋体"/>
                <w:b w:val="0"/>
                <w:bCs/>
                <w:szCs w:val="21"/>
              </w:rPr>
            </w:pPr>
            <w:r>
              <w:rPr>
                <w:rFonts w:ascii="宋体" w:hAnsi="宋体"/>
                <w:b w:val="0"/>
                <w:bCs/>
                <w:szCs w:val="21"/>
              </w:rPr>
              <w:t>当地代表处地址</w:t>
            </w:r>
          </w:p>
        </w:tc>
        <w:tc>
          <w:tcPr>
            <w:tcW w:w="3566" w:type="pct"/>
            <w:gridSpan w:val="7"/>
            <w:tcBorders>
              <w:left w:val="single" w:color="auto" w:sz="4" w:space="0"/>
            </w:tcBorders>
            <w:vAlign w:val="center"/>
          </w:tcPr>
          <w:p>
            <w:pPr>
              <w:overflowPunct w:val="0"/>
              <w:adjustRightInd w:val="0"/>
              <w:spacing w:line="400" w:lineRule="exact"/>
              <w:textAlignment w:val="baseline"/>
              <w:rPr>
                <w:rFonts w:ascii="宋体" w:hAnsi="宋体"/>
                <w:b w:val="0"/>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5" w:hRule="atLeast"/>
        </w:trPr>
        <w:tc>
          <w:tcPr>
            <w:tcW w:w="347" w:type="pct"/>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4</w:t>
            </w:r>
          </w:p>
        </w:tc>
        <w:tc>
          <w:tcPr>
            <w:tcW w:w="755" w:type="pct"/>
            <w:tcBorders>
              <w:right w:val="single" w:color="auto" w:sz="4" w:space="0"/>
            </w:tcBorders>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电话</w:t>
            </w:r>
          </w:p>
        </w:tc>
        <w:tc>
          <w:tcPr>
            <w:tcW w:w="1312" w:type="pct"/>
            <w:gridSpan w:val="4"/>
            <w:tcBorders>
              <w:left w:val="single" w:color="auto" w:sz="4" w:space="0"/>
            </w:tcBorders>
            <w:vAlign w:val="center"/>
          </w:tcPr>
          <w:p>
            <w:pPr>
              <w:overflowPunct w:val="0"/>
              <w:adjustRightInd w:val="0"/>
              <w:spacing w:line="400" w:lineRule="exact"/>
              <w:textAlignment w:val="baseline"/>
              <w:rPr>
                <w:rFonts w:ascii="宋体" w:hAnsi="宋体"/>
                <w:b w:val="0"/>
                <w:bCs/>
                <w:szCs w:val="21"/>
              </w:rPr>
            </w:pPr>
          </w:p>
        </w:tc>
        <w:tc>
          <w:tcPr>
            <w:tcW w:w="690" w:type="pct"/>
            <w:gridSpan w:val="2"/>
            <w:tcBorders>
              <w:right w:val="single" w:color="auto" w:sz="4" w:space="0"/>
            </w:tcBorders>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联系人</w:t>
            </w:r>
          </w:p>
        </w:tc>
        <w:tc>
          <w:tcPr>
            <w:tcW w:w="1895" w:type="pct"/>
            <w:gridSpan w:val="3"/>
            <w:tcBorders>
              <w:left w:val="single" w:color="auto" w:sz="4" w:space="0"/>
            </w:tcBorders>
            <w:vAlign w:val="center"/>
          </w:tcPr>
          <w:p>
            <w:pPr>
              <w:overflowPunct w:val="0"/>
              <w:adjustRightInd w:val="0"/>
              <w:spacing w:line="400" w:lineRule="exact"/>
              <w:textAlignment w:val="baseline"/>
              <w:rPr>
                <w:rFonts w:ascii="宋体" w:hAnsi="宋体"/>
                <w:b w:val="0"/>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5" w:hRule="atLeast"/>
        </w:trPr>
        <w:tc>
          <w:tcPr>
            <w:tcW w:w="347" w:type="pct"/>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5</w:t>
            </w:r>
          </w:p>
        </w:tc>
        <w:tc>
          <w:tcPr>
            <w:tcW w:w="755" w:type="pct"/>
            <w:tcBorders>
              <w:right w:val="single" w:color="auto" w:sz="4" w:space="0"/>
            </w:tcBorders>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传真</w:t>
            </w:r>
          </w:p>
        </w:tc>
        <w:tc>
          <w:tcPr>
            <w:tcW w:w="1312" w:type="pct"/>
            <w:gridSpan w:val="4"/>
            <w:tcBorders>
              <w:left w:val="single" w:color="auto" w:sz="4" w:space="0"/>
            </w:tcBorders>
            <w:vAlign w:val="center"/>
          </w:tcPr>
          <w:p>
            <w:pPr>
              <w:overflowPunct w:val="0"/>
              <w:adjustRightInd w:val="0"/>
              <w:spacing w:line="400" w:lineRule="exact"/>
              <w:textAlignment w:val="baseline"/>
              <w:rPr>
                <w:rFonts w:ascii="宋体" w:hAnsi="宋体"/>
                <w:b w:val="0"/>
                <w:bCs/>
                <w:szCs w:val="21"/>
              </w:rPr>
            </w:pPr>
          </w:p>
        </w:tc>
        <w:tc>
          <w:tcPr>
            <w:tcW w:w="690" w:type="pct"/>
            <w:gridSpan w:val="2"/>
            <w:tcBorders>
              <w:right w:val="single" w:color="auto" w:sz="4" w:space="0"/>
            </w:tcBorders>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电子邮箱</w:t>
            </w:r>
          </w:p>
        </w:tc>
        <w:tc>
          <w:tcPr>
            <w:tcW w:w="1895" w:type="pct"/>
            <w:gridSpan w:val="3"/>
            <w:tcBorders>
              <w:left w:val="single" w:color="auto" w:sz="4" w:space="0"/>
            </w:tcBorders>
            <w:vAlign w:val="center"/>
          </w:tcPr>
          <w:p>
            <w:pPr>
              <w:overflowPunct w:val="0"/>
              <w:adjustRightInd w:val="0"/>
              <w:spacing w:line="400" w:lineRule="exact"/>
              <w:textAlignment w:val="baseline"/>
              <w:rPr>
                <w:rFonts w:ascii="宋体" w:hAnsi="宋体"/>
                <w:b w:val="0"/>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5" w:hRule="atLeast"/>
        </w:trPr>
        <w:tc>
          <w:tcPr>
            <w:tcW w:w="347" w:type="pct"/>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6</w:t>
            </w:r>
          </w:p>
        </w:tc>
        <w:tc>
          <w:tcPr>
            <w:tcW w:w="755" w:type="pct"/>
            <w:tcBorders>
              <w:right w:val="single" w:color="auto" w:sz="4" w:space="0"/>
            </w:tcBorders>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注册地</w:t>
            </w:r>
          </w:p>
        </w:tc>
        <w:tc>
          <w:tcPr>
            <w:tcW w:w="1312" w:type="pct"/>
            <w:gridSpan w:val="4"/>
            <w:tcBorders>
              <w:left w:val="single" w:color="auto" w:sz="4" w:space="0"/>
            </w:tcBorders>
            <w:vAlign w:val="center"/>
          </w:tcPr>
          <w:p>
            <w:pPr>
              <w:overflowPunct w:val="0"/>
              <w:adjustRightInd w:val="0"/>
              <w:spacing w:line="400" w:lineRule="exact"/>
              <w:textAlignment w:val="baseline"/>
              <w:rPr>
                <w:rFonts w:ascii="宋体" w:hAnsi="宋体"/>
                <w:b w:val="0"/>
                <w:bCs/>
                <w:szCs w:val="21"/>
              </w:rPr>
            </w:pPr>
          </w:p>
        </w:tc>
        <w:tc>
          <w:tcPr>
            <w:tcW w:w="690" w:type="pct"/>
            <w:gridSpan w:val="2"/>
            <w:tcBorders>
              <w:right w:val="single" w:color="auto" w:sz="4" w:space="0"/>
            </w:tcBorders>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注册年份</w:t>
            </w:r>
          </w:p>
        </w:tc>
        <w:tc>
          <w:tcPr>
            <w:tcW w:w="1895" w:type="pct"/>
            <w:gridSpan w:val="3"/>
            <w:tcBorders>
              <w:left w:val="single" w:color="auto" w:sz="4" w:space="0"/>
            </w:tcBorders>
            <w:vAlign w:val="center"/>
          </w:tcPr>
          <w:p>
            <w:pPr>
              <w:overflowPunct w:val="0"/>
              <w:adjustRightInd w:val="0"/>
              <w:spacing w:line="400" w:lineRule="exact"/>
              <w:ind w:left="437"/>
              <w:textAlignment w:val="baseline"/>
              <w:rPr>
                <w:rFonts w:ascii="宋体" w:hAnsi="宋体"/>
                <w:b w:val="0"/>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5" w:hRule="atLeast"/>
        </w:trPr>
        <w:tc>
          <w:tcPr>
            <w:tcW w:w="347" w:type="pct"/>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7</w:t>
            </w:r>
          </w:p>
        </w:tc>
        <w:tc>
          <w:tcPr>
            <w:tcW w:w="755" w:type="pct"/>
            <w:tcBorders>
              <w:right w:val="single" w:color="auto" w:sz="4" w:space="0"/>
            </w:tcBorders>
            <w:vAlign w:val="center"/>
          </w:tcPr>
          <w:p>
            <w:pPr>
              <w:overflowPunct w:val="0"/>
              <w:adjustRightInd w:val="0"/>
              <w:spacing w:line="400" w:lineRule="exact"/>
              <w:textAlignment w:val="baseline"/>
              <w:rPr>
                <w:rFonts w:ascii="宋体" w:hAnsi="宋体"/>
                <w:b w:val="0"/>
                <w:bCs/>
                <w:szCs w:val="21"/>
              </w:rPr>
            </w:pPr>
            <w:r>
              <w:rPr>
                <w:rFonts w:ascii="宋体" w:hAnsi="宋体"/>
                <w:b w:val="0"/>
                <w:bCs/>
                <w:szCs w:val="21"/>
              </w:rPr>
              <w:t>单位职工人数</w:t>
            </w:r>
          </w:p>
        </w:tc>
        <w:tc>
          <w:tcPr>
            <w:tcW w:w="1312" w:type="pct"/>
            <w:gridSpan w:val="4"/>
            <w:tcBorders>
              <w:left w:val="single" w:color="auto" w:sz="4" w:space="0"/>
            </w:tcBorders>
            <w:vAlign w:val="center"/>
          </w:tcPr>
          <w:p>
            <w:pPr>
              <w:overflowPunct w:val="0"/>
              <w:adjustRightInd w:val="0"/>
              <w:spacing w:line="400" w:lineRule="exact"/>
              <w:ind w:firstLine="1365" w:firstLineChars="650"/>
              <w:textAlignment w:val="baseline"/>
              <w:rPr>
                <w:rFonts w:ascii="宋体" w:hAnsi="宋体"/>
                <w:b w:val="0"/>
                <w:bCs/>
                <w:szCs w:val="21"/>
              </w:rPr>
            </w:pPr>
            <w:r>
              <w:rPr>
                <w:rFonts w:ascii="宋体" w:hAnsi="宋体"/>
                <w:b w:val="0"/>
                <w:bCs/>
                <w:szCs w:val="21"/>
              </w:rPr>
              <w:t>人</w:t>
            </w:r>
          </w:p>
        </w:tc>
        <w:tc>
          <w:tcPr>
            <w:tcW w:w="1446" w:type="pct"/>
            <w:gridSpan w:val="4"/>
            <w:tcBorders>
              <w:right w:val="single" w:color="auto" w:sz="4" w:space="0"/>
            </w:tcBorders>
            <w:vAlign w:val="center"/>
          </w:tcPr>
          <w:p>
            <w:pPr>
              <w:overflowPunct w:val="0"/>
              <w:adjustRightInd w:val="0"/>
              <w:spacing w:line="400" w:lineRule="exact"/>
              <w:textAlignment w:val="baseline"/>
              <w:rPr>
                <w:rFonts w:ascii="宋体" w:hAnsi="宋体"/>
                <w:b w:val="0"/>
                <w:bCs/>
                <w:szCs w:val="21"/>
              </w:rPr>
            </w:pPr>
            <w:r>
              <w:rPr>
                <w:rFonts w:ascii="宋体" w:hAnsi="宋体"/>
                <w:b w:val="0"/>
                <w:bCs/>
                <w:szCs w:val="21"/>
              </w:rPr>
              <w:t>单位20</w:t>
            </w:r>
            <w:r>
              <w:rPr>
                <w:rFonts w:hint="eastAsia" w:ascii="宋体" w:hAnsi="宋体"/>
                <w:b w:val="0"/>
                <w:bCs/>
                <w:szCs w:val="21"/>
              </w:rPr>
              <w:t>20</w:t>
            </w:r>
            <w:r>
              <w:rPr>
                <w:rFonts w:ascii="宋体" w:hAnsi="宋体"/>
                <w:b w:val="0"/>
                <w:bCs/>
                <w:szCs w:val="21"/>
              </w:rPr>
              <w:t>年总营业收入</w:t>
            </w:r>
          </w:p>
        </w:tc>
        <w:tc>
          <w:tcPr>
            <w:tcW w:w="1139" w:type="pct"/>
            <w:tcBorders>
              <w:left w:val="single" w:color="auto" w:sz="4" w:space="0"/>
            </w:tcBorders>
            <w:vAlign w:val="center"/>
          </w:tcPr>
          <w:p>
            <w:pPr>
              <w:overflowPunct w:val="0"/>
              <w:adjustRightInd w:val="0"/>
              <w:spacing w:line="400" w:lineRule="exact"/>
              <w:ind w:left="1112"/>
              <w:textAlignment w:val="baseline"/>
              <w:rPr>
                <w:rFonts w:ascii="宋体" w:hAnsi="宋体"/>
                <w:b w:val="0"/>
                <w:bCs/>
                <w:szCs w:val="21"/>
              </w:rPr>
            </w:pPr>
            <w:r>
              <w:rPr>
                <w:rFonts w:ascii="宋体" w:hAnsi="宋体"/>
                <w:b w:val="0"/>
                <w:bCs/>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5" w:hRule="atLeast"/>
        </w:trPr>
        <w:tc>
          <w:tcPr>
            <w:tcW w:w="347" w:type="pct"/>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8</w:t>
            </w:r>
          </w:p>
        </w:tc>
        <w:tc>
          <w:tcPr>
            <w:tcW w:w="4653" w:type="pct"/>
            <w:gridSpan w:val="10"/>
            <w:vAlign w:val="center"/>
          </w:tcPr>
          <w:p>
            <w:pPr>
              <w:overflowPunct w:val="0"/>
              <w:adjustRightInd w:val="0"/>
              <w:spacing w:line="400" w:lineRule="exact"/>
              <w:textAlignment w:val="baseline"/>
              <w:rPr>
                <w:rFonts w:ascii="宋体" w:hAnsi="宋体"/>
                <w:b w:val="0"/>
                <w:bCs/>
                <w:szCs w:val="21"/>
              </w:rPr>
            </w:pPr>
            <w:r>
              <w:rPr>
                <w:rFonts w:ascii="宋体" w:hAnsi="宋体"/>
                <w:b w:val="0"/>
                <w:bCs/>
                <w:szCs w:val="21"/>
              </w:rPr>
              <w:t>企业或社会团体办公场所的面积：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67" w:hRule="atLeast"/>
        </w:trPr>
        <w:tc>
          <w:tcPr>
            <w:tcW w:w="347" w:type="pct"/>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9</w:t>
            </w:r>
          </w:p>
        </w:tc>
        <w:tc>
          <w:tcPr>
            <w:tcW w:w="4653" w:type="pct"/>
            <w:gridSpan w:val="10"/>
            <w:vAlign w:val="center"/>
          </w:tcPr>
          <w:p>
            <w:pPr>
              <w:overflowPunct w:val="0"/>
              <w:adjustRightInd w:val="0"/>
              <w:spacing w:line="400" w:lineRule="exact"/>
              <w:textAlignment w:val="baseline"/>
              <w:rPr>
                <w:rFonts w:ascii="宋体" w:hAnsi="宋体"/>
                <w:b w:val="0"/>
                <w:bCs/>
                <w:szCs w:val="21"/>
              </w:rPr>
            </w:pPr>
            <w:r>
              <w:rPr>
                <w:rFonts w:ascii="宋体" w:hAnsi="宋体"/>
                <w:b w:val="0"/>
                <w:bCs/>
                <w:szCs w:val="21"/>
              </w:rPr>
              <w:t>主营范围</w:t>
            </w:r>
          </w:p>
          <w:p>
            <w:pPr>
              <w:overflowPunct w:val="0"/>
              <w:adjustRightInd w:val="0"/>
              <w:spacing w:line="400" w:lineRule="exact"/>
              <w:textAlignment w:val="baseline"/>
              <w:rPr>
                <w:rFonts w:ascii="宋体" w:hAnsi="宋体"/>
                <w:b w:val="0"/>
                <w:bCs/>
                <w:szCs w:val="21"/>
              </w:rPr>
            </w:pPr>
            <w:r>
              <w:rPr>
                <w:rFonts w:ascii="宋体" w:hAnsi="宋体"/>
                <w:b w:val="0"/>
                <w:bCs/>
                <w:szCs w:val="21"/>
              </w:rPr>
              <w:t>1、_____________________________________</w:t>
            </w:r>
          </w:p>
          <w:p>
            <w:pPr>
              <w:overflowPunct w:val="0"/>
              <w:adjustRightInd w:val="0"/>
              <w:spacing w:line="400" w:lineRule="exact"/>
              <w:textAlignment w:val="baseline"/>
              <w:rPr>
                <w:rFonts w:ascii="宋体" w:hAnsi="宋体"/>
                <w:b w:val="0"/>
                <w:bCs/>
                <w:szCs w:val="21"/>
              </w:rPr>
            </w:pPr>
            <w:r>
              <w:rPr>
                <w:rFonts w:ascii="宋体" w:hAnsi="宋体"/>
                <w:b w:val="0"/>
                <w:bCs/>
                <w:szCs w:val="21"/>
              </w:rPr>
              <w:t>2、 ____________________________________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13" w:hRule="atLeast"/>
        </w:trPr>
        <w:tc>
          <w:tcPr>
            <w:tcW w:w="347" w:type="pct"/>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10</w:t>
            </w:r>
          </w:p>
        </w:tc>
        <w:tc>
          <w:tcPr>
            <w:tcW w:w="1308" w:type="pct"/>
            <w:gridSpan w:val="4"/>
          </w:tcPr>
          <w:p>
            <w:pPr>
              <w:overflowPunct w:val="0"/>
              <w:adjustRightInd w:val="0"/>
              <w:spacing w:line="400" w:lineRule="exact"/>
              <w:textAlignment w:val="baseline"/>
              <w:rPr>
                <w:rFonts w:ascii="宋体" w:hAnsi="宋体"/>
                <w:b w:val="0"/>
                <w:bCs/>
                <w:szCs w:val="21"/>
              </w:rPr>
            </w:pPr>
            <w:r>
              <w:rPr>
                <w:rFonts w:ascii="宋体" w:hAnsi="宋体"/>
                <w:b w:val="0"/>
                <w:bCs/>
                <w:szCs w:val="21"/>
              </w:rPr>
              <w:t>最近2年内在经营过程中受到何种奖励或处分</w:t>
            </w:r>
          </w:p>
        </w:tc>
        <w:tc>
          <w:tcPr>
            <w:tcW w:w="3345" w:type="pct"/>
            <w:gridSpan w:val="6"/>
          </w:tcPr>
          <w:p>
            <w:pPr>
              <w:overflowPunct w:val="0"/>
              <w:adjustRightInd w:val="0"/>
              <w:spacing w:line="400" w:lineRule="exact"/>
              <w:textAlignment w:val="baseline"/>
              <w:rPr>
                <w:rFonts w:ascii="宋体" w:hAnsi="宋体"/>
                <w:b w:val="0"/>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8" w:hRule="atLeast"/>
        </w:trPr>
        <w:tc>
          <w:tcPr>
            <w:tcW w:w="347" w:type="pct"/>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11</w:t>
            </w:r>
          </w:p>
        </w:tc>
        <w:tc>
          <w:tcPr>
            <w:tcW w:w="1308" w:type="pct"/>
            <w:gridSpan w:val="4"/>
          </w:tcPr>
          <w:p>
            <w:pPr>
              <w:overflowPunct w:val="0"/>
              <w:adjustRightInd w:val="0"/>
              <w:spacing w:line="400" w:lineRule="exact"/>
              <w:textAlignment w:val="baseline"/>
              <w:rPr>
                <w:rFonts w:ascii="宋体" w:hAnsi="宋体"/>
                <w:b w:val="0"/>
                <w:bCs/>
                <w:szCs w:val="21"/>
              </w:rPr>
            </w:pPr>
            <w:r>
              <w:rPr>
                <w:rFonts w:hint="eastAsia" w:ascii="宋体" w:hAnsi="宋体"/>
                <w:b w:val="0"/>
                <w:bCs/>
                <w:szCs w:val="21"/>
              </w:rPr>
              <w:t>参加政府采购活动前三年内，在经营活动中有无重大违法记录情况及说明</w:t>
            </w:r>
          </w:p>
        </w:tc>
        <w:tc>
          <w:tcPr>
            <w:tcW w:w="3345" w:type="pct"/>
            <w:gridSpan w:val="6"/>
          </w:tcPr>
          <w:p>
            <w:pPr>
              <w:overflowPunct w:val="0"/>
              <w:adjustRightInd w:val="0"/>
              <w:spacing w:line="400" w:lineRule="exact"/>
              <w:textAlignment w:val="baseline"/>
              <w:rPr>
                <w:rFonts w:ascii="宋体" w:hAnsi="宋体"/>
                <w:b w:val="0"/>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8" w:hRule="atLeast"/>
        </w:trPr>
        <w:tc>
          <w:tcPr>
            <w:tcW w:w="347" w:type="pct"/>
            <w:vAlign w:val="center"/>
          </w:tcPr>
          <w:p>
            <w:pPr>
              <w:overflowPunct w:val="0"/>
              <w:adjustRightInd w:val="0"/>
              <w:spacing w:line="400" w:lineRule="exact"/>
              <w:jc w:val="center"/>
              <w:textAlignment w:val="baseline"/>
              <w:rPr>
                <w:rFonts w:ascii="宋体" w:hAnsi="宋体"/>
                <w:b w:val="0"/>
                <w:bCs/>
                <w:szCs w:val="21"/>
              </w:rPr>
            </w:pPr>
            <w:r>
              <w:rPr>
                <w:rFonts w:ascii="宋体" w:hAnsi="宋体"/>
                <w:b w:val="0"/>
                <w:bCs/>
                <w:szCs w:val="21"/>
              </w:rPr>
              <w:t>12</w:t>
            </w:r>
          </w:p>
        </w:tc>
        <w:tc>
          <w:tcPr>
            <w:tcW w:w="4653" w:type="pct"/>
            <w:gridSpan w:val="10"/>
            <w:vAlign w:val="center"/>
          </w:tcPr>
          <w:p>
            <w:pPr>
              <w:overflowPunct w:val="0"/>
              <w:adjustRightInd w:val="0"/>
              <w:spacing w:line="400" w:lineRule="exact"/>
              <w:textAlignment w:val="baseline"/>
              <w:rPr>
                <w:rFonts w:ascii="宋体" w:hAnsi="宋体"/>
                <w:b w:val="0"/>
                <w:bCs/>
                <w:szCs w:val="21"/>
              </w:rPr>
            </w:pPr>
            <w:r>
              <w:rPr>
                <w:rFonts w:ascii="宋体" w:hAnsi="宋体"/>
                <w:b w:val="0"/>
                <w:bCs/>
                <w:szCs w:val="21"/>
              </w:rPr>
              <w:t>其他需要说明的情况</w:t>
            </w:r>
          </w:p>
        </w:tc>
      </w:tr>
    </w:tbl>
    <w:p>
      <w:pPr>
        <w:overflowPunct w:val="0"/>
        <w:adjustRightInd w:val="0"/>
        <w:spacing w:line="400" w:lineRule="exact"/>
        <w:jc w:val="left"/>
        <w:textAlignment w:val="baseline"/>
        <w:rPr>
          <w:rFonts w:ascii="宋体" w:hAnsi="宋体"/>
          <w:szCs w:val="21"/>
        </w:rPr>
      </w:pPr>
    </w:p>
    <w:p>
      <w:pPr>
        <w:overflowPunct w:val="0"/>
        <w:adjustRightInd w:val="0"/>
        <w:jc w:val="left"/>
        <w:textAlignment w:val="baseline"/>
        <w:rPr>
          <w:rFonts w:ascii="宋体" w:hAnsi="宋体"/>
          <w:szCs w:val="21"/>
        </w:rPr>
      </w:pPr>
    </w:p>
    <w:p>
      <w:pPr>
        <w:spacing w:line="440" w:lineRule="exact"/>
        <w:rPr>
          <w:rFonts w:ascii="宋体" w:hAnsi="宋体" w:cs="宋体"/>
          <w:szCs w:val="21"/>
          <w:lang w:val="zh-CN"/>
        </w:rPr>
      </w:pPr>
    </w:p>
    <w:p>
      <w:pPr>
        <w:adjustRightInd w:val="0"/>
        <w:snapToGrid w:val="0"/>
        <w:spacing w:line="360" w:lineRule="auto"/>
        <w:rPr>
          <w:rFonts w:ascii="宋体" w:hAnsi="宋体"/>
          <w:b w:val="0"/>
          <w:szCs w:val="21"/>
        </w:rPr>
      </w:pPr>
    </w:p>
    <w:p>
      <w:pPr>
        <w:adjustRightInd w:val="0"/>
        <w:snapToGrid w:val="0"/>
        <w:spacing w:line="360" w:lineRule="auto"/>
        <w:rPr>
          <w:rFonts w:ascii="宋体" w:hAnsi="宋体"/>
          <w:b w:val="0"/>
          <w:szCs w:val="21"/>
        </w:rPr>
      </w:pPr>
    </w:p>
    <w:p>
      <w:pPr>
        <w:pStyle w:val="62"/>
        <w:ind w:firstLine="420"/>
        <w:rPr>
          <w:rFonts w:ascii="宋体" w:hAnsi="宋体"/>
          <w:b w:val="0"/>
          <w:szCs w:val="21"/>
        </w:rPr>
      </w:pPr>
    </w:p>
    <w:p>
      <w:pPr>
        <w:pStyle w:val="62"/>
        <w:ind w:firstLine="420"/>
        <w:rPr>
          <w:rFonts w:ascii="宋体" w:hAnsi="宋体"/>
          <w:b w:val="0"/>
          <w:szCs w:val="21"/>
        </w:rPr>
      </w:pPr>
    </w:p>
    <w:p>
      <w:pPr>
        <w:pStyle w:val="62"/>
        <w:ind w:firstLine="420"/>
        <w:rPr>
          <w:rFonts w:ascii="宋体" w:hAnsi="宋体"/>
          <w:b w:val="0"/>
          <w:szCs w:val="21"/>
        </w:rPr>
      </w:pPr>
    </w:p>
    <w:p>
      <w:pPr>
        <w:adjustRightInd w:val="0"/>
        <w:snapToGrid w:val="0"/>
        <w:spacing w:line="360" w:lineRule="auto"/>
        <w:rPr>
          <w:rFonts w:ascii="宋体" w:hAnsi="宋体"/>
          <w:b w:val="0"/>
          <w:szCs w:val="21"/>
        </w:rPr>
      </w:pPr>
    </w:p>
    <w:p>
      <w:pPr>
        <w:adjustRightInd w:val="0"/>
        <w:snapToGrid w:val="0"/>
        <w:spacing w:line="360" w:lineRule="auto"/>
        <w:rPr>
          <w:rFonts w:ascii="宋体" w:hAnsi="宋体"/>
          <w:b w:val="0"/>
          <w:szCs w:val="21"/>
        </w:rPr>
      </w:pPr>
    </w:p>
    <w:p>
      <w:pPr>
        <w:overflowPunct w:val="0"/>
        <w:adjustRightInd w:val="0"/>
        <w:snapToGrid w:val="0"/>
        <w:spacing w:line="360" w:lineRule="auto"/>
        <w:jc w:val="left"/>
        <w:textAlignment w:val="baseline"/>
        <w:rPr>
          <w:rFonts w:ascii="宋体"/>
          <w:szCs w:val="21"/>
        </w:rPr>
      </w:pPr>
      <w:r>
        <w:rPr>
          <w:rFonts w:hint="eastAsia" w:ascii="宋体" w:hAnsi="宋体"/>
          <w:szCs w:val="21"/>
        </w:rPr>
        <w:t>附件8：（询价供应商）法定代表人授权委托书</w:t>
      </w:r>
    </w:p>
    <w:p>
      <w:pPr>
        <w:overflowPunct w:val="0"/>
        <w:adjustRightInd w:val="0"/>
        <w:snapToGrid w:val="0"/>
        <w:spacing w:line="360" w:lineRule="auto"/>
        <w:ind w:firstLine="420"/>
        <w:jc w:val="center"/>
        <w:textAlignment w:val="baseline"/>
        <w:rPr>
          <w:rFonts w:ascii="宋体" w:hAnsi="宋体"/>
          <w:szCs w:val="21"/>
        </w:rPr>
      </w:pPr>
    </w:p>
    <w:p>
      <w:pPr>
        <w:overflowPunct w:val="0"/>
        <w:adjustRightInd w:val="0"/>
        <w:snapToGrid w:val="0"/>
        <w:spacing w:line="360" w:lineRule="auto"/>
        <w:ind w:firstLine="420"/>
        <w:jc w:val="center"/>
        <w:textAlignment w:val="baseline"/>
        <w:rPr>
          <w:rFonts w:ascii="宋体"/>
          <w:szCs w:val="21"/>
        </w:rPr>
      </w:pPr>
      <w:r>
        <w:rPr>
          <w:rFonts w:hint="eastAsia" w:ascii="宋体" w:hAnsi="宋体"/>
          <w:szCs w:val="21"/>
        </w:rPr>
        <w:t>授 权 委 托 书</w:t>
      </w:r>
    </w:p>
    <w:p>
      <w:pPr>
        <w:overflowPunct w:val="0"/>
        <w:adjustRightInd w:val="0"/>
        <w:snapToGrid w:val="0"/>
        <w:spacing w:line="360" w:lineRule="auto"/>
        <w:ind w:firstLine="420"/>
        <w:jc w:val="left"/>
        <w:textAlignment w:val="baseline"/>
        <w:rPr>
          <w:rFonts w:ascii="宋体"/>
        </w:rPr>
      </w:pPr>
    </w:p>
    <w:p>
      <w:pPr>
        <w:overflowPunct w:val="0"/>
        <w:adjustRightInd w:val="0"/>
        <w:snapToGrid w:val="0"/>
        <w:spacing w:line="360" w:lineRule="auto"/>
        <w:ind w:firstLine="420"/>
        <w:jc w:val="left"/>
        <w:textAlignment w:val="baseline"/>
        <w:rPr>
          <w:rFonts w:ascii="宋体" w:hAnsi="宋体"/>
          <w:b w:val="0"/>
          <w:bCs/>
        </w:rPr>
      </w:pPr>
    </w:p>
    <w:p>
      <w:pPr>
        <w:overflowPunct w:val="0"/>
        <w:adjustRightInd w:val="0"/>
        <w:snapToGrid w:val="0"/>
        <w:spacing w:line="360" w:lineRule="auto"/>
        <w:ind w:firstLine="420" w:firstLineChars="200"/>
        <w:jc w:val="left"/>
        <w:textAlignment w:val="baseline"/>
        <w:rPr>
          <w:rFonts w:ascii="宋体"/>
          <w:b w:val="0"/>
          <w:bCs/>
        </w:rPr>
      </w:pPr>
      <w:r>
        <w:rPr>
          <w:rFonts w:hint="eastAsia" w:ascii="宋体" w:hAnsi="宋体"/>
          <w:b w:val="0"/>
          <w:bCs/>
        </w:rPr>
        <w:t>本授权委托书声明：</w:t>
      </w:r>
      <w:r>
        <w:rPr>
          <w:rFonts w:ascii="宋体" w:hAnsi="宋体"/>
          <w:b w:val="0"/>
          <w:bCs/>
        </w:rPr>
        <w:t xml:space="preserve">  </w:t>
      </w:r>
      <w:r>
        <w:rPr>
          <w:rFonts w:hint="eastAsia" w:ascii="宋体" w:hAnsi="宋体"/>
          <w:b w:val="0"/>
          <w:bCs/>
        </w:rPr>
        <w:t>我</w:t>
      </w:r>
      <w:r>
        <w:rPr>
          <w:rFonts w:ascii="宋体" w:hAnsi="宋体"/>
          <w:b w:val="0"/>
          <w:bCs/>
        </w:rPr>
        <w:t xml:space="preserve"> </w:t>
      </w:r>
      <w:r>
        <w:rPr>
          <w:rFonts w:ascii="宋体" w:hAnsi="宋体"/>
          <w:b w:val="0"/>
          <w:bCs/>
          <w:u w:val="single"/>
        </w:rPr>
        <w:t xml:space="preserve">          </w:t>
      </w:r>
      <w:r>
        <w:rPr>
          <w:rFonts w:hint="eastAsia" w:ascii="宋体" w:hAnsi="宋体"/>
          <w:b w:val="0"/>
          <w:bCs/>
        </w:rPr>
        <w:t>（姓名）系</w:t>
      </w:r>
      <w:r>
        <w:rPr>
          <w:rFonts w:ascii="宋体" w:hAnsi="宋体"/>
          <w:b w:val="0"/>
          <w:bCs/>
          <w:u w:val="single"/>
        </w:rPr>
        <w:t xml:space="preserve">             </w:t>
      </w:r>
      <w:r>
        <w:rPr>
          <w:rFonts w:hint="eastAsia" w:ascii="宋体" w:hAnsi="宋体"/>
          <w:b w:val="0"/>
          <w:bCs/>
        </w:rPr>
        <w:t>（询价供应商名称）的法定代表人，现授权委托</w:t>
      </w:r>
      <w:r>
        <w:rPr>
          <w:rFonts w:ascii="宋体" w:hAnsi="宋体"/>
          <w:b w:val="0"/>
          <w:bCs/>
          <w:u w:val="single"/>
        </w:rPr>
        <w:t xml:space="preserve">              </w:t>
      </w:r>
      <w:r>
        <w:rPr>
          <w:rFonts w:hint="eastAsia" w:ascii="宋体" w:hAnsi="宋体"/>
          <w:b w:val="0"/>
          <w:bCs/>
          <w:u w:val="single"/>
        </w:rPr>
        <w:t>（</w:t>
      </w:r>
      <w:r>
        <w:rPr>
          <w:rFonts w:hint="eastAsia" w:ascii="宋体" w:hAnsi="宋体"/>
          <w:b w:val="0"/>
          <w:bCs/>
        </w:rPr>
        <w:t>单位名称）的</w:t>
      </w:r>
      <w:r>
        <w:rPr>
          <w:rFonts w:ascii="宋体" w:hAnsi="宋体"/>
          <w:b w:val="0"/>
          <w:bCs/>
          <w:u w:val="single"/>
        </w:rPr>
        <w:t xml:space="preserve">         </w:t>
      </w:r>
      <w:r>
        <w:rPr>
          <w:rFonts w:hint="eastAsia" w:ascii="宋体" w:hAnsi="宋体"/>
          <w:b w:val="0"/>
          <w:bCs/>
        </w:rPr>
        <w:t>（姓名）为我公司委托代理人，以本公司的名义参加</w:t>
      </w:r>
      <w:r>
        <w:rPr>
          <w:rFonts w:hint="eastAsia" w:ascii="宋体" w:hAnsi="宋体" w:cs="宋体"/>
          <w:b w:val="0"/>
          <w:kern w:val="0"/>
          <w:szCs w:val="21"/>
        </w:rPr>
        <w:t>苏州市公共资源交易中心吴江分中心</w:t>
      </w:r>
      <w:r>
        <w:rPr>
          <w:rFonts w:hint="eastAsia" w:ascii="宋体" w:hAnsi="宋体"/>
          <w:b w:val="0"/>
          <w:bCs/>
        </w:rPr>
        <w:t>组织实施的编号 为</w:t>
      </w:r>
      <w:r>
        <w:rPr>
          <w:rFonts w:ascii="宋体" w:hAnsi="宋体"/>
          <w:b w:val="0"/>
          <w:bCs/>
          <w:u w:val="single"/>
        </w:rPr>
        <w:t xml:space="preserve">        </w:t>
      </w:r>
      <w:r>
        <w:rPr>
          <w:rFonts w:hint="eastAsia" w:ascii="宋体" w:hAnsi="宋体"/>
          <w:b w:val="0"/>
          <w:bCs/>
          <w:u w:val="single"/>
        </w:rPr>
        <w:t xml:space="preserve">  </w:t>
      </w:r>
      <w:r>
        <w:rPr>
          <w:rFonts w:hint="eastAsia" w:ascii="宋体" w:hAnsi="宋体"/>
          <w:b w:val="0"/>
          <w:bCs/>
        </w:rPr>
        <w:t>号的询价采购活动。委托代理人在报名、制作询价响应文件、询价、评标、合同询价过程中所签署的一切文件和处理与这有关的一切事务，我均予以承认。</w:t>
      </w:r>
    </w:p>
    <w:p>
      <w:pPr>
        <w:overflowPunct w:val="0"/>
        <w:adjustRightInd w:val="0"/>
        <w:snapToGrid w:val="0"/>
        <w:spacing w:line="360" w:lineRule="auto"/>
        <w:ind w:firstLine="420" w:firstLineChars="200"/>
        <w:jc w:val="left"/>
        <w:textAlignment w:val="baseline"/>
        <w:rPr>
          <w:rFonts w:ascii="宋体"/>
          <w:b w:val="0"/>
          <w:bCs/>
        </w:rPr>
      </w:pPr>
      <w:r>
        <w:rPr>
          <w:rFonts w:hint="eastAsia" w:ascii="宋体" w:hAnsi="宋体"/>
          <w:b w:val="0"/>
          <w:bCs/>
        </w:rPr>
        <w:t>委托代理人在授权委托书有效期内签署的所有文件不因授权委托的撤销而失效，除非有撤销授权委托的书面通知，本授权委托书自签署之日起生效开始至合同履行完毕止。</w:t>
      </w:r>
    </w:p>
    <w:p>
      <w:pPr>
        <w:overflowPunct w:val="0"/>
        <w:adjustRightInd w:val="0"/>
        <w:snapToGrid w:val="0"/>
        <w:spacing w:line="360" w:lineRule="auto"/>
        <w:ind w:firstLine="200"/>
        <w:jc w:val="left"/>
        <w:textAlignment w:val="baseline"/>
        <w:rPr>
          <w:rFonts w:ascii="宋体"/>
          <w:b w:val="0"/>
          <w:bCs/>
        </w:rPr>
      </w:pPr>
      <w:r>
        <w:rPr>
          <w:rFonts w:hint="eastAsia" w:ascii="宋体" w:hAnsi="宋体"/>
          <w:b w:val="0"/>
          <w:bCs/>
        </w:rPr>
        <w:t>委托代理人无转委托权。特此委托。</w:t>
      </w:r>
    </w:p>
    <w:p>
      <w:pPr>
        <w:overflowPunct w:val="0"/>
        <w:adjustRightInd w:val="0"/>
        <w:snapToGrid w:val="0"/>
        <w:spacing w:line="360" w:lineRule="auto"/>
        <w:ind w:firstLine="200"/>
        <w:jc w:val="left"/>
        <w:textAlignment w:val="baseline"/>
        <w:rPr>
          <w:rFonts w:ascii="宋体" w:hAnsi="宋体"/>
        </w:rPr>
      </w:pPr>
      <w:r>
        <w:rPr>
          <w:rFonts w:ascii="宋体" w:hAnsi="宋体"/>
        </w:rPr>
        <w:t xml:space="preserve">    </w:t>
      </w:r>
    </w:p>
    <w:p>
      <w:pPr>
        <w:rPr>
          <w:rFonts w:ascii="宋体" w:hAnsi="宋体"/>
          <w:b w:val="0"/>
          <w:szCs w:val="21"/>
        </w:rPr>
      </w:pPr>
      <w:r>
        <w:rPr>
          <w:rFonts w:hint="eastAsia" w:ascii="宋体" w:hAnsi="宋体"/>
          <w:b w:val="0"/>
          <w:szCs w:val="21"/>
        </w:rPr>
        <w:t>供应商：（单位盖章）</w:t>
      </w:r>
    </w:p>
    <w:p>
      <w:pPr>
        <w:rPr>
          <w:rFonts w:ascii="宋体" w:hAnsi="宋体"/>
          <w:b w:val="0"/>
          <w:szCs w:val="21"/>
        </w:rPr>
      </w:pPr>
      <w:r>
        <w:rPr>
          <w:rFonts w:hint="eastAsia" w:ascii="宋体" w:hAnsi="宋体"/>
          <w:b w:val="0"/>
          <w:szCs w:val="21"/>
        </w:rPr>
        <w:t>法定代表人（负责人）：（签字或盖章）</w:t>
      </w:r>
    </w:p>
    <w:p>
      <w:pPr>
        <w:rPr>
          <w:rFonts w:ascii="宋体" w:hAnsi="宋体"/>
          <w:b w:val="0"/>
          <w:szCs w:val="21"/>
        </w:rPr>
      </w:pPr>
      <w:r>
        <w:rPr>
          <w:rFonts w:hint="eastAsia" w:ascii="宋体" w:hAnsi="宋体"/>
          <w:b w:val="0"/>
          <w:szCs w:val="21"/>
        </w:rPr>
        <w:t>代理人：（签字或盖章）</w:t>
      </w:r>
    </w:p>
    <w:p>
      <w:pPr>
        <w:overflowPunct w:val="0"/>
        <w:adjustRightInd w:val="0"/>
        <w:jc w:val="left"/>
        <w:textAlignment w:val="baseline"/>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1275"/>
        </w:tabs>
        <w:adjustRightInd w:val="0"/>
        <w:snapToGrid w:val="0"/>
        <w:spacing w:line="360" w:lineRule="auto"/>
        <w:rPr>
          <w:rFonts w:ascii="宋体" w:hAnsi="宋体"/>
          <w:b w:val="0"/>
          <w:sz w:val="22"/>
        </w:rPr>
      </w:pPr>
    </w:p>
    <w:p>
      <w:pPr>
        <w:tabs>
          <w:tab w:val="left" w:pos="1275"/>
        </w:tabs>
        <w:adjustRightInd w:val="0"/>
        <w:snapToGrid w:val="0"/>
        <w:spacing w:line="360" w:lineRule="auto"/>
        <w:rPr>
          <w:rFonts w:ascii="宋体" w:hAnsi="宋体"/>
          <w:b w:val="0"/>
          <w:sz w:val="22"/>
        </w:rPr>
      </w:pPr>
    </w:p>
    <w:p>
      <w:pPr>
        <w:tabs>
          <w:tab w:val="left" w:pos="1275"/>
        </w:tabs>
        <w:adjustRightInd w:val="0"/>
        <w:snapToGrid w:val="0"/>
        <w:spacing w:line="360" w:lineRule="auto"/>
        <w:rPr>
          <w:rFonts w:ascii="宋体" w:hAnsi="宋体"/>
          <w:b w:val="0"/>
          <w:sz w:val="22"/>
        </w:rPr>
      </w:pPr>
    </w:p>
    <w:p>
      <w:pPr>
        <w:tabs>
          <w:tab w:val="left" w:pos="1275"/>
        </w:tabs>
        <w:adjustRightInd w:val="0"/>
        <w:snapToGrid w:val="0"/>
        <w:spacing w:line="360" w:lineRule="auto"/>
        <w:rPr>
          <w:rFonts w:ascii="宋体" w:hAnsi="宋体"/>
          <w:b w:val="0"/>
          <w:sz w:val="22"/>
        </w:rPr>
      </w:pPr>
    </w:p>
    <w:p>
      <w:pPr>
        <w:tabs>
          <w:tab w:val="left" w:pos="1275"/>
        </w:tabs>
        <w:adjustRightInd w:val="0"/>
        <w:snapToGrid w:val="0"/>
        <w:spacing w:line="360" w:lineRule="auto"/>
        <w:rPr>
          <w:rFonts w:ascii="宋体" w:hAnsi="宋体"/>
          <w:b w:val="0"/>
          <w:sz w:val="22"/>
        </w:rPr>
      </w:pPr>
    </w:p>
    <w:p>
      <w:pPr>
        <w:tabs>
          <w:tab w:val="left" w:pos="1275"/>
        </w:tabs>
        <w:adjustRightInd w:val="0"/>
        <w:snapToGrid w:val="0"/>
        <w:spacing w:line="360" w:lineRule="auto"/>
        <w:rPr>
          <w:rFonts w:ascii="宋体" w:hAnsi="宋体"/>
          <w:b w:val="0"/>
          <w:sz w:val="22"/>
        </w:rPr>
      </w:pPr>
    </w:p>
    <w:p>
      <w:pPr>
        <w:tabs>
          <w:tab w:val="left" w:pos="1275"/>
        </w:tabs>
        <w:adjustRightInd w:val="0"/>
        <w:snapToGrid w:val="0"/>
        <w:spacing w:line="360" w:lineRule="auto"/>
        <w:rPr>
          <w:rFonts w:ascii="宋体" w:hAnsi="宋体"/>
          <w:b w:val="0"/>
          <w:sz w:val="22"/>
        </w:rPr>
      </w:pPr>
    </w:p>
    <w:p>
      <w:pPr>
        <w:tabs>
          <w:tab w:val="left" w:pos="1275"/>
        </w:tabs>
        <w:adjustRightInd w:val="0"/>
        <w:snapToGrid w:val="0"/>
        <w:spacing w:line="360" w:lineRule="auto"/>
        <w:rPr>
          <w:rFonts w:ascii="宋体" w:hAnsi="宋体"/>
          <w:b w:val="0"/>
          <w:sz w:val="22"/>
        </w:rPr>
      </w:pPr>
    </w:p>
    <w:p>
      <w:pPr>
        <w:tabs>
          <w:tab w:val="left" w:pos="1275"/>
        </w:tabs>
        <w:adjustRightInd w:val="0"/>
        <w:snapToGrid w:val="0"/>
        <w:spacing w:line="360" w:lineRule="auto"/>
        <w:rPr>
          <w:rFonts w:ascii="宋体" w:hAnsi="宋体"/>
          <w:bCs/>
          <w:sz w:val="22"/>
        </w:rPr>
      </w:pPr>
      <w:r>
        <w:rPr>
          <w:rFonts w:hint="eastAsia" w:ascii="宋体" w:hAnsi="宋体"/>
          <w:bCs/>
          <w:sz w:val="22"/>
        </w:rPr>
        <w:t>注：须单位签章、法定代表人签字或盖章、代理人签字或盖章三者齐全，否则该授权委托书无效。</w:t>
      </w:r>
    </w:p>
    <w:p>
      <w:pPr>
        <w:pStyle w:val="2"/>
        <w:ind w:firstLine="442"/>
      </w:pPr>
      <w:r>
        <w:rPr>
          <w:rFonts w:hint="eastAsia" w:hAnsi="宋体"/>
          <w:b/>
          <w:bCs/>
          <w:sz w:val="22"/>
        </w:rPr>
        <w:t>授权委托书以纸质文件为准。</w:t>
      </w:r>
    </w:p>
    <w:p>
      <w:pPr>
        <w:tabs>
          <w:tab w:val="left" w:pos="1275"/>
        </w:tabs>
        <w:adjustRightInd w:val="0"/>
        <w:snapToGrid w:val="0"/>
        <w:spacing w:line="360" w:lineRule="auto"/>
        <w:rPr>
          <w:rFonts w:ascii="宋体" w:hAnsi="宋体"/>
          <w:b w:val="0"/>
          <w:sz w:val="22"/>
        </w:rPr>
      </w:pPr>
    </w:p>
    <w:p>
      <w:pPr>
        <w:tabs>
          <w:tab w:val="left" w:pos="1275"/>
        </w:tabs>
        <w:adjustRightInd w:val="0"/>
        <w:snapToGrid w:val="0"/>
        <w:spacing w:line="360" w:lineRule="auto"/>
        <w:rPr>
          <w:rFonts w:ascii="宋体" w:hAnsi="宋体"/>
          <w:b w:val="0"/>
          <w:sz w:val="22"/>
        </w:rPr>
      </w:pPr>
    </w:p>
    <w:p>
      <w:pPr>
        <w:tabs>
          <w:tab w:val="left" w:pos="1275"/>
        </w:tabs>
        <w:adjustRightInd w:val="0"/>
        <w:snapToGrid w:val="0"/>
        <w:spacing w:line="360" w:lineRule="auto"/>
        <w:rPr>
          <w:rFonts w:ascii="宋体" w:hAnsi="宋体"/>
          <w:b w:val="0"/>
          <w:sz w:val="22"/>
        </w:rPr>
      </w:pPr>
    </w:p>
    <w:p>
      <w:pPr>
        <w:tabs>
          <w:tab w:val="left" w:pos="1275"/>
        </w:tabs>
        <w:adjustRightInd w:val="0"/>
        <w:snapToGrid w:val="0"/>
        <w:spacing w:line="360" w:lineRule="auto"/>
        <w:rPr>
          <w:rFonts w:ascii="宋体" w:hAnsi="宋体"/>
          <w:b w:val="0"/>
          <w:sz w:val="22"/>
        </w:rPr>
      </w:pPr>
    </w:p>
    <w:p>
      <w:pPr>
        <w:tabs>
          <w:tab w:val="left" w:pos="1275"/>
        </w:tabs>
        <w:adjustRightInd w:val="0"/>
        <w:snapToGrid w:val="0"/>
        <w:spacing w:line="360" w:lineRule="auto"/>
        <w:rPr>
          <w:rFonts w:ascii="宋体" w:hAnsi="宋体"/>
          <w:b w:val="0"/>
          <w:sz w:val="22"/>
        </w:rPr>
      </w:pPr>
    </w:p>
    <w:p>
      <w:pPr>
        <w:tabs>
          <w:tab w:val="left" w:pos="1275"/>
        </w:tabs>
        <w:adjustRightInd w:val="0"/>
        <w:snapToGrid w:val="0"/>
        <w:spacing w:line="360" w:lineRule="auto"/>
        <w:rPr>
          <w:rFonts w:ascii="宋体" w:hAnsi="宋体"/>
          <w:b w:val="0"/>
          <w:sz w:val="22"/>
        </w:rPr>
      </w:pPr>
    </w:p>
    <w:p>
      <w:pPr>
        <w:tabs>
          <w:tab w:val="left" w:pos="1275"/>
        </w:tabs>
        <w:adjustRightInd w:val="0"/>
        <w:snapToGrid w:val="0"/>
        <w:spacing w:line="360" w:lineRule="auto"/>
        <w:rPr>
          <w:rFonts w:ascii="宋体" w:hAnsi="宋体"/>
          <w:b w:val="0"/>
          <w:sz w:val="22"/>
        </w:rPr>
      </w:pPr>
    </w:p>
    <w:p>
      <w:pPr>
        <w:pStyle w:val="62"/>
        <w:ind w:firstLine="422"/>
      </w:pPr>
    </w:p>
    <w:p>
      <w:pPr>
        <w:snapToGrid w:val="0"/>
        <w:spacing w:line="360" w:lineRule="auto"/>
        <w:rPr>
          <w:rFonts w:ascii="宋体"/>
          <w:b w:val="0"/>
        </w:rPr>
      </w:pPr>
    </w:p>
    <w:p>
      <w:pPr>
        <w:spacing w:line="440" w:lineRule="exact"/>
        <w:rPr>
          <w:rFonts w:ascii="宋体" w:hAnsi="宋体" w:cs="宋体"/>
          <w:bCs/>
          <w:szCs w:val="21"/>
        </w:rPr>
      </w:pPr>
      <w:r>
        <w:rPr>
          <w:rFonts w:hint="eastAsia" w:ascii="宋体" w:hAnsi="宋体" w:cs="宋体"/>
          <w:szCs w:val="21"/>
        </w:rPr>
        <w:t>附件9：参加政府采购活动前3年内在经营活动中没有重大违法记录的书面声明</w:t>
      </w:r>
    </w:p>
    <w:p>
      <w:pPr>
        <w:adjustRightInd w:val="0"/>
        <w:snapToGrid w:val="0"/>
        <w:spacing w:line="440" w:lineRule="exact"/>
        <w:ind w:firstLine="440"/>
        <w:jc w:val="left"/>
        <w:rPr>
          <w:rFonts w:ascii="宋体" w:hAnsi="宋体" w:cs="宋体"/>
          <w:szCs w:val="21"/>
        </w:rPr>
      </w:pPr>
    </w:p>
    <w:p>
      <w:pPr>
        <w:adjustRightInd w:val="0"/>
        <w:snapToGrid w:val="0"/>
        <w:spacing w:line="440" w:lineRule="exact"/>
        <w:ind w:firstLine="440"/>
        <w:jc w:val="left"/>
        <w:rPr>
          <w:rFonts w:ascii="宋体" w:hAnsi="宋体" w:cs="宋体"/>
          <w:szCs w:val="21"/>
        </w:rPr>
      </w:pPr>
    </w:p>
    <w:p>
      <w:pPr>
        <w:adjustRightInd w:val="0"/>
        <w:snapToGrid w:val="0"/>
        <w:spacing w:line="440" w:lineRule="exact"/>
        <w:jc w:val="center"/>
        <w:rPr>
          <w:rFonts w:ascii="宋体" w:hAnsi="宋体" w:cs="宋体"/>
          <w:bCs/>
          <w:szCs w:val="21"/>
        </w:rPr>
      </w:pPr>
      <w:r>
        <w:rPr>
          <w:rFonts w:hint="eastAsia" w:ascii="宋体" w:hAnsi="宋体" w:cs="宋体"/>
          <w:bCs/>
          <w:szCs w:val="21"/>
        </w:rPr>
        <w:t>声    明</w:t>
      </w:r>
    </w:p>
    <w:p>
      <w:pPr>
        <w:adjustRightInd w:val="0"/>
        <w:snapToGrid w:val="0"/>
        <w:spacing w:line="440" w:lineRule="exact"/>
        <w:ind w:firstLine="440"/>
        <w:jc w:val="left"/>
        <w:rPr>
          <w:rFonts w:ascii="宋体" w:hAnsi="宋体" w:cs="宋体"/>
          <w:szCs w:val="21"/>
        </w:rPr>
      </w:pPr>
    </w:p>
    <w:p>
      <w:pPr>
        <w:adjustRightInd w:val="0"/>
        <w:snapToGrid w:val="0"/>
        <w:spacing w:line="440" w:lineRule="exact"/>
        <w:ind w:firstLine="440"/>
        <w:jc w:val="left"/>
        <w:rPr>
          <w:rFonts w:ascii="宋体" w:hAnsi="宋体" w:cs="宋体"/>
          <w:b w:val="0"/>
          <w:bCs/>
          <w:szCs w:val="21"/>
        </w:rPr>
      </w:pPr>
      <w:r>
        <w:rPr>
          <w:rFonts w:hint="eastAsia" w:ascii="宋体" w:hAnsi="宋体" w:cs="宋体"/>
          <w:b w:val="0"/>
          <w:bCs/>
          <w:szCs w:val="21"/>
        </w:rPr>
        <w:t>我单位郑重声明：参加本次政府采购活动前3年内，我单位在经营活动中没有因违法经营受到刑事处罚或者责令停产停业、吊销许可证或者执照、较大数额罚款等行政处罚。</w:t>
      </w:r>
    </w:p>
    <w:p>
      <w:pPr>
        <w:adjustRightInd w:val="0"/>
        <w:snapToGrid w:val="0"/>
        <w:spacing w:line="440" w:lineRule="exact"/>
        <w:ind w:firstLine="440"/>
        <w:jc w:val="left"/>
        <w:rPr>
          <w:rFonts w:ascii="宋体" w:hAnsi="宋体" w:cs="宋体"/>
          <w:b w:val="0"/>
          <w:bCs/>
          <w:szCs w:val="21"/>
        </w:rPr>
      </w:pPr>
    </w:p>
    <w:p>
      <w:pPr>
        <w:adjustRightInd w:val="0"/>
        <w:snapToGrid w:val="0"/>
        <w:spacing w:line="440" w:lineRule="exact"/>
        <w:ind w:firstLine="440"/>
        <w:jc w:val="left"/>
        <w:rPr>
          <w:rFonts w:ascii="宋体" w:hAnsi="宋体" w:cs="宋体"/>
          <w:b w:val="0"/>
          <w:bCs/>
          <w:szCs w:val="21"/>
        </w:rPr>
      </w:pPr>
    </w:p>
    <w:p>
      <w:pPr>
        <w:adjustRightInd w:val="0"/>
        <w:snapToGrid w:val="0"/>
        <w:spacing w:line="440" w:lineRule="exact"/>
        <w:ind w:firstLine="440"/>
        <w:jc w:val="left"/>
        <w:rPr>
          <w:rFonts w:ascii="宋体" w:hAnsi="宋体" w:cs="宋体"/>
          <w:b w:val="0"/>
          <w:bCs/>
          <w:szCs w:val="21"/>
        </w:rPr>
      </w:pPr>
    </w:p>
    <w:p>
      <w:pPr>
        <w:adjustRightInd w:val="0"/>
        <w:snapToGrid w:val="0"/>
        <w:spacing w:line="440" w:lineRule="exact"/>
        <w:ind w:firstLine="440"/>
        <w:jc w:val="left"/>
        <w:rPr>
          <w:rFonts w:ascii="宋体" w:hAnsi="宋体" w:cs="宋体"/>
          <w:b w:val="0"/>
          <w:bCs/>
          <w:szCs w:val="21"/>
        </w:rPr>
      </w:pPr>
      <w:r>
        <w:rPr>
          <w:rFonts w:hint="eastAsia" w:ascii="宋体" w:hAnsi="宋体" w:cs="宋体"/>
          <w:b w:val="0"/>
          <w:bCs/>
          <w:szCs w:val="21"/>
        </w:rPr>
        <w:t xml:space="preserve">                                单位名称（加盖公章）：</w:t>
      </w:r>
    </w:p>
    <w:p>
      <w:pPr>
        <w:adjustRightInd w:val="0"/>
        <w:snapToGrid w:val="0"/>
        <w:spacing w:line="440" w:lineRule="exact"/>
        <w:ind w:firstLine="440"/>
        <w:jc w:val="left"/>
        <w:rPr>
          <w:rFonts w:ascii="宋体" w:hAnsi="宋体" w:cs="宋体"/>
          <w:b w:val="0"/>
          <w:bCs/>
          <w:szCs w:val="21"/>
        </w:rPr>
      </w:pPr>
      <w:r>
        <w:rPr>
          <w:rFonts w:hint="eastAsia" w:ascii="宋体" w:hAnsi="宋体" w:cs="宋体"/>
          <w:b w:val="0"/>
          <w:bCs/>
          <w:szCs w:val="21"/>
        </w:rPr>
        <w:t xml:space="preserve"> </w:t>
      </w:r>
      <w:r>
        <w:rPr>
          <w:rFonts w:ascii="宋体" w:hAnsi="宋体" w:cs="宋体"/>
          <w:b w:val="0"/>
          <w:bCs/>
          <w:szCs w:val="21"/>
        </w:rPr>
        <w:t xml:space="preserve">                                     </w:t>
      </w:r>
      <w:r>
        <w:rPr>
          <w:rFonts w:hint="eastAsia" w:ascii="宋体" w:hAnsi="宋体" w:cs="宋体"/>
          <w:b w:val="0"/>
          <w:bCs/>
          <w:szCs w:val="21"/>
        </w:rPr>
        <w:t xml:space="preserve">年 </w:t>
      </w:r>
      <w:r>
        <w:rPr>
          <w:rFonts w:ascii="宋体" w:hAnsi="宋体" w:cs="宋体"/>
          <w:b w:val="0"/>
          <w:bCs/>
          <w:szCs w:val="21"/>
        </w:rPr>
        <w:t xml:space="preserve"> </w:t>
      </w:r>
      <w:r>
        <w:rPr>
          <w:rFonts w:hint="eastAsia" w:ascii="宋体" w:hAnsi="宋体" w:cs="宋体"/>
          <w:b w:val="0"/>
          <w:bCs/>
          <w:szCs w:val="21"/>
        </w:rPr>
        <w:t xml:space="preserve">月 </w:t>
      </w:r>
      <w:r>
        <w:rPr>
          <w:rFonts w:ascii="宋体" w:hAnsi="宋体" w:cs="宋体"/>
          <w:b w:val="0"/>
          <w:bCs/>
          <w:szCs w:val="21"/>
        </w:rPr>
        <w:t xml:space="preserve"> </w:t>
      </w:r>
      <w:r>
        <w:rPr>
          <w:rFonts w:hint="eastAsia" w:ascii="宋体" w:hAnsi="宋体" w:cs="宋体"/>
          <w:b w:val="0"/>
          <w:bCs/>
          <w:szCs w:val="21"/>
        </w:rPr>
        <w:t>日</w:t>
      </w:r>
    </w:p>
    <w:p>
      <w:pPr>
        <w:pStyle w:val="3"/>
        <w:rPr>
          <w:rFonts w:ascii="宋体" w:hAnsi="宋体"/>
          <w:sz w:val="52"/>
        </w:rPr>
      </w:pPr>
    </w:p>
    <w:p>
      <w:pPr>
        <w:pStyle w:val="62"/>
        <w:ind w:firstLine="0" w:firstLineChars="0"/>
        <w:rPr>
          <w:rFonts w:ascii="宋体"/>
          <w:b w:val="0"/>
        </w:rPr>
      </w:pPr>
    </w:p>
    <w:p>
      <w:pPr>
        <w:widowControl/>
        <w:spacing w:line="360" w:lineRule="auto"/>
        <w:rPr>
          <w:rFonts w:ascii="宋体" w:hAnsi="宋体" w:cs="仿宋_GB2312"/>
          <w:bCs/>
          <w:szCs w:val="21"/>
        </w:rPr>
      </w:pPr>
      <w:r>
        <w:rPr>
          <w:rFonts w:hint="eastAsia" w:ascii="宋体" w:hAnsi="宋体" w:cs="仿宋_GB2312"/>
          <w:bCs/>
          <w:szCs w:val="21"/>
        </w:rPr>
        <w:br w:type="page"/>
      </w:r>
    </w:p>
    <w:p>
      <w:pPr>
        <w:spacing w:line="440" w:lineRule="exact"/>
        <w:rPr>
          <w:rFonts w:ascii="宋体" w:hAnsi="宋体" w:cs="宋体"/>
          <w:bCs/>
          <w:szCs w:val="21"/>
        </w:rPr>
      </w:pPr>
      <w:r>
        <w:rPr>
          <w:rFonts w:hint="eastAsia" w:ascii="宋体" w:hAnsi="宋体" w:cs="宋体"/>
          <w:szCs w:val="21"/>
        </w:rPr>
        <w:t>附件10：</w:t>
      </w:r>
      <w:r>
        <w:rPr>
          <w:rFonts w:hint="eastAsia" w:ascii="宋体" w:hAnsi="宋体" w:cs="宋体"/>
          <w:bCs/>
          <w:szCs w:val="21"/>
        </w:rPr>
        <w:t>具备履行合同所必需的设备和专业技术能力的书面声明</w:t>
      </w:r>
    </w:p>
    <w:p>
      <w:pPr>
        <w:spacing w:line="440" w:lineRule="exact"/>
        <w:rPr>
          <w:rFonts w:ascii="宋体" w:hAnsi="宋体" w:cs="宋体"/>
          <w:bCs/>
          <w:szCs w:val="21"/>
        </w:rPr>
      </w:pPr>
    </w:p>
    <w:p>
      <w:pPr>
        <w:spacing w:line="440" w:lineRule="exact"/>
        <w:rPr>
          <w:rFonts w:ascii="宋体" w:hAnsi="宋体" w:cs="宋体"/>
          <w:bCs/>
          <w:szCs w:val="21"/>
        </w:rPr>
      </w:pPr>
    </w:p>
    <w:p>
      <w:pPr>
        <w:spacing w:line="440" w:lineRule="exact"/>
        <w:rPr>
          <w:rFonts w:ascii="宋体" w:hAnsi="宋体" w:cs="宋体"/>
          <w:bCs/>
          <w:szCs w:val="21"/>
          <w:lang w:val="zh-CN"/>
        </w:rPr>
      </w:pPr>
    </w:p>
    <w:p>
      <w:pPr>
        <w:adjustRightInd w:val="0"/>
        <w:snapToGrid w:val="0"/>
        <w:spacing w:line="440" w:lineRule="exact"/>
        <w:jc w:val="center"/>
        <w:rPr>
          <w:rFonts w:ascii="宋体" w:hAnsi="宋体" w:cs="宋体"/>
          <w:bCs/>
          <w:szCs w:val="21"/>
        </w:rPr>
      </w:pPr>
      <w:r>
        <w:rPr>
          <w:rFonts w:hint="eastAsia" w:ascii="宋体" w:hAnsi="宋体" w:cs="宋体"/>
          <w:bCs/>
          <w:szCs w:val="21"/>
        </w:rPr>
        <w:t>声    明</w:t>
      </w:r>
    </w:p>
    <w:p>
      <w:pPr>
        <w:adjustRightInd w:val="0"/>
        <w:snapToGrid w:val="0"/>
        <w:spacing w:line="440" w:lineRule="exact"/>
        <w:ind w:firstLine="440"/>
        <w:jc w:val="left"/>
        <w:rPr>
          <w:rFonts w:ascii="宋体" w:hAnsi="宋体" w:cs="宋体"/>
          <w:szCs w:val="21"/>
        </w:rPr>
      </w:pPr>
    </w:p>
    <w:p>
      <w:pPr>
        <w:adjustRightInd w:val="0"/>
        <w:snapToGrid w:val="0"/>
        <w:spacing w:line="440" w:lineRule="exact"/>
        <w:ind w:firstLine="440"/>
        <w:jc w:val="left"/>
        <w:rPr>
          <w:rFonts w:ascii="宋体" w:hAnsi="宋体" w:cs="宋体"/>
          <w:szCs w:val="21"/>
        </w:rPr>
      </w:pPr>
    </w:p>
    <w:p>
      <w:pPr>
        <w:adjustRightInd w:val="0"/>
        <w:snapToGrid w:val="0"/>
        <w:spacing w:line="440" w:lineRule="exact"/>
        <w:jc w:val="left"/>
        <w:rPr>
          <w:rFonts w:ascii="宋体" w:hAnsi="宋体" w:cs="宋体"/>
          <w:b w:val="0"/>
          <w:bCs/>
          <w:szCs w:val="21"/>
        </w:rPr>
      </w:pPr>
      <w:r>
        <w:rPr>
          <w:rFonts w:hint="eastAsia" w:ascii="宋体" w:hAnsi="宋体" w:cs="宋体"/>
          <w:b w:val="0"/>
          <w:bCs/>
          <w:szCs w:val="21"/>
        </w:rPr>
        <w:t>我单位郑重声明：</w:t>
      </w:r>
    </w:p>
    <w:p>
      <w:pPr>
        <w:adjustRightInd w:val="0"/>
        <w:snapToGrid w:val="0"/>
        <w:spacing w:line="440" w:lineRule="exact"/>
        <w:ind w:firstLine="440"/>
        <w:jc w:val="left"/>
        <w:rPr>
          <w:rFonts w:ascii="宋体" w:hAnsi="宋体" w:cs="宋体"/>
          <w:b w:val="0"/>
          <w:bCs/>
          <w:szCs w:val="21"/>
        </w:rPr>
      </w:pPr>
      <w:r>
        <w:rPr>
          <w:rFonts w:hint="eastAsia" w:ascii="宋体" w:hAnsi="宋体" w:cs="宋体"/>
          <w:b w:val="0"/>
          <w:bCs/>
          <w:szCs w:val="21"/>
        </w:rPr>
        <w:t>我单位具备履行本项采购合同所必需的设备和专业技术能力。</w:t>
      </w:r>
    </w:p>
    <w:p>
      <w:pPr>
        <w:adjustRightInd w:val="0"/>
        <w:snapToGrid w:val="0"/>
        <w:spacing w:line="440" w:lineRule="exact"/>
        <w:ind w:firstLine="440"/>
        <w:jc w:val="left"/>
        <w:rPr>
          <w:rFonts w:ascii="宋体" w:hAnsi="宋体" w:cs="宋体"/>
          <w:b w:val="0"/>
          <w:bCs/>
          <w:szCs w:val="21"/>
        </w:rPr>
      </w:pPr>
    </w:p>
    <w:p>
      <w:pPr>
        <w:adjustRightInd w:val="0"/>
        <w:snapToGrid w:val="0"/>
        <w:spacing w:line="440" w:lineRule="exact"/>
        <w:ind w:firstLine="440"/>
        <w:jc w:val="left"/>
        <w:rPr>
          <w:rFonts w:ascii="宋体" w:hAnsi="宋体" w:cs="宋体"/>
          <w:b w:val="0"/>
          <w:bCs/>
          <w:szCs w:val="21"/>
        </w:rPr>
      </w:pPr>
    </w:p>
    <w:p>
      <w:pPr>
        <w:adjustRightInd w:val="0"/>
        <w:snapToGrid w:val="0"/>
        <w:spacing w:line="440" w:lineRule="exact"/>
        <w:ind w:firstLine="440"/>
        <w:jc w:val="left"/>
        <w:rPr>
          <w:rFonts w:ascii="宋体" w:hAnsi="宋体" w:cs="宋体"/>
          <w:b w:val="0"/>
          <w:bCs/>
          <w:szCs w:val="21"/>
        </w:rPr>
      </w:pPr>
    </w:p>
    <w:p>
      <w:pPr>
        <w:adjustRightInd w:val="0"/>
        <w:snapToGrid w:val="0"/>
        <w:spacing w:line="440" w:lineRule="exact"/>
        <w:ind w:firstLine="440"/>
        <w:jc w:val="left"/>
        <w:rPr>
          <w:rFonts w:ascii="宋体" w:hAnsi="宋体" w:cs="宋体"/>
          <w:b w:val="0"/>
          <w:bCs/>
          <w:szCs w:val="21"/>
        </w:rPr>
      </w:pPr>
      <w:r>
        <w:rPr>
          <w:rFonts w:hint="eastAsia" w:ascii="宋体" w:hAnsi="宋体" w:cs="宋体"/>
          <w:b w:val="0"/>
          <w:bCs/>
          <w:szCs w:val="21"/>
        </w:rPr>
        <w:t xml:space="preserve">                               单位名称（加盖公章）：</w:t>
      </w:r>
    </w:p>
    <w:p>
      <w:pPr>
        <w:adjustRightInd w:val="0"/>
        <w:snapToGrid w:val="0"/>
        <w:spacing w:line="440" w:lineRule="exact"/>
        <w:ind w:firstLine="440"/>
        <w:jc w:val="left"/>
        <w:rPr>
          <w:rFonts w:ascii="宋体" w:hAnsi="宋体" w:cs="宋体"/>
          <w:b w:val="0"/>
          <w:bCs/>
          <w:szCs w:val="21"/>
        </w:rPr>
      </w:pPr>
      <w:r>
        <w:rPr>
          <w:rFonts w:hint="eastAsia" w:ascii="宋体" w:hAnsi="宋体" w:cs="宋体"/>
          <w:b w:val="0"/>
          <w:bCs/>
          <w:szCs w:val="21"/>
        </w:rPr>
        <w:t xml:space="preserve">                                   年  月  日</w:t>
      </w:r>
    </w:p>
    <w:p>
      <w:pPr>
        <w:adjustRightInd w:val="0"/>
        <w:snapToGrid w:val="0"/>
        <w:spacing w:line="440" w:lineRule="exact"/>
        <w:ind w:firstLine="440"/>
        <w:jc w:val="left"/>
        <w:rPr>
          <w:rFonts w:ascii="宋体" w:hAnsi="宋体" w:cs="宋体"/>
          <w:szCs w:val="21"/>
        </w:rPr>
      </w:pPr>
    </w:p>
    <w:p>
      <w:pPr>
        <w:adjustRightInd w:val="0"/>
        <w:snapToGrid w:val="0"/>
        <w:spacing w:line="440" w:lineRule="exact"/>
        <w:ind w:firstLine="440"/>
        <w:jc w:val="left"/>
        <w:rPr>
          <w:rFonts w:ascii="宋体" w:hAnsi="宋体" w:cs="宋体"/>
          <w:szCs w:val="21"/>
        </w:rPr>
      </w:pPr>
    </w:p>
    <w:p>
      <w:pPr>
        <w:widowControl/>
        <w:spacing w:line="360" w:lineRule="auto"/>
        <w:rPr>
          <w:rFonts w:ascii="宋体" w:hAnsi="宋体" w:cs="仿宋_GB2312"/>
          <w:bCs/>
          <w:szCs w:val="21"/>
        </w:rPr>
      </w:pPr>
    </w:p>
    <w:p>
      <w:pPr>
        <w:pStyle w:val="2"/>
        <w:ind w:firstLine="480"/>
        <w:rPr>
          <w:rFonts w:hAnsi="宋体" w:cs="仿宋_GB2312"/>
          <w:bCs/>
          <w:szCs w:val="21"/>
        </w:rPr>
      </w:pPr>
    </w:p>
    <w:p>
      <w:pPr>
        <w:rPr>
          <w:rFonts w:ascii="宋体" w:hAnsi="宋体" w:cs="仿宋_GB2312"/>
          <w:bCs/>
          <w:szCs w:val="21"/>
        </w:rPr>
      </w:pPr>
    </w:p>
    <w:p>
      <w:pPr>
        <w:pStyle w:val="2"/>
        <w:ind w:firstLine="480"/>
        <w:rPr>
          <w:rFonts w:hAnsi="宋体" w:cs="仿宋_GB2312"/>
          <w:bCs/>
          <w:szCs w:val="21"/>
        </w:rPr>
      </w:pPr>
    </w:p>
    <w:p>
      <w:pPr>
        <w:rPr>
          <w:rFonts w:ascii="宋体" w:hAnsi="宋体" w:cs="仿宋_GB2312"/>
          <w:bCs/>
          <w:szCs w:val="21"/>
        </w:rPr>
      </w:pPr>
    </w:p>
    <w:p>
      <w:pPr>
        <w:pStyle w:val="2"/>
        <w:ind w:firstLine="480"/>
        <w:rPr>
          <w:rFonts w:hAnsi="宋体" w:cs="仿宋_GB2312"/>
          <w:bCs/>
          <w:szCs w:val="21"/>
        </w:rPr>
      </w:pPr>
    </w:p>
    <w:p>
      <w:pPr>
        <w:rPr>
          <w:rFonts w:ascii="宋体" w:hAnsi="宋体" w:cs="仿宋_GB2312"/>
          <w:bCs/>
          <w:szCs w:val="21"/>
        </w:rPr>
      </w:pPr>
    </w:p>
    <w:p>
      <w:pPr>
        <w:pStyle w:val="2"/>
        <w:ind w:firstLine="480"/>
        <w:rPr>
          <w:rFonts w:hAnsi="宋体" w:cs="仿宋_GB2312"/>
          <w:bCs/>
          <w:szCs w:val="21"/>
        </w:rPr>
      </w:pPr>
    </w:p>
    <w:p>
      <w:pPr>
        <w:rPr>
          <w:rFonts w:ascii="宋体" w:hAnsi="宋体" w:cs="仿宋_GB2312"/>
          <w:bCs/>
          <w:szCs w:val="21"/>
        </w:rPr>
      </w:pPr>
    </w:p>
    <w:p>
      <w:pPr>
        <w:pStyle w:val="2"/>
        <w:ind w:firstLine="480"/>
        <w:rPr>
          <w:rFonts w:hAnsi="宋体" w:cs="仿宋_GB2312"/>
          <w:bCs/>
          <w:szCs w:val="21"/>
        </w:rPr>
      </w:pPr>
    </w:p>
    <w:p>
      <w:pPr>
        <w:rPr>
          <w:rFonts w:ascii="宋体" w:hAnsi="宋体" w:cs="仿宋_GB2312"/>
          <w:bCs/>
          <w:szCs w:val="21"/>
        </w:rPr>
      </w:pPr>
    </w:p>
    <w:p>
      <w:pPr>
        <w:pStyle w:val="2"/>
        <w:ind w:firstLine="480"/>
        <w:rPr>
          <w:rFonts w:hAnsi="宋体" w:cs="仿宋_GB2312"/>
          <w:bCs/>
          <w:szCs w:val="21"/>
        </w:rPr>
      </w:pPr>
    </w:p>
    <w:p>
      <w:pPr>
        <w:rPr>
          <w:rFonts w:ascii="宋体" w:hAnsi="宋体" w:cs="仿宋_GB2312"/>
          <w:bCs/>
          <w:szCs w:val="21"/>
        </w:rPr>
      </w:pPr>
    </w:p>
    <w:p>
      <w:pPr>
        <w:pStyle w:val="2"/>
        <w:ind w:firstLine="480"/>
        <w:rPr>
          <w:rFonts w:hAnsi="宋体" w:cs="仿宋_GB2312"/>
          <w:bCs/>
          <w:szCs w:val="21"/>
        </w:rPr>
      </w:pPr>
    </w:p>
    <w:p>
      <w:pPr>
        <w:rPr>
          <w:rFonts w:ascii="宋体" w:hAnsi="宋体" w:cs="仿宋_GB2312"/>
          <w:bCs/>
          <w:szCs w:val="21"/>
        </w:rPr>
      </w:pPr>
    </w:p>
    <w:p>
      <w:pPr>
        <w:pStyle w:val="2"/>
        <w:ind w:firstLine="480"/>
        <w:rPr>
          <w:rFonts w:hAnsi="宋体" w:cs="仿宋_GB2312"/>
          <w:bCs/>
          <w:szCs w:val="21"/>
        </w:rPr>
      </w:pPr>
    </w:p>
    <w:p>
      <w:pPr>
        <w:rPr>
          <w:rFonts w:ascii="宋体" w:hAnsi="宋体" w:cs="仿宋_GB2312"/>
          <w:bCs/>
          <w:szCs w:val="21"/>
        </w:rPr>
      </w:pPr>
    </w:p>
    <w:p>
      <w:pPr>
        <w:pStyle w:val="2"/>
        <w:ind w:firstLine="480"/>
        <w:rPr>
          <w:rFonts w:hAnsi="宋体" w:cs="仿宋_GB2312"/>
          <w:bCs/>
          <w:szCs w:val="21"/>
        </w:rPr>
      </w:pPr>
    </w:p>
    <w:p>
      <w:pPr>
        <w:rPr>
          <w:rFonts w:ascii="宋体" w:hAnsi="宋体" w:cs="仿宋_GB2312"/>
          <w:bCs/>
          <w:szCs w:val="21"/>
        </w:rPr>
      </w:pPr>
    </w:p>
    <w:p>
      <w:pPr>
        <w:pStyle w:val="2"/>
        <w:ind w:firstLine="480"/>
      </w:pPr>
    </w:p>
    <w:p>
      <w:pPr>
        <w:widowControl/>
        <w:spacing w:line="360" w:lineRule="auto"/>
        <w:rPr>
          <w:rFonts w:ascii="宋体" w:hAnsi="宋体" w:cs="仿宋_GB2312"/>
          <w:bCs/>
          <w:szCs w:val="21"/>
        </w:rPr>
      </w:pPr>
      <w:r>
        <w:rPr>
          <w:rFonts w:hint="eastAsia" w:ascii="宋体" w:hAnsi="宋体" w:cs="仿宋_GB2312"/>
          <w:bCs/>
          <w:szCs w:val="21"/>
        </w:rPr>
        <w:t>附件11：中小企业声明函</w:t>
      </w:r>
    </w:p>
    <w:p>
      <w:pPr>
        <w:widowControl/>
        <w:spacing w:line="360" w:lineRule="auto"/>
        <w:ind w:left="380" w:leftChars="181"/>
        <w:rPr>
          <w:rFonts w:ascii="宋体" w:hAnsi="宋体" w:cs="仿宋_GB2312"/>
          <w:bCs/>
          <w:szCs w:val="21"/>
        </w:rPr>
      </w:pPr>
    </w:p>
    <w:p>
      <w:pPr>
        <w:autoSpaceDE w:val="0"/>
        <w:autoSpaceDN w:val="0"/>
        <w:adjustRightInd w:val="0"/>
        <w:spacing w:line="400" w:lineRule="exact"/>
        <w:jc w:val="center"/>
        <w:rPr>
          <w:rFonts w:ascii="宋体" w:hAnsi="宋体" w:cs="宋体"/>
          <w:bCs/>
          <w:sz w:val="24"/>
          <w:lang w:val="zh-CN"/>
        </w:rPr>
      </w:pPr>
      <w:r>
        <w:rPr>
          <w:rFonts w:hint="eastAsia" w:ascii="宋体" w:hAnsi="宋体" w:cs="宋体"/>
          <w:bCs/>
          <w:sz w:val="24"/>
          <w:lang w:val="zh-CN"/>
        </w:rPr>
        <w:t>中小企业声明函</w:t>
      </w:r>
    </w:p>
    <w:p>
      <w:pPr>
        <w:autoSpaceDE w:val="0"/>
        <w:autoSpaceDN w:val="0"/>
        <w:adjustRightInd w:val="0"/>
        <w:spacing w:line="400" w:lineRule="exact"/>
        <w:jc w:val="left"/>
        <w:rPr>
          <w:rFonts w:ascii="宋体" w:hAnsi="宋体" w:cs="宋体"/>
          <w:b w:val="0"/>
          <w:bCs/>
          <w:szCs w:val="21"/>
          <w:lang w:val="zh-CN"/>
        </w:rPr>
      </w:pPr>
    </w:p>
    <w:p>
      <w:pPr>
        <w:pStyle w:val="62"/>
        <w:spacing w:line="400" w:lineRule="exact"/>
        <w:ind w:firstLine="420"/>
        <w:rPr>
          <w:rFonts w:ascii="宋体" w:hAnsi="宋体" w:cs="宋体"/>
          <w:b w:val="0"/>
          <w:bCs/>
          <w:szCs w:val="21"/>
        </w:rPr>
      </w:pPr>
      <w:r>
        <w:rPr>
          <w:rFonts w:hint="eastAsia" w:ascii="宋体" w:hAnsi="宋体" w:cs="宋体"/>
          <w:b w:val="0"/>
          <w:bCs/>
          <w:szCs w:val="21"/>
        </w:rPr>
        <w:t>本公司（联合体） 郑重声明， 根据《政府采购促进中小企业发展管理办法》（财库﹝ 2020﹞ 46 号） 的规定， 本公司（联合体） 参加（单位名称） 的（项目名称） 采购活动， 提供的货物全部由符合政策要求的中小企业制造。 相关企业（含联合体中的中小企业、 签订分包意向协议的中小企业）的具体情况如下：</w:t>
      </w:r>
    </w:p>
    <w:p>
      <w:pPr>
        <w:pStyle w:val="62"/>
        <w:spacing w:line="400" w:lineRule="exact"/>
        <w:ind w:firstLine="420"/>
        <w:rPr>
          <w:rFonts w:ascii="宋体" w:hAnsi="宋体" w:cs="宋体"/>
          <w:b w:val="0"/>
          <w:bCs/>
          <w:szCs w:val="21"/>
        </w:rPr>
      </w:pPr>
      <w:r>
        <w:rPr>
          <w:rFonts w:hint="eastAsia" w:ascii="宋体" w:hAnsi="宋体" w:cs="宋体"/>
          <w:b w:val="0"/>
          <w:bCs/>
          <w:szCs w:val="21"/>
        </w:rPr>
        <w:t xml:space="preserve">1. （标的名称） ， 属于（采购文件中明确的所属行业）行业； 制造商为（ 企业名称）， 从业人员 </w:t>
      </w:r>
      <w:r>
        <w:rPr>
          <w:rFonts w:ascii="宋体" w:hAnsi="宋体" w:cs="宋体"/>
          <w:b w:val="0"/>
          <w:bCs/>
          <w:szCs w:val="21"/>
        </w:rPr>
        <w:t xml:space="preserve">  </w:t>
      </w:r>
      <w:r>
        <w:rPr>
          <w:rFonts w:hint="eastAsia" w:ascii="宋体" w:hAnsi="宋体" w:cs="宋体"/>
          <w:b w:val="0"/>
          <w:bCs/>
          <w:szCs w:val="21"/>
        </w:rPr>
        <w:t xml:space="preserve">人， 营业收入为 </w:t>
      </w:r>
      <w:r>
        <w:rPr>
          <w:rFonts w:ascii="宋体" w:hAnsi="宋体" w:cs="宋体"/>
          <w:b w:val="0"/>
          <w:bCs/>
          <w:szCs w:val="21"/>
        </w:rPr>
        <w:t xml:space="preserve">   </w:t>
      </w:r>
      <w:r>
        <w:rPr>
          <w:rFonts w:hint="eastAsia" w:ascii="宋体" w:hAnsi="宋体" w:cs="宋体"/>
          <w:b w:val="0"/>
          <w:bCs/>
          <w:szCs w:val="21"/>
        </w:rPr>
        <w:t xml:space="preserve">万元， 资产总额为 </w:t>
      </w:r>
      <w:r>
        <w:rPr>
          <w:rFonts w:ascii="宋体" w:hAnsi="宋体" w:cs="宋体"/>
          <w:b w:val="0"/>
          <w:bCs/>
          <w:szCs w:val="21"/>
        </w:rPr>
        <w:t xml:space="preserve">  </w:t>
      </w:r>
      <w:r>
        <w:rPr>
          <w:rFonts w:hint="eastAsia" w:ascii="宋体" w:hAnsi="宋体" w:cs="宋体"/>
          <w:b w:val="0"/>
          <w:bCs/>
          <w:szCs w:val="21"/>
        </w:rPr>
        <w:t xml:space="preserve"> 万元， 属于（中型企业、 小型企业、 微型企业）；</w:t>
      </w:r>
    </w:p>
    <w:p>
      <w:pPr>
        <w:pStyle w:val="62"/>
        <w:spacing w:line="400" w:lineRule="exact"/>
        <w:ind w:firstLine="420"/>
        <w:rPr>
          <w:rFonts w:ascii="宋体" w:hAnsi="宋体" w:cs="宋体"/>
          <w:b w:val="0"/>
          <w:bCs/>
          <w:szCs w:val="21"/>
        </w:rPr>
      </w:pPr>
      <w:r>
        <w:rPr>
          <w:rFonts w:hint="eastAsia" w:ascii="宋体" w:hAnsi="宋体" w:cs="宋体"/>
          <w:b w:val="0"/>
          <w:bCs/>
          <w:szCs w:val="21"/>
        </w:rPr>
        <w:t>2. （标的名称） ， 属于（采购文件中明确的所属行业）行业； 制造商为（ 企业名称）， 从业人员 人， 营业收入为 万元， 资产总额为 万元， 属于（中型企业、 小型企业、 微型企业）；</w:t>
      </w:r>
    </w:p>
    <w:p>
      <w:pPr>
        <w:pStyle w:val="62"/>
        <w:spacing w:line="400" w:lineRule="exact"/>
        <w:ind w:firstLine="420"/>
        <w:rPr>
          <w:rFonts w:ascii="宋体" w:hAnsi="宋体" w:cs="宋体"/>
          <w:b w:val="0"/>
          <w:bCs/>
          <w:szCs w:val="21"/>
        </w:rPr>
      </w:pPr>
      <w:r>
        <w:rPr>
          <w:rFonts w:hint="eastAsia" w:ascii="宋体" w:hAnsi="宋体" w:cs="宋体"/>
          <w:b w:val="0"/>
          <w:bCs/>
          <w:szCs w:val="21"/>
        </w:rPr>
        <w:t>……</w:t>
      </w:r>
    </w:p>
    <w:p>
      <w:pPr>
        <w:pStyle w:val="62"/>
        <w:spacing w:line="400" w:lineRule="exact"/>
        <w:ind w:firstLine="420"/>
        <w:rPr>
          <w:rFonts w:ascii="宋体" w:hAnsi="宋体" w:cs="宋体"/>
          <w:b w:val="0"/>
          <w:bCs/>
          <w:szCs w:val="21"/>
        </w:rPr>
      </w:pPr>
      <w:r>
        <w:rPr>
          <w:rFonts w:hint="eastAsia" w:ascii="宋体" w:hAnsi="宋体" w:cs="宋体"/>
          <w:b w:val="0"/>
          <w:bCs/>
          <w:szCs w:val="21"/>
        </w:rPr>
        <w:t>以上企业， 不属于大企业的分支机构， 不存在控股股东为大企业的情形， 也不存在与大企业的负责人为同一人的情形。</w:t>
      </w:r>
    </w:p>
    <w:p>
      <w:pPr>
        <w:pStyle w:val="62"/>
        <w:spacing w:line="400" w:lineRule="exact"/>
        <w:ind w:firstLine="420"/>
        <w:rPr>
          <w:rFonts w:ascii="宋体" w:hAnsi="宋体" w:cs="宋体"/>
          <w:szCs w:val="21"/>
        </w:rPr>
      </w:pPr>
      <w:r>
        <w:rPr>
          <w:rFonts w:hint="eastAsia" w:ascii="宋体" w:hAnsi="宋体" w:cs="宋体"/>
          <w:b w:val="0"/>
          <w:bCs/>
          <w:szCs w:val="21"/>
        </w:rPr>
        <w:t>本企业对上述声明内容的真实性负责。 如有虚假， 将依法承担相应责任。</w:t>
      </w:r>
    </w:p>
    <w:p>
      <w:pPr>
        <w:pStyle w:val="62"/>
        <w:spacing w:line="400" w:lineRule="exact"/>
        <w:ind w:firstLine="422"/>
        <w:rPr>
          <w:rFonts w:ascii="宋体" w:hAnsi="宋体" w:cs="宋体"/>
          <w:szCs w:val="21"/>
        </w:rPr>
      </w:pPr>
    </w:p>
    <w:p>
      <w:pPr>
        <w:pStyle w:val="62"/>
        <w:spacing w:line="400" w:lineRule="exact"/>
        <w:ind w:firstLine="0" w:firstLineChars="0"/>
        <w:rPr>
          <w:rFonts w:ascii="宋体" w:hAnsi="宋体" w:cs="宋体"/>
          <w:szCs w:val="21"/>
        </w:rPr>
      </w:pPr>
    </w:p>
    <w:p>
      <w:pPr>
        <w:pStyle w:val="62"/>
        <w:spacing w:line="400" w:lineRule="exact"/>
        <w:ind w:firstLine="422"/>
        <w:rPr>
          <w:rFonts w:ascii="宋体" w:hAnsi="宋体" w:cs="宋体"/>
          <w:szCs w:val="21"/>
        </w:rPr>
      </w:pPr>
      <w:r>
        <w:rPr>
          <w:rFonts w:hint="eastAsia" w:ascii="宋体" w:hAnsi="宋体" w:cs="宋体"/>
          <w:szCs w:val="21"/>
        </w:rPr>
        <w:t>企业名称（盖章）：</w:t>
      </w:r>
    </w:p>
    <w:p>
      <w:pPr>
        <w:pStyle w:val="62"/>
        <w:spacing w:line="400" w:lineRule="exact"/>
        <w:ind w:firstLine="422"/>
        <w:rPr>
          <w:rFonts w:ascii="宋体" w:hAnsi="宋体" w:cs="宋体"/>
          <w:szCs w:val="21"/>
        </w:rPr>
      </w:pPr>
      <w:r>
        <w:rPr>
          <w:rFonts w:hint="eastAsia" w:ascii="宋体" w:hAnsi="宋体" w:cs="宋体"/>
          <w:szCs w:val="21"/>
        </w:rPr>
        <w:t>日 期：</w:t>
      </w:r>
    </w:p>
    <w:p>
      <w:pPr>
        <w:pStyle w:val="62"/>
        <w:spacing w:line="400" w:lineRule="exact"/>
        <w:ind w:firstLine="0" w:firstLineChars="0"/>
        <w:rPr>
          <w:rFonts w:ascii="宋体" w:hAnsi="宋体" w:cs="宋体"/>
          <w:szCs w:val="21"/>
        </w:rPr>
      </w:pPr>
    </w:p>
    <w:p>
      <w:pPr>
        <w:pStyle w:val="62"/>
        <w:spacing w:line="400" w:lineRule="exact"/>
        <w:ind w:firstLine="0" w:firstLineChars="0"/>
        <w:rPr>
          <w:rFonts w:ascii="宋体" w:hAnsi="宋体" w:cs="宋体"/>
          <w:szCs w:val="21"/>
        </w:rPr>
      </w:pPr>
    </w:p>
    <w:p>
      <w:pPr>
        <w:pStyle w:val="62"/>
        <w:spacing w:line="400" w:lineRule="exact"/>
        <w:ind w:firstLine="422"/>
        <w:rPr>
          <w:rFonts w:ascii="宋体" w:hAnsi="宋体"/>
          <w:szCs w:val="21"/>
          <w:lang w:val="en-US"/>
        </w:rPr>
      </w:pPr>
      <w:r>
        <w:rPr>
          <w:rFonts w:hint="eastAsia" w:ascii="宋体" w:hAnsi="宋体"/>
          <w:szCs w:val="21"/>
          <w:lang w:val="en-US"/>
        </w:rPr>
        <w:t>备注：</w:t>
      </w:r>
    </w:p>
    <w:p>
      <w:pPr>
        <w:pStyle w:val="62"/>
        <w:spacing w:line="400" w:lineRule="exact"/>
        <w:ind w:firstLine="422"/>
        <w:rPr>
          <w:rFonts w:ascii="宋体" w:hAnsi="宋体"/>
          <w:szCs w:val="21"/>
          <w:lang w:val="en-US"/>
        </w:rPr>
      </w:pPr>
      <w:r>
        <w:rPr>
          <w:rFonts w:hint="eastAsia" w:ascii="宋体" w:hAnsi="宋体"/>
          <w:szCs w:val="21"/>
          <w:lang w:val="en-US"/>
        </w:rPr>
        <w:t>1、</w:t>
      </w:r>
      <w:r>
        <w:rPr>
          <w:rFonts w:hint="eastAsia" w:ascii="宋体" w:hAnsi="宋体"/>
          <w:szCs w:val="21"/>
          <w:lang w:val="en-US"/>
        </w:rPr>
        <w:tab/>
      </w:r>
      <w:r>
        <w:rPr>
          <w:rFonts w:hint="eastAsia" w:ascii="宋体" w:hAnsi="宋体"/>
          <w:szCs w:val="21"/>
          <w:lang w:val="en-US"/>
        </w:rPr>
        <w:t>从业人员、营业收入、资产总额填报上一年度数据，无上一年度数据的新成立企业可不填报。</w:t>
      </w:r>
    </w:p>
    <w:p>
      <w:pPr>
        <w:pStyle w:val="62"/>
        <w:spacing w:line="400" w:lineRule="exact"/>
        <w:ind w:firstLine="422"/>
        <w:rPr>
          <w:rFonts w:ascii="宋体" w:hAnsi="宋体"/>
          <w:szCs w:val="21"/>
          <w:lang w:val="en-US"/>
        </w:rPr>
      </w:pPr>
      <w:r>
        <w:rPr>
          <w:rFonts w:hint="eastAsia" w:ascii="宋体" w:hAnsi="宋体"/>
          <w:szCs w:val="21"/>
          <w:lang w:val="en-US"/>
        </w:rPr>
        <w:t>2、</w:t>
      </w:r>
      <w:r>
        <w:rPr>
          <w:rFonts w:hint="eastAsia" w:ascii="宋体" w:hAnsi="宋体"/>
          <w:szCs w:val="21"/>
          <w:lang w:val="en-US"/>
        </w:rPr>
        <w:tab/>
      </w:r>
      <w:r>
        <w:rPr>
          <w:rFonts w:hint="eastAsia" w:ascii="宋体" w:hAnsi="宋体"/>
          <w:szCs w:val="21"/>
          <w:lang w:val="en-US"/>
        </w:rPr>
        <w:t>如未对（中型企业、小型企业、微型企业）进行勾选，视同非小微企业，不可享受相应优惠。</w:t>
      </w:r>
    </w:p>
    <w:p>
      <w:pPr>
        <w:pStyle w:val="62"/>
        <w:spacing w:line="400" w:lineRule="exact"/>
        <w:ind w:firstLine="422"/>
        <w:rPr>
          <w:rFonts w:ascii="宋体" w:hAnsi="宋体" w:cs="宋体"/>
          <w:szCs w:val="21"/>
          <w:lang w:val="en-US"/>
        </w:rPr>
      </w:pPr>
      <w:r>
        <w:rPr>
          <w:rFonts w:hint="eastAsia" w:ascii="宋体" w:hAnsi="宋体"/>
          <w:szCs w:val="21"/>
          <w:lang w:val="en-US"/>
        </w:rPr>
        <w:t>3、</w:t>
      </w:r>
      <w:r>
        <w:rPr>
          <w:rFonts w:hint="eastAsia" w:ascii="宋体" w:hAnsi="宋体"/>
          <w:szCs w:val="21"/>
          <w:lang w:val="en-US"/>
        </w:rPr>
        <w:tab/>
      </w:r>
      <w:r>
        <w:rPr>
          <w:rFonts w:hint="eastAsia" w:ascii="宋体" w:hAnsi="宋体"/>
          <w:szCs w:val="21"/>
          <w:lang w:val="en-US"/>
        </w:rPr>
        <w:t>一个项目中包含多项货物采购的，须所有标的均为小微企业生产产品才可给予价格折扣。</w:t>
      </w:r>
    </w:p>
    <w:p>
      <w:pPr>
        <w:pStyle w:val="62"/>
        <w:ind w:firstLine="422"/>
        <w:rPr>
          <w:rFonts w:ascii="宋体" w:hAnsi="宋体"/>
          <w:lang w:val="en-US"/>
        </w:rPr>
      </w:pPr>
    </w:p>
    <w:p>
      <w:pPr>
        <w:overflowPunct w:val="0"/>
        <w:adjustRightInd w:val="0"/>
        <w:spacing w:line="360" w:lineRule="auto"/>
        <w:ind w:firstLine="420"/>
        <w:textAlignment w:val="baseline"/>
        <w:rPr>
          <w:rFonts w:ascii="宋体" w:hAnsi="宋体" w:cs="仿宋_GB2312"/>
          <w:bCs/>
          <w:szCs w:val="21"/>
        </w:rPr>
      </w:pPr>
    </w:p>
    <w:p>
      <w:pPr>
        <w:overflowPunct w:val="0"/>
        <w:adjustRightInd w:val="0"/>
        <w:spacing w:line="360" w:lineRule="auto"/>
        <w:ind w:firstLine="420"/>
        <w:textAlignment w:val="baseline"/>
        <w:rPr>
          <w:rFonts w:ascii="宋体" w:hAnsi="宋体" w:cs="仿宋_GB2312"/>
          <w:bCs/>
          <w:szCs w:val="21"/>
        </w:rPr>
      </w:pPr>
    </w:p>
    <w:p>
      <w:pPr>
        <w:overflowPunct w:val="0"/>
        <w:adjustRightInd w:val="0"/>
        <w:spacing w:line="360" w:lineRule="auto"/>
        <w:ind w:firstLine="420"/>
        <w:textAlignment w:val="baseline"/>
        <w:rPr>
          <w:rFonts w:ascii="宋体" w:hAnsi="宋体" w:cs="仿宋_GB2312"/>
          <w:bCs/>
          <w:szCs w:val="21"/>
        </w:rPr>
      </w:pPr>
    </w:p>
    <w:p>
      <w:pPr>
        <w:overflowPunct w:val="0"/>
        <w:adjustRightInd w:val="0"/>
        <w:spacing w:line="360" w:lineRule="auto"/>
        <w:ind w:firstLine="420"/>
        <w:textAlignment w:val="baseline"/>
        <w:rPr>
          <w:rFonts w:ascii="宋体" w:hAnsi="宋体" w:cs="仿宋_GB2312"/>
          <w:bCs/>
          <w:szCs w:val="21"/>
        </w:rPr>
      </w:pPr>
    </w:p>
    <w:p>
      <w:pPr>
        <w:overflowPunct w:val="0"/>
        <w:adjustRightInd w:val="0"/>
        <w:spacing w:line="360" w:lineRule="auto"/>
        <w:ind w:firstLine="420"/>
        <w:textAlignment w:val="baseline"/>
        <w:rPr>
          <w:rFonts w:ascii="宋体" w:hAnsi="宋体" w:cs="仿宋_GB2312"/>
          <w:bCs/>
          <w:szCs w:val="21"/>
        </w:rPr>
      </w:pPr>
    </w:p>
    <w:p>
      <w:pPr>
        <w:overflowPunct w:val="0"/>
        <w:adjustRightInd w:val="0"/>
        <w:spacing w:line="360" w:lineRule="auto"/>
        <w:ind w:firstLine="420"/>
        <w:textAlignment w:val="baseline"/>
        <w:rPr>
          <w:rFonts w:ascii="宋体" w:hAnsi="宋体" w:cs="仿宋_GB2312"/>
          <w:bCs/>
          <w:szCs w:val="21"/>
        </w:rPr>
      </w:pPr>
    </w:p>
    <w:p>
      <w:pPr>
        <w:overflowPunct w:val="0"/>
        <w:adjustRightInd w:val="0"/>
        <w:spacing w:line="360" w:lineRule="auto"/>
        <w:ind w:firstLine="420"/>
        <w:textAlignment w:val="baseline"/>
        <w:rPr>
          <w:rFonts w:ascii="宋体" w:hAnsi="宋体" w:cs="仿宋_GB2312"/>
          <w:bCs/>
          <w:szCs w:val="21"/>
        </w:rPr>
      </w:pPr>
    </w:p>
    <w:p>
      <w:pPr>
        <w:overflowPunct w:val="0"/>
        <w:adjustRightInd w:val="0"/>
        <w:spacing w:line="360" w:lineRule="auto"/>
        <w:ind w:firstLine="420"/>
        <w:textAlignment w:val="baseline"/>
        <w:rPr>
          <w:rFonts w:ascii="宋体" w:hAnsi="宋体" w:cs="仿宋_GB2312"/>
          <w:bCs/>
          <w:szCs w:val="21"/>
        </w:rPr>
      </w:pPr>
    </w:p>
    <w:p>
      <w:pPr>
        <w:overflowPunct w:val="0"/>
        <w:adjustRightInd w:val="0"/>
        <w:spacing w:line="360" w:lineRule="auto"/>
        <w:ind w:firstLine="420"/>
        <w:textAlignment w:val="baseline"/>
        <w:rPr>
          <w:rFonts w:ascii="宋体" w:hAnsi="宋体" w:cs="仿宋_GB2312"/>
          <w:bCs/>
          <w:szCs w:val="21"/>
        </w:rPr>
      </w:pPr>
    </w:p>
    <w:p>
      <w:pPr>
        <w:adjustRightInd w:val="0"/>
        <w:snapToGrid w:val="0"/>
        <w:spacing w:line="580" w:lineRule="exact"/>
        <w:rPr>
          <w:rFonts w:ascii="宋体" w:hAnsi="宋体" w:cs="宋体"/>
          <w:bCs/>
          <w:szCs w:val="21"/>
        </w:rPr>
      </w:pPr>
      <w:r>
        <w:rPr>
          <w:rFonts w:hint="eastAsia" w:ascii="宋体" w:hAnsi="宋体" w:cs="仿宋_GB2312"/>
          <w:bCs/>
          <w:szCs w:val="21"/>
        </w:rPr>
        <w:t>附件12：</w:t>
      </w:r>
      <w:r>
        <w:rPr>
          <w:rFonts w:hint="eastAsia" w:ascii="宋体" w:hAnsi="宋体" w:cs="宋体"/>
          <w:bCs/>
          <w:szCs w:val="21"/>
        </w:rPr>
        <w:t>残疾人福利性单位声明函</w:t>
      </w:r>
    </w:p>
    <w:p>
      <w:pPr>
        <w:ind w:firstLine="522" w:firstLineChars="200"/>
        <w:rPr>
          <w:rFonts w:ascii="Calibri" w:hAnsi="Calibri" w:eastAsia="楷体_GB2312"/>
          <w:sz w:val="26"/>
          <w:lang w:val="zh-CN"/>
        </w:rPr>
      </w:pPr>
    </w:p>
    <w:p>
      <w:pPr>
        <w:spacing w:line="440" w:lineRule="exact"/>
        <w:jc w:val="center"/>
        <w:rPr>
          <w:rFonts w:ascii="宋体" w:hAnsi="宋体" w:cs="宋体"/>
          <w:bCs/>
          <w:szCs w:val="21"/>
          <w:lang w:val="zh-CN"/>
        </w:rPr>
      </w:pPr>
      <w:r>
        <w:rPr>
          <w:rFonts w:hint="eastAsia" w:ascii="宋体" w:hAnsi="宋体" w:cs="宋体"/>
          <w:bCs/>
          <w:szCs w:val="21"/>
          <w:lang w:val="zh-CN"/>
        </w:rPr>
        <w:t>残疾人福利性单位声明函</w:t>
      </w:r>
    </w:p>
    <w:p>
      <w:pPr>
        <w:spacing w:line="440" w:lineRule="exact"/>
        <w:jc w:val="center"/>
        <w:rPr>
          <w:rFonts w:ascii="宋体" w:hAnsi="宋体" w:cs="宋体"/>
          <w:szCs w:val="21"/>
          <w:lang w:val="zh-CN"/>
        </w:rPr>
      </w:pPr>
    </w:p>
    <w:p>
      <w:pPr>
        <w:adjustRightInd w:val="0"/>
        <w:snapToGrid w:val="0"/>
        <w:spacing w:line="440" w:lineRule="exact"/>
        <w:ind w:firstLine="444" w:firstLineChars="200"/>
        <w:rPr>
          <w:rFonts w:ascii="宋体" w:hAnsi="宋体" w:cs="宋体"/>
          <w:b w:val="0"/>
          <w:spacing w:val="6"/>
          <w:szCs w:val="21"/>
        </w:rPr>
      </w:pPr>
      <w:r>
        <w:rPr>
          <w:rFonts w:hint="eastAsia" w:ascii="宋体" w:hAnsi="宋体" w:cs="宋体"/>
          <w:b w:val="0"/>
          <w:spacing w:val="6"/>
          <w:szCs w:val="21"/>
        </w:rPr>
        <w:t>本单位郑重声明，根据《财政部  民政部  中国残疾人联合会关于促进残疾人就业政府采购政策的通知》（财库</w:t>
      </w:r>
      <w:r>
        <w:rPr>
          <w:rFonts w:hint="eastAsia" w:ascii="宋体" w:hAnsi="宋体" w:cs="宋体"/>
          <w:b w:val="0"/>
          <w:szCs w:val="21"/>
        </w:rPr>
        <w:t>〔2017〕141</w:t>
      </w:r>
      <w:r>
        <w:rPr>
          <w:rFonts w:hint="eastAsia" w:ascii="宋体" w:hAnsi="宋体" w:cs="宋体"/>
          <w:b w:val="0"/>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440" w:lineRule="exact"/>
        <w:ind w:firstLine="444" w:firstLineChars="200"/>
        <w:rPr>
          <w:rFonts w:ascii="宋体" w:hAnsi="宋体" w:cs="宋体"/>
          <w:b w:val="0"/>
          <w:spacing w:val="6"/>
          <w:szCs w:val="21"/>
        </w:rPr>
      </w:pPr>
      <w:r>
        <w:rPr>
          <w:rFonts w:hint="eastAsia" w:ascii="宋体" w:hAnsi="宋体" w:cs="宋体"/>
          <w:b w:val="0"/>
          <w:spacing w:val="6"/>
          <w:szCs w:val="21"/>
        </w:rPr>
        <w:t>本单位对上述声明的真实性负责。如有虚假，将依法承担相应责任。</w:t>
      </w:r>
    </w:p>
    <w:p>
      <w:pPr>
        <w:adjustRightInd w:val="0"/>
        <w:snapToGrid w:val="0"/>
        <w:spacing w:line="440" w:lineRule="exact"/>
        <w:ind w:firstLine="444" w:firstLineChars="200"/>
        <w:rPr>
          <w:rFonts w:ascii="宋体" w:hAnsi="宋体" w:cs="宋体"/>
          <w:b w:val="0"/>
          <w:spacing w:val="6"/>
          <w:szCs w:val="21"/>
        </w:rPr>
      </w:pPr>
    </w:p>
    <w:p>
      <w:pPr>
        <w:adjustRightInd w:val="0"/>
        <w:snapToGrid w:val="0"/>
        <w:spacing w:line="440" w:lineRule="exact"/>
        <w:ind w:firstLine="444" w:firstLineChars="200"/>
        <w:rPr>
          <w:rFonts w:ascii="宋体" w:hAnsi="宋体" w:cs="宋体"/>
          <w:b w:val="0"/>
          <w:spacing w:val="6"/>
          <w:szCs w:val="21"/>
        </w:rPr>
      </w:pPr>
    </w:p>
    <w:p>
      <w:pPr>
        <w:tabs>
          <w:tab w:val="left" w:pos="4860"/>
        </w:tabs>
        <w:adjustRightInd w:val="0"/>
        <w:snapToGrid w:val="0"/>
        <w:spacing w:line="440" w:lineRule="exact"/>
        <w:ind w:right="1560" w:firstLine="444" w:firstLineChars="200"/>
        <w:jc w:val="center"/>
        <w:rPr>
          <w:rFonts w:ascii="宋体" w:hAnsi="宋体" w:cs="宋体"/>
          <w:b w:val="0"/>
          <w:spacing w:val="6"/>
          <w:szCs w:val="21"/>
        </w:rPr>
      </w:pPr>
      <w:r>
        <w:rPr>
          <w:rFonts w:hint="eastAsia" w:ascii="宋体" w:hAnsi="宋体" w:cs="宋体"/>
          <w:b w:val="0"/>
          <w:spacing w:val="6"/>
          <w:szCs w:val="21"/>
        </w:rPr>
        <w:t xml:space="preserve">                    单位名称（盖章）：</w:t>
      </w:r>
    </w:p>
    <w:p>
      <w:pPr>
        <w:tabs>
          <w:tab w:val="left" w:pos="4860"/>
        </w:tabs>
        <w:adjustRightInd w:val="0"/>
        <w:snapToGrid w:val="0"/>
        <w:spacing w:line="440" w:lineRule="exact"/>
        <w:ind w:right="1560" w:firstLine="444" w:firstLineChars="200"/>
        <w:jc w:val="center"/>
        <w:rPr>
          <w:rFonts w:ascii="宋体" w:hAnsi="宋体" w:cs="宋体"/>
          <w:b w:val="0"/>
          <w:spacing w:val="6"/>
          <w:szCs w:val="21"/>
        </w:rPr>
      </w:pPr>
      <w:r>
        <w:rPr>
          <w:rFonts w:hint="eastAsia" w:ascii="宋体" w:hAnsi="宋体" w:cs="宋体"/>
          <w:b w:val="0"/>
          <w:spacing w:val="6"/>
          <w:szCs w:val="21"/>
        </w:rPr>
        <w:t xml:space="preserve">                 日  期：</w:t>
      </w: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pStyle w:val="2"/>
        <w:ind w:firstLine="504"/>
        <w:rPr>
          <w:rFonts w:hAnsi="宋体" w:cs="宋体"/>
          <w:spacing w:val="6"/>
          <w:szCs w:val="21"/>
          <w:lang w:val="zh-CN"/>
        </w:rPr>
      </w:pPr>
    </w:p>
    <w:p>
      <w:pPr>
        <w:rPr>
          <w:rFonts w:ascii="宋体" w:hAnsi="宋体" w:cs="宋体"/>
          <w:spacing w:val="6"/>
          <w:szCs w:val="21"/>
          <w:lang w:val="zh-CN"/>
        </w:rPr>
      </w:pPr>
    </w:p>
    <w:p>
      <w:pPr>
        <w:pStyle w:val="2"/>
        <w:ind w:firstLine="504"/>
        <w:rPr>
          <w:rFonts w:hAnsi="宋体" w:cs="宋体"/>
          <w:spacing w:val="6"/>
          <w:szCs w:val="21"/>
          <w:lang w:val="zh-CN"/>
        </w:rPr>
      </w:pPr>
    </w:p>
    <w:p>
      <w:pPr>
        <w:rPr>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ind w:firstLine="446" w:firstLineChars="200"/>
        <w:rPr>
          <w:rFonts w:ascii="宋体" w:hAnsi="宋体" w:cs="宋体"/>
          <w:spacing w:val="6"/>
          <w:szCs w:val="21"/>
          <w:lang w:val="zh-CN"/>
        </w:rPr>
      </w:pPr>
    </w:p>
    <w:p>
      <w:pPr>
        <w:rPr>
          <w:rFonts w:ascii="宋体" w:hAnsi="宋体" w:cs="宋体"/>
          <w:spacing w:val="6"/>
          <w:szCs w:val="21"/>
          <w:lang w:val="zh-CN"/>
        </w:rPr>
      </w:pPr>
    </w:p>
    <w:p>
      <w:pPr>
        <w:spacing w:line="440" w:lineRule="exact"/>
        <w:rPr>
          <w:rFonts w:ascii="宋体" w:hAnsi="宋体" w:cs="宋体"/>
          <w:bCs/>
          <w:szCs w:val="21"/>
          <w:lang w:val="zh-CN"/>
        </w:rPr>
      </w:pPr>
      <w:r>
        <w:rPr>
          <w:rFonts w:hint="eastAsia" w:ascii="宋体" w:hAnsi="宋体" w:cs="宋体"/>
          <w:szCs w:val="21"/>
        </w:rPr>
        <w:t>附件13：</w:t>
      </w:r>
      <w:r>
        <w:rPr>
          <w:rFonts w:hint="eastAsia" w:ascii="宋体" w:hAnsi="宋体" w:cs="宋体"/>
          <w:bCs/>
          <w:szCs w:val="21"/>
          <w:lang w:val="zh-CN"/>
        </w:rPr>
        <w:t>监狱企业证明文件（如有）</w:t>
      </w:r>
    </w:p>
    <w:p>
      <w:pPr>
        <w:spacing w:line="440" w:lineRule="exact"/>
        <w:rPr>
          <w:rFonts w:ascii="宋体" w:hAnsi="宋体" w:cs="宋体"/>
          <w:bCs/>
          <w:szCs w:val="21"/>
          <w:lang w:val="zh-CN"/>
        </w:rPr>
      </w:pPr>
    </w:p>
    <w:p>
      <w:pPr>
        <w:adjustRightInd w:val="0"/>
        <w:snapToGrid w:val="0"/>
        <w:spacing w:line="440" w:lineRule="exact"/>
        <w:jc w:val="center"/>
        <w:rPr>
          <w:rFonts w:ascii="宋体" w:hAnsi="宋体" w:cs="宋体"/>
          <w:bCs/>
          <w:szCs w:val="21"/>
          <w:lang w:val="zh-CN"/>
        </w:rPr>
      </w:pPr>
      <w:r>
        <w:rPr>
          <w:rFonts w:hint="eastAsia" w:ascii="宋体" w:hAnsi="宋体" w:cs="宋体"/>
          <w:bCs/>
          <w:szCs w:val="21"/>
          <w:lang w:val="zh-CN"/>
        </w:rPr>
        <w:t>监狱企业的证明文件</w:t>
      </w:r>
    </w:p>
    <w:p>
      <w:pPr>
        <w:adjustRightInd w:val="0"/>
        <w:snapToGrid w:val="0"/>
        <w:spacing w:line="440" w:lineRule="exact"/>
        <w:jc w:val="left"/>
        <w:rPr>
          <w:rFonts w:ascii="宋体" w:hAnsi="宋体" w:cs="宋体"/>
          <w:bCs/>
          <w:szCs w:val="21"/>
          <w:lang w:val="zh-CN"/>
        </w:rPr>
      </w:pPr>
      <w:r>
        <w:rPr>
          <w:rFonts w:hint="eastAsia" w:ascii="宋体" w:hAnsi="宋体" w:cs="宋体"/>
          <w:bCs/>
          <w:szCs w:val="21"/>
          <w:lang w:val="zh-CN"/>
        </w:rPr>
        <w:t xml:space="preserve"> </w:t>
      </w:r>
      <w:r>
        <w:rPr>
          <w:rFonts w:ascii="宋体" w:hAnsi="宋体" w:cs="宋体"/>
          <w:bCs/>
          <w:szCs w:val="21"/>
          <w:lang w:val="zh-CN"/>
        </w:rPr>
        <w:t xml:space="preserve"> </w:t>
      </w: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adjustRightInd w:val="0"/>
        <w:snapToGrid w:val="0"/>
        <w:spacing w:line="440" w:lineRule="exact"/>
        <w:ind w:firstLine="440"/>
        <w:jc w:val="left"/>
        <w:rPr>
          <w:rFonts w:ascii="宋体" w:hAnsi="宋体" w:cs="宋体"/>
          <w:szCs w:val="21"/>
          <w:lang w:val="zh-CN"/>
        </w:rPr>
      </w:pPr>
    </w:p>
    <w:p>
      <w:pPr>
        <w:spacing w:line="400" w:lineRule="exact"/>
        <w:jc w:val="left"/>
        <w:rPr>
          <w:rFonts w:ascii="宋体" w:hAnsi="宋体" w:cs="宋体"/>
          <w:b w:val="0"/>
          <w:szCs w:val="21"/>
        </w:rPr>
      </w:pPr>
    </w:p>
    <w:bookmarkEnd w:id="27"/>
    <w:p>
      <w:pPr>
        <w:rPr>
          <w:rFonts w:ascii="宋体" w:hAnsi="宋体"/>
        </w:rPr>
      </w:pPr>
    </w:p>
    <w:p>
      <w:pPr>
        <w:pStyle w:val="62"/>
        <w:ind w:firstLine="422"/>
        <w:rPr>
          <w:rFonts w:ascii="宋体" w:hAnsi="宋体"/>
        </w:rPr>
      </w:pPr>
    </w:p>
    <w:p>
      <w:pPr>
        <w:pStyle w:val="62"/>
        <w:ind w:firstLine="422"/>
        <w:rPr>
          <w:rFonts w:ascii="宋体" w:hAnsi="宋体"/>
        </w:rPr>
      </w:pPr>
    </w:p>
    <w:p>
      <w:pPr>
        <w:pStyle w:val="62"/>
        <w:ind w:firstLine="422"/>
        <w:rPr>
          <w:rFonts w:ascii="宋体" w:hAnsi="宋体"/>
        </w:rPr>
      </w:pPr>
    </w:p>
    <w:p>
      <w:pPr>
        <w:pStyle w:val="62"/>
        <w:ind w:firstLine="422"/>
        <w:rPr>
          <w:rFonts w:ascii="宋体" w:hAnsi="宋体"/>
        </w:rPr>
      </w:pPr>
    </w:p>
    <w:p>
      <w:pPr>
        <w:pStyle w:val="62"/>
        <w:ind w:firstLine="422"/>
        <w:rPr>
          <w:rFonts w:ascii="宋体" w:hAnsi="宋体"/>
        </w:rPr>
      </w:pPr>
    </w:p>
    <w:p>
      <w:pPr>
        <w:pStyle w:val="62"/>
        <w:ind w:firstLine="422"/>
        <w:rPr>
          <w:rFonts w:ascii="宋体" w:hAnsi="宋体"/>
        </w:rPr>
      </w:pPr>
    </w:p>
    <w:p>
      <w:pPr>
        <w:pStyle w:val="62"/>
        <w:ind w:firstLine="422"/>
        <w:rPr>
          <w:rFonts w:ascii="宋体" w:hAnsi="宋体"/>
        </w:rPr>
      </w:pPr>
    </w:p>
    <w:p>
      <w:pPr>
        <w:pStyle w:val="62"/>
        <w:ind w:firstLine="422"/>
        <w:rPr>
          <w:rFonts w:ascii="宋体" w:hAnsi="宋体"/>
        </w:rPr>
      </w:pPr>
    </w:p>
    <w:p>
      <w:pPr>
        <w:pStyle w:val="62"/>
        <w:ind w:firstLine="422"/>
        <w:rPr>
          <w:rFonts w:ascii="宋体" w:hAnsi="宋体"/>
        </w:rPr>
      </w:pPr>
    </w:p>
    <w:p>
      <w:pPr>
        <w:pStyle w:val="62"/>
        <w:ind w:firstLine="422"/>
        <w:rPr>
          <w:rFonts w:ascii="宋体" w:hAnsi="宋体"/>
        </w:rPr>
      </w:pPr>
    </w:p>
    <w:p>
      <w:pPr>
        <w:pStyle w:val="62"/>
        <w:ind w:firstLine="0" w:firstLineChars="0"/>
        <w:rPr>
          <w:rFonts w:ascii="宋体" w:hAnsi="宋体"/>
          <w:b w:val="0"/>
          <w:bCs/>
        </w:rPr>
      </w:pPr>
    </w:p>
    <w:p>
      <w:pPr>
        <w:pStyle w:val="62"/>
        <w:ind w:firstLine="0" w:firstLineChars="0"/>
        <w:rPr>
          <w:rFonts w:ascii="宋体" w:hAnsi="宋体"/>
          <w:b w:val="0"/>
          <w:bCs/>
        </w:rPr>
      </w:pPr>
    </w:p>
    <w:p>
      <w:pPr>
        <w:pStyle w:val="62"/>
        <w:ind w:firstLine="0" w:firstLineChars="0"/>
        <w:rPr>
          <w:rFonts w:ascii="宋体" w:hAnsi="宋体"/>
          <w:b w:val="0"/>
          <w:bCs/>
        </w:rPr>
      </w:pPr>
    </w:p>
    <w:p>
      <w:pPr>
        <w:pStyle w:val="62"/>
        <w:ind w:firstLine="0" w:firstLineChars="0"/>
        <w:rPr>
          <w:rFonts w:ascii="宋体" w:hAnsi="宋体"/>
          <w:b w:val="0"/>
          <w:bCs/>
        </w:rPr>
      </w:pPr>
    </w:p>
    <w:p>
      <w:pPr>
        <w:pStyle w:val="62"/>
        <w:ind w:firstLine="0" w:firstLineChars="0"/>
        <w:rPr>
          <w:rFonts w:ascii="宋体" w:hAnsi="宋体"/>
          <w:b w:val="0"/>
          <w:bCs/>
        </w:rPr>
      </w:pPr>
    </w:p>
    <w:p>
      <w:pPr>
        <w:autoSpaceDE w:val="0"/>
        <w:autoSpaceDN w:val="0"/>
        <w:adjustRightInd w:val="0"/>
        <w:spacing w:line="360" w:lineRule="auto"/>
        <w:rPr>
          <w:rFonts w:ascii="宋体" w:hAnsi="宋体"/>
        </w:rPr>
      </w:pPr>
      <w:r>
        <w:rPr>
          <w:rFonts w:hint="eastAsia" w:ascii="宋体" w:hAnsi="宋体" w:cs="仿宋_GB2312"/>
          <w:bCs/>
          <w:szCs w:val="21"/>
        </w:rPr>
        <w:t>附件14：</w:t>
      </w:r>
      <w:r>
        <w:rPr>
          <w:rFonts w:hint="eastAsia" w:ascii="宋体" w:hAnsi="宋体"/>
          <w:szCs w:val="21"/>
        </w:rPr>
        <w:t>质量承诺及售后服务承诺</w:t>
      </w:r>
    </w:p>
    <w:p>
      <w:pPr>
        <w:spacing w:before="25" w:after="25" w:line="360" w:lineRule="auto"/>
        <w:jc w:val="center"/>
        <w:rPr>
          <w:rFonts w:ascii="宋体" w:hAnsi="宋体"/>
          <w:bCs/>
          <w:sz w:val="24"/>
        </w:rPr>
      </w:pPr>
    </w:p>
    <w:p>
      <w:pPr>
        <w:spacing w:before="25" w:after="25" w:line="360" w:lineRule="auto"/>
        <w:jc w:val="center"/>
        <w:rPr>
          <w:rFonts w:ascii="宋体" w:hAnsi="宋体"/>
          <w:b w:val="0"/>
          <w:bCs/>
          <w:szCs w:val="21"/>
        </w:rPr>
      </w:pPr>
      <w:r>
        <w:rPr>
          <w:rFonts w:ascii="宋体" w:hAnsi="宋体"/>
          <w:b w:val="0"/>
          <w:bCs/>
          <w:szCs w:val="21"/>
        </w:rPr>
        <w:t>质量</w:t>
      </w:r>
      <w:r>
        <w:rPr>
          <w:rFonts w:hint="eastAsia" w:ascii="宋体" w:hAnsi="宋体"/>
          <w:b w:val="0"/>
          <w:bCs/>
          <w:szCs w:val="21"/>
        </w:rPr>
        <w:t>承诺及售后服务承诺</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6" w:hRule="atLeast"/>
          <w:jc w:val="center"/>
        </w:trPr>
        <w:tc>
          <w:tcPr>
            <w:tcW w:w="8943" w:type="dxa"/>
          </w:tcPr>
          <w:p>
            <w:pPr>
              <w:overflowPunct w:val="0"/>
              <w:adjustRightInd w:val="0"/>
              <w:jc w:val="left"/>
              <w:textAlignment w:val="baseline"/>
              <w:rPr>
                <w:rFonts w:ascii="宋体" w:hAnsi="宋体"/>
                <w:b w:val="0"/>
                <w:bCs/>
                <w:szCs w:val="21"/>
              </w:rPr>
            </w:pPr>
            <w:r>
              <w:rPr>
                <w:rFonts w:hint="eastAsia" w:ascii="宋体" w:hAnsi="宋体"/>
                <w:b w:val="0"/>
                <w:bCs/>
                <w:szCs w:val="21"/>
              </w:rPr>
              <w:t>提示：</w:t>
            </w:r>
          </w:p>
          <w:p>
            <w:pPr>
              <w:overflowPunct w:val="0"/>
              <w:adjustRightInd w:val="0"/>
              <w:jc w:val="left"/>
              <w:textAlignment w:val="baseline"/>
              <w:rPr>
                <w:rFonts w:ascii="宋体" w:hAnsi="宋体"/>
                <w:b w:val="0"/>
                <w:bCs/>
                <w:szCs w:val="21"/>
              </w:rPr>
            </w:pPr>
            <w:r>
              <w:rPr>
                <w:rFonts w:hint="eastAsia" w:ascii="宋体" w:hAnsi="宋体"/>
                <w:b w:val="0"/>
                <w:bCs/>
                <w:szCs w:val="21"/>
              </w:rPr>
              <w:t>1、询价供应商应根据本次采购项目要求，对所投货物和服务的服务期内质量及服务进行详细的说明与描述。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18" w:hRule="atLeast"/>
          <w:jc w:val="center"/>
        </w:trPr>
        <w:tc>
          <w:tcPr>
            <w:tcW w:w="8943" w:type="dxa"/>
            <w:vAlign w:val="bottom"/>
          </w:tcPr>
          <w:p>
            <w:pPr>
              <w:tabs>
                <w:tab w:val="left" w:pos="1320"/>
              </w:tabs>
              <w:spacing w:line="360" w:lineRule="auto"/>
              <w:jc w:val="center"/>
              <w:rPr>
                <w:rFonts w:ascii="宋体" w:hAnsi="宋体"/>
                <w:b w:val="0"/>
                <w:szCs w:val="21"/>
              </w:rPr>
            </w:pPr>
          </w:p>
          <w:p>
            <w:pPr>
              <w:tabs>
                <w:tab w:val="left" w:pos="1320"/>
              </w:tabs>
              <w:spacing w:line="360" w:lineRule="auto"/>
              <w:jc w:val="center"/>
              <w:rPr>
                <w:rFonts w:ascii="宋体" w:hAnsi="宋体"/>
                <w:b w:val="0"/>
                <w:szCs w:val="21"/>
              </w:rPr>
            </w:pPr>
          </w:p>
          <w:p>
            <w:pPr>
              <w:tabs>
                <w:tab w:val="left" w:pos="1320"/>
              </w:tabs>
              <w:spacing w:line="360" w:lineRule="auto"/>
              <w:jc w:val="center"/>
              <w:rPr>
                <w:rFonts w:ascii="宋体" w:hAnsi="宋体"/>
                <w:b w:val="0"/>
                <w:szCs w:val="21"/>
              </w:rPr>
            </w:pPr>
          </w:p>
          <w:p>
            <w:pPr>
              <w:tabs>
                <w:tab w:val="left" w:pos="1320"/>
              </w:tabs>
              <w:spacing w:line="360" w:lineRule="auto"/>
              <w:jc w:val="center"/>
              <w:rPr>
                <w:rFonts w:ascii="宋体" w:hAnsi="宋体"/>
                <w:b w:val="0"/>
                <w:szCs w:val="21"/>
              </w:rPr>
            </w:pPr>
          </w:p>
          <w:p>
            <w:pPr>
              <w:tabs>
                <w:tab w:val="left" w:pos="1320"/>
              </w:tabs>
              <w:spacing w:line="360" w:lineRule="auto"/>
              <w:jc w:val="center"/>
              <w:rPr>
                <w:rFonts w:ascii="宋体" w:hAnsi="宋体"/>
                <w:b w:val="0"/>
                <w:szCs w:val="21"/>
              </w:rPr>
            </w:pPr>
          </w:p>
          <w:p>
            <w:pPr>
              <w:tabs>
                <w:tab w:val="left" w:pos="1320"/>
              </w:tabs>
              <w:spacing w:line="360" w:lineRule="auto"/>
              <w:jc w:val="center"/>
              <w:rPr>
                <w:rFonts w:ascii="宋体" w:hAnsi="宋体"/>
                <w:b w:val="0"/>
                <w:szCs w:val="21"/>
              </w:rPr>
            </w:pPr>
          </w:p>
          <w:p>
            <w:pPr>
              <w:tabs>
                <w:tab w:val="left" w:pos="1320"/>
              </w:tabs>
              <w:spacing w:line="360" w:lineRule="auto"/>
              <w:ind w:firstLine="210" w:firstLineChars="100"/>
              <w:jc w:val="center"/>
              <w:rPr>
                <w:rFonts w:ascii="宋体" w:hAnsi="宋体"/>
                <w:b w:val="0"/>
                <w:szCs w:val="21"/>
                <w:u w:val="single"/>
              </w:rPr>
            </w:pPr>
          </w:p>
        </w:tc>
      </w:tr>
    </w:tbl>
    <w:p>
      <w:pPr>
        <w:overflowPunct w:val="0"/>
        <w:adjustRightInd w:val="0"/>
        <w:spacing w:line="360" w:lineRule="auto"/>
        <w:ind w:firstLine="211" w:firstLineChars="100"/>
        <w:jc w:val="left"/>
        <w:textAlignment w:val="baseline"/>
        <w:rPr>
          <w:rFonts w:ascii="宋体" w:hAnsi="宋体" w:cs="宋体"/>
          <w:szCs w:val="21"/>
        </w:rPr>
      </w:pPr>
      <w:r>
        <w:rPr>
          <w:rFonts w:hint="eastAsia" w:ascii="宋体" w:hAnsi="宋体" w:cs="宋体"/>
          <w:szCs w:val="21"/>
        </w:rPr>
        <w:t>询价响应单位：（单位公章）</w:t>
      </w:r>
    </w:p>
    <w:p>
      <w:pPr>
        <w:autoSpaceDE w:val="0"/>
        <w:autoSpaceDN w:val="0"/>
        <w:adjustRightInd w:val="0"/>
        <w:spacing w:line="360" w:lineRule="auto"/>
        <w:ind w:firstLine="210" w:firstLineChars="100"/>
        <w:rPr>
          <w:rFonts w:ascii="宋体" w:hAnsi="宋体" w:cs="宋体"/>
          <w:b w:val="0"/>
          <w:szCs w:val="21"/>
          <w:lang w:val="zh-CN"/>
        </w:rPr>
      </w:pPr>
      <w:r>
        <w:rPr>
          <w:rFonts w:hint="eastAsia" w:ascii="宋体" w:hAnsi="宋体" w:cs="宋体"/>
          <w:b w:val="0"/>
          <w:szCs w:val="21"/>
          <w:lang w:val="zh-CN"/>
        </w:rPr>
        <w:t>法定代表人或</w:t>
      </w:r>
      <w:r>
        <w:rPr>
          <w:rFonts w:hint="eastAsia" w:ascii="宋体" w:hAnsi="宋体" w:cs="宋体"/>
          <w:b w:val="0"/>
          <w:szCs w:val="21"/>
        </w:rPr>
        <w:t>代理</w:t>
      </w:r>
      <w:r>
        <w:rPr>
          <w:rFonts w:hint="eastAsia" w:ascii="宋体" w:hAnsi="宋体" w:cs="宋体"/>
          <w:b w:val="0"/>
          <w:szCs w:val="21"/>
          <w:lang w:val="zh-CN"/>
        </w:rPr>
        <w:t xml:space="preserve">人：（签章）               </w:t>
      </w:r>
    </w:p>
    <w:p>
      <w:pPr>
        <w:autoSpaceDE w:val="0"/>
        <w:autoSpaceDN w:val="0"/>
        <w:adjustRightInd w:val="0"/>
        <w:spacing w:line="360" w:lineRule="auto"/>
        <w:ind w:firstLine="210" w:firstLineChars="100"/>
        <w:rPr>
          <w:rFonts w:ascii="宋体" w:hAnsi="宋体" w:cs="宋体"/>
          <w:b w:val="0"/>
          <w:szCs w:val="21"/>
          <w:lang w:val="zh-CN"/>
        </w:rPr>
      </w:pPr>
      <w:r>
        <w:rPr>
          <w:rFonts w:hint="eastAsia" w:ascii="宋体" w:hAnsi="宋体" w:cs="宋体"/>
          <w:b w:val="0"/>
          <w:szCs w:val="21"/>
          <w:lang w:val="zh-CN"/>
        </w:rPr>
        <w:t>日期：   年</w:t>
      </w:r>
      <w:r>
        <w:rPr>
          <w:rFonts w:hint="eastAsia" w:ascii="宋体" w:hAnsi="宋体" w:cs="宋体"/>
          <w:b w:val="0"/>
          <w:szCs w:val="21"/>
        </w:rPr>
        <w:t xml:space="preserve">     </w:t>
      </w:r>
      <w:r>
        <w:rPr>
          <w:rFonts w:hint="eastAsia" w:ascii="宋体" w:hAnsi="宋体" w:cs="宋体"/>
          <w:b w:val="0"/>
          <w:szCs w:val="21"/>
          <w:lang w:val="zh-CN"/>
        </w:rPr>
        <w:t>月</w:t>
      </w:r>
      <w:r>
        <w:rPr>
          <w:rFonts w:hint="eastAsia" w:ascii="宋体" w:hAnsi="宋体" w:cs="宋体"/>
          <w:b w:val="0"/>
          <w:szCs w:val="21"/>
        </w:rPr>
        <w:t xml:space="preserve">     </w:t>
      </w:r>
      <w:r>
        <w:rPr>
          <w:rFonts w:hint="eastAsia" w:ascii="宋体" w:hAnsi="宋体" w:cs="宋体"/>
          <w:b w:val="0"/>
          <w:szCs w:val="21"/>
          <w:lang w:val="zh-CN"/>
        </w:rPr>
        <w:t>日</w:t>
      </w:r>
    </w:p>
    <w:p>
      <w:pPr>
        <w:pStyle w:val="62"/>
        <w:ind w:firstLine="0" w:firstLineChars="0"/>
        <w:rPr>
          <w:rFonts w:ascii="宋体" w:hAnsi="宋体"/>
          <w:b w:val="0"/>
          <w:bCs/>
        </w:rPr>
      </w:pPr>
    </w:p>
    <w:p>
      <w:pPr>
        <w:pStyle w:val="62"/>
        <w:ind w:firstLine="0" w:firstLineChars="0"/>
        <w:rPr>
          <w:rFonts w:ascii="宋体" w:hAnsi="宋体"/>
          <w:b w:val="0"/>
          <w:bCs/>
        </w:rPr>
      </w:pPr>
    </w:p>
    <w:p>
      <w:pPr>
        <w:pStyle w:val="62"/>
        <w:ind w:firstLine="0" w:firstLineChars="0"/>
        <w:rPr>
          <w:rFonts w:ascii="宋体" w:hAnsi="宋体"/>
          <w:b w:val="0"/>
          <w:bCs/>
        </w:rPr>
      </w:pPr>
    </w:p>
    <w:p>
      <w:pPr>
        <w:pStyle w:val="62"/>
        <w:ind w:firstLine="0" w:firstLineChars="0"/>
        <w:rPr>
          <w:rFonts w:ascii="宋体" w:hAnsi="宋体"/>
          <w:b w:val="0"/>
          <w:bCs/>
        </w:rPr>
      </w:pPr>
    </w:p>
    <w:p>
      <w:pPr>
        <w:pStyle w:val="62"/>
        <w:ind w:firstLine="0" w:firstLineChars="0"/>
        <w:rPr>
          <w:rFonts w:ascii="宋体" w:hAnsi="宋体"/>
          <w:b w:val="0"/>
          <w:bCs/>
        </w:rPr>
      </w:pPr>
    </w:p>
    <w:p>
      <w:pPr>
        <w:autoSpaceDE w:val="0"/>
        <w:autoSpaceDN w:val="0"/>
        <w:adjustRightInd w:val="0"/>
        <w:spacing w:line="360" w:lineRule="auto"/>
        <w:rPr>
          <w:rFonts w:ascii="宋体" w:hAnsi="宋体"/>
        </w:rPr>
      </w:pPr>
      <w:r>
        <w:rPr>
          <w:rFonts w:hint="eastAsia" w:ascii="宋体" w:hAnsi="宋体" w:cs="仿宋_GB2312"/>
          <w:bCs/>
          <w:szCs w:val="21"/>
        </w:rPr>
        <w:t>附件15：</w:t>
      </w:r>
      <w:r>
        <w:rPr>
          <w:rFonts w:hint="eastAsia" w:ascii="宋体" w:hAnsi="宋体"/>
          <w:szCs w:val="21"/>
        </w:rPr>
        <w:t>安装方案及措施</w:t>
      </w:r>
    </w:p>
    <w:p>
      <w:pPr>
        <w:spacing w:before="25" w:after="25" w:line="360" w:lineRule="auto"/>
        <w:jc w:val="center"/>
        <w:rPr>
          <w:rFonts w:ascii="宋体" w:hAnsi="宋体"/>
          <w:bCs/>
          <w:sz w:val="24"/>
        </w:rPr>
      </w:pPr>
      <w:r>
        <w:rPr>
          <w:rFonts w:hint="eastAsia" w:ascii="宋体" w:hAnsi="宋体"/>
          <w:bCs/>
          <w:sz w:val="24"/>
        </w:rPr>
        <w:t>安装方案及措施</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6" w:hRule="atLeast"/>
          <w:jc w:val="center"/>
        </w:trPr>
        <w:tc>
          <w:tcPr>
            <w:tcW w:w="8943" w:type="dxa"/>
          </w:tcPr>
          <w:p>
            <w:pPr>
              <w:overflowPunct w:val="0"/>
              <w:adjustRightInd w:val="0"/>
              <w:jc w:val="left"/>
              <w:textAlignment w:val="baseline"/>
              <w:rPr>
                <w:rFonts w:ascii="宋体" w:hAnsi="宋体"/>
                <w:b w:val="0"/>
                <w:bCs/>
                <w:szCs w:val="21"/>
              </w:rPr>
            </w:pPr>
            <w:r>
              <w:rPr>
                <w:rFonts w:hint="eastAsia" w:ascii="宋体" w:hAnsi="宋体"/>
                <w:b w:val="0"/>
                <w:bCs/>
                <w:szCs w:val="21"/>
              </w:rPr>
              <w:t>提示：</w:t>
            </w:r>
          </w:p>
          <w:p>
            <w:pPr>
              <w:overflowPunct w:val="0"/>
              <w:adjustRightInd w:val="0"/>
              <w:jc w:val="left"/>
              <w:textAlignment w:val="baseline"/>
              <w:rPr>
                <w:rFonts w:ascii="宋体" w:hAnsi="宋体"/>
                <w:b w:val="0"/>
                <w:bCs/>
                <w:szCs w:val="21"/>
              </w:rPr>
            </w:pPr>
            <w:r>
              <w:rPr>
                <w:rFonts w:hint="eastAsia" w:ascii="宋体" w:hAnsi="宋体"/>
                <w:b w:val="0"/>
                <w:bCs/>
                <w:szCs w:val="21"/>
              </w:rPr>
              <w:t>1、询价供应商应根据本次采购项目要求，对所投货物的安装方案及措施进行详细的说明与描述。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18" w:hRule="atLeast"/>
          <w:jc w:val="center"/>
        </w:trPr>
        <w:tc>
          <w:tcPr>
            <w:tcW w:w="8943" w:type="dxa"/>
            <w:vAlign w:val="bottom"/>
          </w:tcPr>
          <w:p>
            <w:pPr>
              <w:tabs>
                <w:tab w:val="left" w:pos="1320"/>
              </w:tabs>
              <w:spacing w:line="360" w:lineRule="auto"/>
              <w:jc w:val="center"/>
              <w:rPr>
                <w:rFonts w:ascii="宋体" w:hAnsi="宋体"/>
                <w:b w:val="0"/>
                <w:szCs w:val="21"/>
              </w:rPr>
            </w:pPr>
          </w:p>
          <w:p>
            <w:pPr>
              <w:tabs>
                <w:tab w:val="left" w:pos="1320"/>
              </w:tabs>
              <w:spacing w:line="360" w:lineRule="auto"/>
              <w:jc w:val="center"/>
              <w:rPr>
                <w:rFonts w:ascii="宋体" w:hAnsi="宋体"/>
                <w:b w:val="0"/>
                <w:szCs w:val="21"/>
              </w:rPr>
            </w:pPr>
          </w:p>
          <w:p>
            <w:pPr>
              <w:tabs>
                <w:tab w:val="left" w:pos="1320"/>
              </w:tabs>
              <w:spacing w:line="360" w:lineRule="auto"/>
              <w:jc w:val="center"/>
              <w:rPr>
                <w:rFonts w:ascii="宋体" w:hAnsi="宋体"/>
                <w:b w:val="0"/>
                <w:szCs w:val="21"/>
              </w:rPr>
            </w:pPr>
          </w:p>
          <w:p>
            <w:pPr>
              <w:tabs>
                <w:tab w:val="left" w:pos="1320"/>
              </w:tabs>
              <w:spacing w:line="360" w:lineRule="auto"/>
              <w:jc w:val="center"/>
              <w:rPr>
                <w:rFonts w:ascii="宋体" w:hAnsi="宋体"/>
                <w:b w:val="0"/>
                <w:szCs w:val="21"/>
              </w:rPr>
            </w:pPr>
          </w:p>
          <w:p>
            <w:pPr>
              <w:tabs>
                <w:tab w:val="left" w:pos="1320"/>
              </w:tabs>
              <w:spacing w:line="360" w:lineRule="auto"/>
              <w:jc w:val="center"/>
              <w:rPr>
                <w:rFonts w:ascii="宋体" w:hAnsi="宋体"/>
                <w:b w:val="0"/>
                <w:szCs w:val="21"/>
              </w:rPr>
            </w:pPr>
          </w:p>
          <w:p>
            <w:pPr>
              <w:tabs>
                <w:tab w:val="left" w:pos="1320"/>
              </w:tabs>
              <w:spacing w:line="360" w:lineRule="auto"/>
              <w:jc w:val="center"/>
              <w:rPr>
                <w:rFonts w:ascii="宋体" w:hAnsi="宋体"/>
                <w:b w:val="0"/>
                <w:szCs w:val="21"/>
              </w:rPr>
            </w:pPr>
          </w:p>
          <w:p>
            <w:pPr>
              <w:tabs>
                <w:tab w:val="left" w:pos="1320"/>
              </w:tabs>
              <w:spacing w:line="360" w:lineRule="auto"/>
              <w:ind w:firstLine="210" w:firstLineChars="100"/>
              <w:jc w:val="center"/>
              <w:rPr>
                <w:rFonts w:ascii="宋体" w:hAnsi="宋体"/>
                <w:b w:val="0"/>
                <w:szCs w:val="21"/>
                <w:u w:val="single"/>
              </w:rPr>
            </w:pPr>
          </w:p>
        </w:tc>
      </w:tr>
    </w:tbl>
    <w:p>
      <w:pPr>
        <w:overflowPunct w:val="0"/>
        <w:adjustRightInd w:val="0"/>
        <w:spacing w:line="360" w:lineRule="auto"/>
        <w:ind w:firstLine="211" w:firstLineChars="100"/>
        <w:jc w:val="left"/>
        <w:textAlignment w:val="baseline"/>
        <w:rPr>
          <w:rFonts w:ascii="宋体" w:hAnsi="宋体" w:cs="宋体"/>
          <w:szCs w:val="21"/>
        </w:rPr>
      </w:pPr>
      <w:r>
        <w:rPr>
          <w:rFonts w:hint="eastAsia" w:ascii="宋体" w:hAnsi="宋体" w:cs="宋体"/>
          <w:szCs w:val="21"/>
        </w:rPr>
        <w:t>询价响应单位：（单位公章）</w:t>
      </w:r>
    </w:p>
    <w:p>
      <w:pPr>
        <w:autoSpaceDE w:val="0"/>
        <w:autoSpaceDN w:val="0"/>
        <w:adjustRightInd w:val="0"/>
        <w:spacing w:line="360" w:lineRule="auto"/>
        <w:ind w:firstLine="210" w:firstLineChars="100"/>
        <w:rPr>
          <w:rFonts w:ascii="宋体" w:hAnsi="宋体" w:cs="宋体"/>
          <w:b w:val="0"/>
          <w:szCs w:val="21"/>
          <w:lang w:val="zh-CN"/>
        </w:rPr>
      </w:pPr>
      <w:r>
        <w:rPr>
          <w:rFonts w:hint="eastAsia" w:ascii="宋体" w:hAnsi="宋体" w:cs="宋体"/>
          <w:b w:val="0"/>
          <w:szCs w:val="21"/>
          <w:lang w:val="zh-CN"/>
        </w:rPr>
        <w:t>法定代表人或</w:t>
      </w:r>
      <w:r>
        <w:rPr>
          <w:rFonts w:hint="eastAsia" w:ascii="宋体" w:hAnsi="宋体" w:cs="宋体"/>
          <w:b w:val="0"/>
          <w:szCs w:val="21"/>
        </w:rPr>
        <w:t>代理</w:t>
      </w:r>
      <w:r>
        <w:rPr>
          <w:rFonts w:hint="eastAsia" w:ascii="宋体" w:hAnsi="宋体" w:cs="宋体"/>
          <w:b w:val="0"/>
          <w:szCs w:val="21"/>
          <w:lang w:val="zh-CN"/>
        </w:rPr>
        <w:t xml:space="preserve">人：（签章）               </w:t>
      </w:r>
    </w:p>
    <w:p>
      <w:pPr>
        <w:autoSpaceDE w:val="0"/>
        <w:autoSpaceDN w:val="0"/>
        <w:adjustRightInd w:val="0"/>
        <w:spacing w:line="360" w:lineRule="auto"/>
        <w:ind w:firstLine="210" w:firstLineChars="100"/>
        <w:rPr>
          <w:rFonts w:ascii="宋体" w:hAnsi="宋体" w:cs="宋体"/>
          <w:b w:val="0"/>
          <w:szCs w:val="21"/>
          <w:lang w:val="zh-CN"/>
        </w:rPr>
      </w:pPr>
      <w:r>
        <w:rPr>
          <w:rFonts w:hint="eastAsia" w:ascii="宋体" w:hAnsi="宋体" w:cs="宋体"/>
          <w:b w:val="0"/>
          <w:szCs w:val="21"/>
          <w:lang w:val="zh-CN"/>
        </w:rPr>
        <w:t>日期：   年</w:t>
      </w:r>
      <w:r>
        <w:rPr>
          <w:rFonts w:hint="eastAsia" w:ascii="宋体" w:hAnsi="宋体" w:cs="宋体"/>
          <w:b w:val="0"/>
          <w:szCs w:val="21"/>
        </w:rPr>
        <w:t xml:space="preserve">     </w:t>
      </w:r>
      <w:r>
        <w:rPr>
          <w:rFonts w:hint="eastAsia" w:ascii="宋体" w:hAnsi="宋体" w:cs="宋体"/>
          <w:b w:val="0"/>
          <w:szCs w:val="21"/>
          <w:lang w:val="zh-CN"/>
        </w:rPr>
        <w:t>月</w:t>
      </w:r>
      <w:r>
        <w:rPr>
          <w:rFonts w:hint="eastAsia" w:ascii="宋体" w:hAnsi="宋体" w:cs="宋体"/>
          <w:b w:val="0"/>
          <w:szCs w:val="21"/>
        </w:rPr>
        <w:t xml:space="preserve">     </w:t>
      </w:r>
      <w:r>
        <w:rPr>
          <w:rFonts w:hint="eastAsia" w:ascii="宋体" w:hAnsi="宋体" w:cs="宋体"/>
          <w:b w:val="0"/>
          <w:szCs w:val="21"/>
          <w:lang w:val="zh-CN"/>
        </w:rPr>
        <w:t>日</w:t>
      </w:r>
    </w:p>
    <w:p>
      <w:pPr>
        <w:pStyle w:val="62"/>
        <w:ind w:firstLine="0" w:firstLineChars="0"/>
        <w:rPr>
          <w:rFonts w:ascii="宋体" w:hAnsi="宋体"/>
          <w:b w:val="0"/>
          <w:bCs/>
        </w:rPr>
      </w:pPr>
    </w:p>
    <w:p>
      <w:pPr>
        <w:pStyle w:val="62"/>
        <w:ind w:firstLine="0" w:firstLineChars="0"/>
        <w:rPr>
          <w:rFonts w:ascii="宋体" w:hAnsi="宋体"/>
          <w:b w:val="0"/>
          <w:bCs/>
        </w:rPr>
      </w:pPr>
    </w:p>
    <w:p>
      <w:pPr>
        <w:pStyle w:val="62"/>
        <w:ind w:firstLine="0" w:firstLineChars="0"/>
        <w:rPr>
          <w:rFonts w:ascii="宋体" w:hAnsi="宋体"/>
          <w:b w:val="0"/>
          <w:bCs/>
        </w:rPr>
      </w:pPr>
    </w:p>
    <w:p>
      <w:pPr>
        <w:pStyle w:val="62"/>
        <w:ind w:firstLine="0" w:firstLineChars="0"/>
        <w:rPr>
          <w:rFonts w:ascii="宋体" w:hAnsi="宋体"/>
          <w:b w:val="0"/>
          <w:bCs/>
        </w:rPr>
      </w:pPr>
    </w:p>
    <w:p>
      <w:pPr>
        <w:pStyle w:val="62"/>
        <w:ind w:firstLine="0" w:firstLineChars="0"/>
        <w:rPr>
          <w:rFonts w:ascii="宋体" w:hAnsi="宋体"/>
          <w:b w:val="0"/>
          <w:bCs/>
        </w:rPr>
      </w:pPr>
    </w:p>
    <w:p>
      <w:pPr>
        <w:pStyle w:val="62"/>
        <w:ind w:firstLine="0" w:firstLineChars="0"/>
        <w:rPr>
          <w:rFonts w:ascii="宋体" w:hAnsi="宋体"/>
          <w:b w:val="0"/>
          <w:bCs/>
        </w:rPr>
      </w:pPr>
    </w:p>
    <w:p>
      <w:pPr>
        <w:pStyle w:val="62"/>
        <w:ind w:firstLine="0" w:firstLineChars="0"/>
        <w:rPr>
          <w:rFonts w:ascii="宋体" w:hAnsi="宋体"/>
          <w:b w:val="0"/>
          <w:bCs/>
        </w:rPr>
      </w:pPr>
    </w:p>
    <w:p>
      <w:pPr>
        <w:pStyle w:val="62"/>
        <w:ind w:firstLine="0" w:firstLineChars="0"/>
        <w:rPr>
          <w:rFonts w:ascii="宋体" w:hAnsi="宋体"/>
          <w:b w:val="0"/>
          <w:bCs/>
        </w:rPr>
      </w:pPr>
    </w:p>
    <w:p>
      <w:pPr>
        <w:pStyle w:val="62"/>
        <w:ind w:firstLine="0" w:firstLineChars="0"/>
        <w:rPr>
          <w:rFonts w:ascii="宋体" w:hAnsi="宋体"/>
          <w:lang w:val="en-US"/>
        </w:rPr>
      </w:pPr>
      <w:r>
        <w:rPr>
          <w:rFonts w:hint="eastAsia" w:ascii="宋体" w:hAnsi="宋体"/>
          <w:lang w:val="en-US"/>
        </w:rPr>
        <w:t>附件16：其他材料</w:t>
      </w:r>
    </w:p>
    <w:p>
      <w:pPr>
        <w:pStyle w:val="62"/>
        <w:ind w:firstLine="0" w:firstLineChars="0"/>
        <w:rPr>
          <w:rFonts w:ascii="宋体" w:hAnsi="宋体"/>
          <w:b w:val="0"/>
          <w:bCs/>
        </w:rPr>
      </w:pPr>
    </w:p>
    <w:sectPr>
      <w:pgSz w:w="11906" w:h="16838"/>
      <w:pgMar w:top="1134" w:right="1134" w:bottom="1134" w:left="1134" w:header="851" w:footer="567" w:gutter="0"/>
      <w:pgNumType w:start="1"/>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创艺简仿宋">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ˎ̥">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firstLine="343" w:firstLineChars="190"/>
    </w:pPr>
    <w:r>
      <w:rPr>
        <w:rFonts w:hint="eastAsia"/>
      </w:rPr>
      <w:t>苏州市公共资源交易中心吴江分中心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7"/>
      </w:rPr>
    </w:pPr>
    <w:r>
      <w:fldChar w:fldCharType="begin"/>
    </w:r>
    <w:r>
      <w:rPr>
        <w:rStyle w:val="57"/>
      </w:rPr>
      <w:instrText xml:space="preserve">PAGE  </w:instrText>
    </w:r>
    <w:r>
      <w:fldChar w:fldCharType="end"/>
    </w:r>
  </w:p>
  <w:p>
    <w:pPr>
      <w:pStyle w:val="3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rPr>
        <w:rFonts w:ascii="宋体" w:hAnsi="宋体" w:cs="宋体"/>
        <w:u w:val="single"/>
      </w:rPr>
    </w:pPr>
    <w:r>
      <w:rPr>
        <w:rFonts w:hint="eastAsia" w:ascii="宋体" w:hAnsi="宋体" w:cs="宋体"/>
        <w:u w:val="singl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64770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ind w:right="360"/>
                            <w:rPr>
                              <w:rStyle w:val="57"/>
                              <w:rFonts w:ascii="宋体" w:hAnsi="宋体"/>
                              <w:szCs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5.1pt;height:144pt;width:144pt;mso-position-horizontal:center;mso-position-horizontal-relative:margin;mso-wrap-style:none;z-index:251659264;mso-width-relative:page;mso-height-relative:page;" filled="f" stroked="f" coordsize="21600,21600" o:gfxdata="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gizZlnY6p3l&#10;EToq5u3qGCBgp2sUpVdi0ArT1nVmeBlxnP/cd1GPf4P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G1jpbUAAAABwEAAA8AAAAAAAAAAQAgAAAAIgAAAGRycy9kb3ducmV2LnhtbFBLAQIUABQAAAAI&#10;AIdO4kCM1w58KgIAAFUEAAAOAAAAAAAAAAEAIAAAACMBAABkcnMvZTJvRG9jLnhtbFBLBQYAAAAA&#10;BgAGAFkBAAC/BQAAAAA=&#10;">
              <v:fill on="f" focussize="0,0"/>
              <v:stroke on="f" weight="0.5pt"/>
              <v:imagedata o:title=""/>
              <o:lock v:ext="edit" aspectratio="f"/>
              <v:textbox inset="0mm,0mm,0mm,0mm" style="mso-fit-shape-to-text:t;">
                <w:txbxContent>
                  <w:p>
                    <w:pPr>
                      <w:pStyle w:val="34"/>
                      <w:ind w:right="360"/>
                      <w:rPr>
                        <w:rStyle w:val="57"/>
                        <w:rFonts w:ascii="宋体" w:hAnsi="宋体"/>
                        <w:szCs w:val="18"/>
                      </w:rPr>
                    </w:pPr>
                  </w:p>
                </w:txbxContent>
              </v:textbox>
            </v:shape>
          </w:pict>
        </mc:Fallback>
      </mc:AlternateContent>
    </w:r>
    <w:r>
      <w:rPr>
        <w:rFonts w:hint="eastAsia" w:ascii="宋体" w:hAnsi="宋体" w:cs="宋体"/>
        <w:u w:val="single"/>
      </w:rPr>
      <w:t xml:space="preserve">苏州市公共资源交易中心吴江分中心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ascii="宋体" w:hAnsi="宋体" w:cs="宋体"/>
        <w:u w:val="singl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rPr>
        <w:rFonts w:ascii="宋体" w:hAnsi="宋体" w:cs="宋体"/>
        <w:u w:val="single"/>
      </w:rPr>
    </w:pP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64770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ind w:right="360"/>
                            <w:rPr>
                              <w:rStyle w:val="57"/>
                              <w:rFonts w:ascii="宋体" w:hAnsi="宋体"/>
                              <w:szCs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5.1pt;height:144pt;width:144pt;mso-position-horizontal:center;mso-position-horizontal-relative:margin;mso-wrap-style:none;z-index:251660288;mso-width-relative:page;mso-height-relative:page;" filled="f" stroked="f" coordsize="21600,21600" o:gfxdata="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G1jpbUAAAABwEAAA8AAAAAAAAAAQAgAAAAIgAAAGRycy9kb3ducmV2LnhtbFBLAQIUABQA&#10;AAAIAIdO4kDKhIR/LQIAAFcEAAAOAAAAAAAAAAEAIAAAACMBAABkcnMvZTJvRG9jLnhtbFBLBQYA&#10;AAAABgAGAFkBAADCBQAAAAA=&#10;">
              <v:fill on="f" focussize="0,0"/>
              <v:stroke on="f" weight="0.5pt"/>
              <v:imagedata o:title=""/>
              <o:lock v:ext="edit" aspectratio="f"/>
              <v:textbox inset="0mm,0mm,0mm,0mm" style="mso-fit-shape-to-text:t;">
                <w:txbxContent>
                  <w:p>
                    <w:pPr>
                      <w:pStyle w:val="34"/>
                      <w:ind w:right="360"/>
                      <w:rPr>
                        <w:rStyle w:val="57"/>
                        <w:rFonts w:ascii="宋体" w:hAnsi="宋体"/>
                        <w:szCs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074097"/>
      <w:docPartObj>
        <w:docPartGallery w:val="autotext"/>
      </w:docPartObj>
    </w:sdtPr>
    <w:sdtEndPr>
      <w:rPr>
        <w:rFonts w:ascii="宋体" w:hAnsi="宋体"/>
        <w:b w:val="0"/>
        <w:bCs/>
        <w:szCs w:val="18"/>
      </w:rPr>
    </w:sdtEndPr>
    <w:sdtContent>
      <w:sdt>
        <w:sdtPr>
          <w:id w:val="1728636285"/>
          <w:docPartObj>
            <w:docPartGallery w:val="autotext"/>
          </w:docPartObj>
        </w:sdtPr>
        <w:sdtEndPr>
          <w:rPr>
            <w:rFonts w:ascii="宋体" w:hAnsi="宋体"/>
            <w:b w:val="0"/>
            <w:bCs/>
            <w:szCs w:val="18"/>
          </w:rPr>
        </w:sdtEndPr>
        <w:sdtContent>
          <w:p>
            <w:pPr>
              <w:pStyle w:val="34"/>
            </w:pPr>
            <w:r>
              <w:t xml:space="preserve">____________________________________________________________________________________ </w:t>
            </w:r>
          </w:p>
          <w:p>
            <w:pPr>
              <w:pStyle w:val="34"/>
              <w:rPr>
                <w:rFonts w:ascii="宋体" w:hAnsi="宋体"/>
                <w:b w:val="0"/>
                <w:bCs/>
                <w:szCs w:val="18"/>
              </w:rPr>
            </w:pPr>
            <w:r>
              <w:rPr>
                <w:rFonts w:hint="eastAsia"/>
                <w:b w:val="0"/>
                <w:bCs/>
                <w:szCs w:val="18"/>
              </w:rPr>
              <w:t>苏州市公共资源交易中心吴江分中心</w:t>
            </w:r>
            <w:r>
              <w:rPr>
                <w:b w:val="0"/>
                <w:bCs/>
                <w:szCs w:val="18"/>
                <w:lang w:val="zh-CN"/>
              </w:rPr>
              <w:t xml:space="preserve">                   </w:t>
            </w:r>
            <w:r>
              <w:rPr>
                <w:rFonts w:ascii="宋体" w:hAnsi="宋体"/>
                <w:b w:val="0"/>
                <w:bCs/>
                <w:szCs w:val="18"/>
              </w:rPr>
              <w:fldChar w:fldCharType="begin"/>
            </w:r>
            <w:r>
              <w:rPr>
                <w:rFonts w:ascii="宋体" w:hAnsi="宋体"/>
                <w:b w:val="0"/>
                <w:bCs/>
                <w:szCs w:val="18"/>
              </w:rPr>
              <w:instrText xml:space="preserve">PAGE</w:instrText>
            </w:r>
            <w:r>
              <w:rPr>
                <w:rFonts w:ascii="宋体" w:hAnsi="宋体"/>
                <w:b w:val="0"/>
                <w:bCs/>
                <w:szCs w:val="18"/>
              </w:rPr>
              <w:fldChar w:fldCharType="separate"/>
            </w:r>
            <w:r>
              <w:rPr>
                <w:rFonts w:ascii="宋体" w:hAnsi="宋体"/>
                <w:b w:val="0"/>
                <w:bCs/>
                <w:szCs w:val="18"/>
                <w:lang w:val="zh-CN"/>
              </w:rPr>
              <w:t>2</w:t>
            </w:r>
            <w:r>
              <w:rPr>
                <w:rFonts w:ascii="宋体" w:hAnsi="宋体"/>
                <w:b w:val="0"/>
                <w:bCs/>
                <w:szCs w:val="18"/>
              </w:rPr>
              <w:fldChar w:fldCharType="end"/>
            </w:r>
            <w:r>
              <w:rPr>
                <w:rFonts w:ascii="宋体" w:hAnsi="宋体"/>
                <w:b w:val="0"/>
                <w:bCs/>
                <w:szCs w:val="18"/>
                <w:lang w:val="zh-CN"/>
              </w:rPr>
              <w:t xml:space="preserve"> / </w:t>
            </w:r>
            <w:r>
              <w:rPr>
                <w:rFonts w:ascii="宋体" w:hAnsi="宋体"/>
                <w:b w:val="0"/>
                <w:bCs/>
                <w:szCs w:val="18"/>
              </w:rPr>
              <w:fldChar w:fldCharType="begin"/>
            </w:r>
            <w:r>
              <w:rPr>
                <w:rFonts w:ascii="宋体" w:hAnsi="宋体"/>
                <w:b w:val="0"/>
                <w:bCs/>
                <w:szCs w:val="18"/>
              </w:rPr>
              <w:instrText xml:space="preserve">NUMPAGES</w:instrText>
            </w:r>
            <w:r>
              <w:rPr>
                <w:rFonts w:ascii="宋体" w:hAnsi="宋体"/>
                <w:b w:val="0"/>
                <w:bCs/>
                <w:szCs w:val="18"/>
              </w:rPr>
              <w:fldChar w:fldCharType="separate"/>
            </w:r>
            <w:r>
              <w:rPr>
                <w:rFonts w:ascii="宋体" w:hAnsi="宋体"/>
                <w:b w:val="0"/>
                <w:bCs/>
                <w:szCs w:val="18"/>
                <w:lang w:val="zh-CN"/>
              </w:rPr>
              <w:t>2</w:t>
            </w:r>
            <w:r>
              <w:rPr>
                <w:rFonts w:ascii="宋体" w:hAnsi="宋体"/>
                <w:b w:val="0"/>
                <w:bCs/>
                <w:szCs w:val="18"/>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rFonts w:ascii="宋体" w:hAnsi="宋体"/>
      </w:rPr>
    </w:pPr>
    <w:r>
      <w:rPr>
        <w:rFonts w:hint="eastAsia" w:ascii="宋体" w:hAnsi="宋体"/>
      </w:rPr>
      <w:t>政府采购竞争性询价文件                                                      项目编号：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tabs>
        <w:tab w:val="right" w:pos="9638"/>
        <w:tab w:val="clear" w:pos="8306"/>
      </w:tabs>
      <w:jc w:val="both"/>
      <w:rPr>
        <w:rFonts w:eastAsia="楷体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pPr>
    <w:r>
      <w:rPr>
        <w:rFonts w:hint="eastAsia" w:ascii="宋体" w:hAnsi="宋体"/>
        <w:b w:val="0"/>
        <w:bCs/>
      </w:rPr>
      <w:t>政府采购询价采购文件                                                          项目编号：</w:t>
    </w:r>
    <w:r>
      <w:rPr>
        <w:rFonts w:hint="eastAsia" w:ascii="宋体" w:hAnsi="宋体"/>
        <w:b w:val="0"/>
        <w:bCs/>
        <w:lang w:eastAsia="zh-CN"/>
      </w:rPr>
      <w:t>SZWJJC2022-X-001</w:t>
    </w:r>
    <w:r>
      <w:rPr>
        <w:rFonts w:hint="eastAsia" w:ascii="宋体" w:hAnsi="宋体"/>
        <w:b w:val="0"/>
        <w:bC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b w:val="0"/>
        <w:bCs/>
      </w:rPr>
    </w:pPr>
    <w:r>
      <w:rPr>
        <w:rFonts w:hint="eastAsia" w:ascii="宋体" w:hAnsi="宋体"/>
        <w:b w:val="0"/>
        <w:bCs/>
      </w:rPr>
      <w:t>政府采购询价采购文件                                                         项目编号：</w:t>
    </w:r>
    <w:r>
      <w:rPr>
        <w:rFonts w:hint="eastAsia" w:ascii="宋体" w:hAnsi="宋体"/>
        <w:b w:val="0"/>
        <w:bCs/>
        <w:lang w:eastAsia="zh-CN"/>
      </w:rPr>
      <w:t>SZWJJC2022-X-001</w:t>
    </w:r>
    <w:r>
      <w:rPr>
        <w:rFonts w:hint="eastAsia" w:ascii="宋体" w:hAnsi="宋体"/>
        <w:b w:val="0"/>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71267B"/>
    <w:multiLevelType w:val="singleLevel"/>
    <w:tmpl w:val="9E71267B"/>
    <w:lvl w:ilvl="0" w:tentative="0">
      <w:start w:val="5"/>
      <w:numFmt w:val="chineseCounting"/>
      <w:suff w:val="space"/>
      <w:lvlText w:val="第%1章"/>
      <w:lvlJc w:val="left"/>
      <w:rPr>
        <w:rFonts w:hint="eastAsia"/>
      </w:rPr>
    </w:lvl>
  </w:abstractNum>
  <w:abstractNum w:abstractNumId="1">
    <w:nsid w:val="BA062802"/>
    <w:multiLevelType w:val="singleLevel"/>
    <w:tmpl w:val="BA062802"/>
    <w:lvl w:ilvl="0" w:tentative="0">
      <w:start w:val="2"/>
      <w:numFmt w:val="chineseCounting"/>
      <w:suff w:val="space"/>
      <w:lvlText w:val="第%1章"/>
      <w:lvlJc w:val="left"/>
      <w:rPr>
        <w:rFonts w:hint="eastAsia"/>
      </w:rPr>
    </w:lvl>
  </w:abstractNum>
  <w:abstractNum w:abstractNumId="2">
    <w:nsid w:val="F34D109A"/>
    <w:multiLevelType w:val="singleLevel"/>
    <w:tmpl w:val="F34D109A"/>
    <w:lvl w:ilvl="0" w:tentative="0">
      <w:start w:val="1"/>
      <w:numFmt w:val="decimal"/>
      <w:suff w:val="nothing"/>
      <w:lvlText w:val="（%1）"/>
      <w:lvlJc w:val="left"/>
    </w:lvl>
  </w:abstractNum>
  <w:abstractNum w:abstractNumId="3">
    <w:nsid w:val="124170A1"/>
    <w:multiLevelType w:val="multilevel"/>
    <w:tmpl w:val="124170A1"/>
    <w:lvl w:ilvl="0" w:tentative="0">
      <w:start w:val="1"/>
      <w:numFmt w:val="decimal"/>
      <w:lvlText w:val="%1."/>
      <w:lvlJc w:val="left"/>
      <w:pPr>
        <w:ind w:left="800" w:hanging="36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4">
    <w:nsid w:val="199E7DDB"/>
    <w:multiLevelType w:val="singleLevel"/>
    <w:tmpl w:val="199E7DDB"/>
    <w:lvl w:ilvl="0" w:tentative="0">
      <w:start w:val="2"/>
      <w:numFmt w:val="chineseCounting"/>
      <w:suff w:val="nothing"/>
      <w:lvlText w:val="%1、"/>
      <w:lvlJc w:val="left"/>
      <w:rPr>
        <w:rFonts w:hint="eastAsia"/>
      </w:rPr>
    </w:lvl>
  </w:abstractNum>
  <w:abstractNum w:abstractNumId="5">
    <w:nsid w:val="3514BAA5"/>
    <w:multiLevelType w:val="singleLevel"/>
    <w:tmpl w:val="3514BAA5"/>
    <w:lvl w:ilvl="0" w:tentative="0">
      <w:start w:val="1"/>
      <w:numFmt w:val="chineseCounting"/>
      <w:suff w:val="nothing"/>
      <w:lvlText w:val="（%1）"/>
      <w:lvlJc w:val="left"/>
      <w:rPr>
        <w:rFonts w:hint="eastAsia"/>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7F9B"/>
    <w:rsid w:val="00067B1F"/>
    <w:rsid w:val="00095981"/>
    <w:rsid w:val="000A27B7"/>
    <w:rsid w:val="000B4F22"/>
    <w:rsid w:val="000E59CB"/>
    <w:rsid w:val="00106C14"/>
    <w:rsid w:val="00114BE3"/>
    <w:rsid w:val="00172A27"/>
    <w:rsid w:val="00180DBA"/>
    <w:rsid w:val="001951B4"/>
    <w:rsid w:val="001B6513"/>
    <w:rsid w:val="001E7465"/>
    <w:rsid w:val="001F2E1D"/>
    <w:rsid w:val="001F4839"/>
    <w:rsid w:val="002072C4"/>
    <w:rsid w:val="0022753F"/>
    <w:rsid w:val="00236BDD"/>
    <w:rsid w:val="00246A8F"/>
    <w:rsid w:val="002728E4"/>
    <w:rsid w:val="00276E7F"/>
    <w:rsid w:val="002771F1"/>
    <w:rsid w:val="002A7BEE"/>
    <w:rsid w:val="002D182D"/>
    <w:rsid w:val="00303549"/>
    <w:rsid w:val="00321626"/>
    <w:rsid w:val="00322E4D"/>
    <w:rsid w:val="00383E0F"/>
    <w:rsid w:val="00397C56"/>
    <w:rsid w:val="003D603A"/>
    <w:rsid w:val="00400B17"/>
    <w:rsid w:val="00422FFD"/>
    <w:rsid w:val="004339F8"/>
    <w:rsid w:val="004443C0"/>
    <w:rsid w:val="00445271"/>
    <w:rsid w:val="004504B8"/>
    <w:rsid w:val="00483B8C"/>
    <w:rsid w:val="004959F5"/>
    <w:rsid w:val="004B462F"/>
    <w:rsid w:val="004B5B96"/>
    <w:rsid w:val="004E38BA"/>
    <w:rsid w:val="004E7F70"/>
    <w:rsid w:val="00510015"/>
    <w:rsid w:val="005610CA"/>
    <w:rsid w:val="0057103F"/>
    <w:rsid w:val="005C3822"/>
    <w:rsid w:val="005C4E1F"/>
    <w:rsid w:val="005C4F3B"/>
    <w:rsid w:val="005D6129"/>
    <w:rsid w:val="006044E3"/>
    <w:rsid w:val="00605776"/>
    <w:rsid w:val="006071FD"/>
    <w:rsid w:val="006232B7"/>
    <w:rsid w:val="0066312D"/>
    <w:rsid w:val="00673F3A"/>
    <w:rsid w:val="006B04FE"/>
    <w:rsid w:val="006F4770"/>
    <w:rsid w:val="006F6308"/>
    <w:rsid w:val="00701788"/>
    <w:rsid w:val="00702FC8"/>
    <w:rsid w:val="007679D7"/>
    <w:rsid w:val="007761B4"/>
    <w:rsid w:val="00776C14"/>
    <w:rsid w:val="007843EE"/>
    <w:rsid w:val="0079461E"/>
    <w:rsid w:val="007E3F56"/>
    <w:rsid w:val="00811B5D"/>
    <w:rsid w:val="00823E22"/>
    <w:rsid w:val="00866C42"/>
    <w:rsid w:val="008A7DD8"/>
    <w:rsid w:val="008C2D40"/>
    <w:rsid w:val="008D6A1C"/>
    <w:rsid w:val="00996716"/>
    <w:rsid w:val="009B0329"/>
    <w:rsid w:val="00A44867"/>
    <w:rsid w:val="00A6685B"/>
    <w:rsid w:val="00A67720"/>
    <w:rsid w:val="00A94135"/>
    <w:rsid w:val="00AB1E74"/>
    <w:rsid w:val="00AD1AA2"/>
    <w:rsid w:val="00AD6488"/>
    <w:rsid w:val="00B054ED"/>
    <w:rsid w:val="00B12181"/>
    <w:rsid w:val="00B25E8F"/>
    <w:rsid w:val="00B35F27"/>
    <w:rsid w:val="00B56CEB"/>
    <w:rsid w:val="00B71312"/>
    <w:rsid w:val="00B76D99"/>
    <w:rsid w:val="00B840F5"/>
    <w:rsid w:val="00BB579E"/>
    <w:rsid w:val="00BD532B"/>
    <w:rsid w:val="00BE59D1"/>
    <w:rsid w:val="00C01210"/>
    <w:rsid w:val="00C24621"/>
    <w:rsid w:val="00C253F0"/>
    <w:rsid w:val="00C44879"/>
    <w:rsid w:val="00C44D1F"/>
    <w:rsid w:val="00C8114E"/>
    <w:rsid w:val="00C941C0"/>
    <w:rsid w:val="00CA659C"/>
    <w:rsid w:val="00CD2593"/>
    <w:rsid w:val="00D1283A"/>
    <w:rsid w:val="00D16B60"/>
    <w:rsid w:val="00D73CF1"/>
    <w:rsid w:val="00D73D4C"/>
    <w:rsid w:val="00D92396"/>
    <w:rsid w:val="00DB5DE5"/>
    <w:rsid w:val="00DC254E"/>
    <w:rsid w:val="00DC7B12"/>
    <w:rsid w:val="00E0324E"/>
    <w:rsid w:val="00E0611C"/>
    <w:rsid w:val="00E15235"/>
    <w:rsid w:val="00E837C7"/>
    <w:rsid w:val="00E949D5"/>
    <w:rsid w:val="00EA68F3"/>
    <w:rsid w:val="00EE4647"/>
    <w:rsid w:val="00F02888"/>
    <w:rsid w:val="00F357E2"/>
    <w:rsid w:val="00F37AEE"/>
    <w:rsid w:val="00F61FA5"/>
    <w:rsid w:val="00F64935"/>
    <w:rsid w:val="00F76776"/>
    <w:rsid w:val="00F9465D"/>
    <w:rsid w:val="00FE3E15"/>
    <w:rsid w:val="01E9756E"/>
    <w:rsid w:val="025F4863"/>
    <w:rsid w:val="02C1004C"/>
    <w:rsid w:val="030A2D61"/>
    <w:rsid w:val="0369168D"/>
    <w:rsid w:val="04BE0C1E"/>
    <w:rsid w:val="04C761CC"/>
    <w:rsid w:val="04DF7369"/>
    <w:rsid w:val="0544765B"/>
    <w:rsid w:val="056D06D2"/>
    <w:rsid w:val="05832517"/>
    <w:rsid w:val="05A200CB"/>
    <w:rsid w:val="05A2140D"/>
    <w:rsid w:val="06242ADF"/>
    <w:rsid w:val="06731EC1"/>
    <w:rsid w:val="087C0AC1"/>
    <w:rsid w:val="088C5B25"/>
    <w:rsid w:val="08A47AC7"/>
    <w:rsid w:val="08B42515"/>
    <w:rsid w:val="0ABA3719"/>
    <w:rsid w:val="0BB16868"/>
    <w:rsid w:val="0C844188"/>
    <w:rsid w:val="0D1E20FB"/>
    <w:rsid w:val="0DBB24E1"/>
    <w:rsid w:val="0E082C77"/>
    <w:rsid w:val="0E6206BC"/>
    <w:rsid w:val="0F7A0735"/>
    <w:rsid w:val="10487939"/>
    <w:rsid w:val="10FE1BB9"/>
    <w:rsid w:val="11C3609C"/>
    <w:rsid w:val="11D739B7"/>
    <w:rsid w:val="12842DCF"/>
    <w:rsid w:val="14765B77"/>
    <w:rsid w:val="14AB09C2"/>
    <w:rsid w:val="155A4AC8"/>
    <w:rsid w:val="157D5B0F"/>
    <w:rsid w:val="17530DCF"/>
    <w:rsid w:val="179C6C03"/>
    <w:rsid w:val="17AB60E4"/>
    <w:rsid w:val="1845109B"/>
    <w:rsid w:val="18681277"/>
    <w:rsid w:val="18B9422C"/>
    <w:rsid w:val="196E067D"/>
    <w:rsid w:val="19BA0F50"/>
    <w:rsid w:val="1A3D55F5"/>
    <w:rsid w:val="1B744F8F"/>
    <w:rsid w:val="1BB53469"/>
    <w:rsid w:val="1D2814A8"/>
    <w:rsid w:val="1DB35D77"/>
    <w:rsid w:val="1E000FB4"/>
    <w:rsid w:val="1E9A610C"/>
    <w:rsid w:val="1F530455"/>
    <w:rsid w:val="1F5627D1"/>
    <w:rsid w:val="20652F5A"/>
    <w:rsid w:val="20A02230"/>
    <w:rsid w:val="218812BE"/>
    <w:rsid w:val="21E37A8A"/>
    <w:rsid w:val="22D25286"/>
    <w:rsid w:val="22FE732F"/>
    <w:rsid w:val="2318641B"/>
    <w:rsid w:val="2370434C"/>
    <w:rsid w:val="239B5907"/>
    <w:rsid w:val="23A84C20"/>
    <w:rsid w:val="23B208D0"/>
    <w:rsid w:val="248B37B7"/>
    <w:rsid w:val="24BB5BED"/>
    <w:rsid w:val="25D50456"/>
    <w:rsid w:val="25EC6754"/>
    <w:rsid w:val="2649157D"/>
    <w:rsid w:val="268E35AC"/>
    <w:rsid w:val="274A644C"/>
    <w:rsid w:val="2782514B"/>
    <w:rsid w:val="27F56B49"/>
    <w:rsid w:val="282012EB"/>
    <w:rsid w:val="28BA7387"/>
    <w:rsid w:val="28F421C0"/>
    <w:rsid w:val="2931023A"/>
    <w:rsid w:val="2A4445C9"/>
    <w:rsid w:val="2B156BC7"/>
    <w:rsid w:val="2BDD4565"/>
    <w:rsid w:val="2C6E56EA"/>
    <w:rsid w:val="2F3B7B3A"/>
    <w:rsid w:val="301158AC"/>
    <w:rsid w:val="3040478D"/>
    <w:rsid w:val="31CA5936"/>
    <w:rsid w:val="326562D9"/>
    <w:rsid w:val="326F3E6E"/>
    <w:rsid w:val="32C87CFB"/>
    <w:rsid w:val="33CE3F6B"/>
    <w:rsid w:val="34EF6516"/>
    <w:rsid w:val="35552CFC"/>
    <w:rsid w:val="36D16BDD"/>
    <w:rsid w:val="36D81EB7"/>
    <w:rsid w:val="374E2411"/>
    <w:rsid w:val="385952EC"/>
    <w:rsid w:val="38AC217C"/>
    <w:rsid w:val="391369EF"/>
    <w:rsid w:val="39302B51"/>
    <w:rsid w:val="39D508A5"/>
    <w:rsid w:val="3A9457B2"/>
    <w:rsid w:val="3AB23D95"/>
    <w:rsid w:val="3ABF4461"/>
    <w:rsid w:val="3AE23CA1"/>
    <w:rsid w:val="3B4562B0"/>
    <w:rsid w:val="3BF32DE4"/>
    <w:rsid w:val="3C0E0D71"/>
    <w:rsid w:val="3C361881"/>
    <w:rsid w:val="3C7C2F77"/>
    <w:rsid w:val="3C8B3496"/>
    <w:rsid w:val="3CEF3C15"/>
    <w:rsid w:val="3D021FE9"/>
    <w:rsid w:val="3DBB03E6"/>
    <w:rsid w:val="3DE73A9B"/>
    <w:rsid w:val="3F202E12"/>
    <w:rsid w:val="3F2237B9"/>
    <w:rsid w:val="3FA67A76"/>
    <w:rsid w:val="40B36D7F"/>
    <w:rsid w:val="4187776D"/>
    <w:rsid w:val="41DE4A37"/>
    <w:rsid w:val="41FF675B"/>
    <w:rsid w:val="42CB7327"/>
    <w:rsid w:val="42CF05F8"/>
    <w:rsid w:val="44FA2217"/>
    <w:rsid w:val="461E585B"/>
    <w:rsid w:val="48CE1BEE"/>
    <w:rsid w:val="48EB4001"/>
    <w:rsid w:val="490108B6"/>
    <w:rsid w:val="49BE403F"/>
    <w:rsid w:val="4A385D05"/>
    <w:rsid w:val="4AF45B99"/>
    <w:rsid w:val="4C8121E2"/>
    <w:rsid w:val="4D343283"/>
    <w:rsid w:val="4DC80A1F"/>
    <w:rsid w:val="4EE5494B"/>
    <w:rsid w:val="4F277286"/>
    <w:rsid w:val="50157FA0"/>
    <w:rsid w:val="508C10AA"/>
    <w:rsid w:val="528022E5"/>
    <w:rsid w:val="52A27B6D"/>
    <w:rsid w:val="53064A71"/>
    <w:rsid w:val="538E5FB0"/>
    <w:rsid w:val="53E671A1"/>
    <w:rsid w:val="548C4ED1"/>
    <w:rsid w:val="54F24168"/>
    <w:rsid w:val="56935EEE"/>
    <w:rsid w:val="56B92C2C"/>
    <w:rsid w:val="584A6365"/>
    <w:rsid w:val="5866717C"/>
    <w:rsid w:val="588E4CC4"/>
    <w:rsid w:val="58EC1B41"/>
    <w:rsid w:val="58F65F59"/>
    <w:rsid w:val="59643D9F"/>
    <w:rsid w:val="599F7D6E"/>
    <w:rsid w:val="5A84340B"/>
    <w:rsid w:val="5A947214"/>
    <w:rsid w:val="5AD0544F"/>
    <w:rsid w:val="5B2A6BD8"/>
    <w:rsid w:val="5B414055"/>
    <w:rsid w:val="5B7D03C3"/>
    <w:rsid w:val="5BCF5E69"/>
    <w:rsid w:val="5CED2A29"/>
    <w:rsid w:val="5D1F1850"/>
    <w:rsid w:val="5D906056"/>
    <w:rsid w:val="5EF45D70"/>
    <w:rsid w:val="630D26ED"/>
    <w:rsid w:val="6347000B"/>
    <w:rsid w:val="6401052B"/>
    <w:rsid w:val="647276A9"/>
    <w:rsid w:val="65387AC4"/>
    <w:rsid w:val="67AF6234"/>
    <w:rsid w:val="697B07A8"/>
    <w:rsid w:val="69AB4113"/>
    <w:rsid w:val="69AD5FCF"/>
    <w:rsid w:val="69BD66CB"/>
    <w:rsid w:val="69E35289"/>
    <w:rsid w:val="6A4767DA"/>
    <w:rsid w:val="6AF90102"/>
    <w:rsid w:val="6B1F494A"/>
    <w:rsid w:val="6B854528"/>
    <w:rsid w:val="6BDA741F"/>
    <w:rsid w:val="6D0B516B"/>
    <w:rsid w:val="6F75328B"/>
    <w:rsid w:val="6FFD74B7"/>
    <w:rsid w:val="70CD1935"/>
    <w:rsid w:val="711838C3"/>
    <w:rsid w:val="71341C5F"/>
    <w:rsid w:val="71A65D2B"/>
    <w:rsid w:val="71C303B7"/>
    <w:rsid w:val="71FC3AD0"/>
    <w:rsid w:val="73405A78"/>
    <w:rsid w:val="738F447D"/>
    <w:rsid w:val="73B8312C"/>
    <w:rsid w:val="74D272F7"/>
    <w:rsid w:val="75CB77E9"/>
    <w:rsid w:val="75F13E1A"/>
    <w:rsid w:val="76012967"/>
    <w:rsid w:val="762D739F"/>
    <w:rsid w:val="76443E73"/>
    <w:rsid w:val="76486D8B"/>
    <w:rsid w:val="767C757E"/>
    <w:rsid w:val="76F55481"/>
    <w:rsid w:val="77A60978"/>
    <w:rsid w:val="787947BC"/>
    <w:rsid w:val="78CF14F3"/>
    <w:rsid w:val="79844210"/>
    <w:rsid w:val="79C55153"/>
    <w:rsid w:val="7A6E3BB1"/>
    <w:rsid w:val="7ACE6B8F"/>
    <w:rsid w:val="7ACF556D"/>
    <w:rsid w:val="7AFA4CA8"/>
    <w:rsid w:val="7B4D7F8A"/>
    <w:rsid w:val="7B722614"/>
    <w:rsid w:val="7B733215"/>
    <w:rsid w:val="7D2A361F"/>
    <w:rsid w:val="7D405991"/>
    <w:rsid w:val="7DE7387A"/>
    <w:rsid w:val="7E734A1F"/>
    <w:rsid w:val="7F275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kern w:val="2"/>
      <w:sz w:val="21"/>
      <w:lang w:val="en-US" w:eastAsia="zh-CN" w:bidi="ar-SA"/>
    </w:rPr>
  </w:style>
  <w:style w:type="paragraph" w:styleId="3">
    <w:name w:val="heading 1"/>
    <w:basedOn w:val="1"/>
    <w:next w:val="1"/>
    <w:link w:val="64"/>
    <w:qFormat/>
    <w:uiPriority w:val="0"/>
    <w:pPr>
      <w:keepNext/>
      <w:keepLines/>
      <w:spacing w:before="120" w:after="120" w:line="360" w:lineRule="auto"/>
      <w:outlineLvl w:val="0"/>
    </w:pPr>
    <w:rPr>
      <w:kern w:val="44"/>
      <w:sz w:val="44"/>
    </w:rPr>
  </w:style>
  <w:style w:type="paragraph" w:styleId="4">
    <w:name w:val="heading 2"/>
    <w:basedOn w:val="1"/>
    <w:next w:val="1"/>
    <w:link w:val="65"/>
    <w:qFormat/>
    <w:uiPriority w:val="0"/>
    <w:pPr>
      <w:keepNext/>
      <w:keepLines/>
      <w:overflowPunct w:val="0"/>
      <w:adjustRightInd w:val="0"/>
      <w:jc w:val="left"/>
      <w:textAlignment w:val="baseline"/>
      <w:outlineLvl w:val="1"/>
    </w:pPr>
    <w:rPr>
      <w:rFonts w:ascii="宋体" w:hAnsi="宋体"/>
    </w:rPr>
  </w:style>
  <w:style w:type="paragraph" w:styleId="5">
    <w:name w:val="heading 3"/>
    <w:basedOn w:val="1"/>
    <w:next w:val="1"/>
    <w:link w:val="66"/>
    <w:qFormat/>
    <w:uiPriority w:val="0"/>
    <w:pPr>
      <w:keepNext/>
      <w:keepLines/>
      <w:adjustRightInd w:val="0"/>
      <w:jc w:val="left"/>
      <w:textAlignment w:val="baseline"/>
      <w:outlineLvl w:val="2"/>
    </w:pPr>
  </w:style>
  <w:style w:type="paragraph" w:styleId="6">
    <w:name w:val="heading 4"/>
    <w:basedOn w:val="1"/>
    <w:next w:val="1"/>
    <w:link w:val="67"/>
    <w:qFormat/>
    <w:uiPriority w:val="0"/>
    <w:pPr>
      <w:keepNext/>
      <w:keepLines/>
      <w:spacing w:line="374" w:lineRule="auto"/>
      <w:outlineLvl w:val="3"/>
    </w:pPr>
    <w:rPr>
      <w:rFonts w:ascii="Arial" w:hAnsi="Arial" w:eastAsia="黑体"/>
      <w:bCs/>
      <w:sz w:val="28"/>
      <w:szCs w:val="28"/>
    </w:rPr>
  </w:style>
  <w:style w:type="paragraph" w:styleId="7">
    <w:name w:val="heading 5"/>
    <w:basedOn w:val="1"/>
    <w:next w:val="1"/>
    <w:link w:val="68"/>
    <w:qFormat/>
    <w:uiPriority w:val="0"/>
    <w:pPr>
      <w:keepNext/>
      <w:keepLines/>
      <w:autoSpaceDE w:val="0"/>
      <w:autoSpaceDN w:val="0"/>
      <w:adjustRightInd w:val="0"/>
      <w:spacing w:line="376" w:lineRule="atLeast"/>
      <w:jc w:val="left"/>
      <w:textAlignment w:val="baseline"/>
      <w:outlineLvl w:val="4"/>
    </w:pPr>
    <w:rPr>
      <w:rFonts w:ascii="宋体" w:hAnsi="Tms Rmn"/>
      <w:kern w:val="0"/>
      <w:sz w:val="28"/>
    </w:rPr>
  </w:style>
  <w:style w:type="paragraph" w:styleId="8">
    <w:name w:val="heading 6"/>
    <w:basedOn w:val="1"/>
    <w:next w:val="1"/>
    <w:link w:val="69"/>
    <w:qFormat/>
    <w:uiPriority w:val="0"/>
    <w:pPr>
      <w:keepNext/>
      <w:keepLines/>
      <w:autoSpaceDE w:val="0"/>
      <w:autoSpaceDN w:val="0"/>
      <w:adjustRightInd w:val="0"/>
      <w:spacing w:line="320" w:lineRule="atLeast"/>
      <w:jc w:val="left"/>
      <w:textAlignment w:val="baseline"/>
      <w:outlineLvl w:val="5"/>
    </w:pPr>
    <w:rPr>
      <w:rFonts w:ascii="黑体" w:hAnsi="Tms Rmn" w:eastAsia="黑体"/>
      <w:kern w:val="0"/>
      <w:sz w:val="24"/>
    </w:rPr>
  </w:style>
  <w:style w:type="paragraph" w:styleId="9">
    <w:name w:val="heading 7"/>
    <w:basedOn w:val="1"/>
    <w:next w:val="1"/>
    <w:link w:val="70"/>
    <w:qFormat/>
    <w:uiPriority w:val="0"/>
    <w:pPr>
      <w:keepNext/>
      <w:keepLines/>
      <w:autoSpaceDE w:val="0"/>
      <w:autoSpaceDN w:val="0"/>
      <w:adjustRightInd w:val="0"/>
      <w:spacing w:line="320" w:lineRule="atLeast"/>
      <w:jc w:val="left"/>
      <w:textAlignment w:val="baseline"/>
      <w:outlineLvl w:val="6"/>
    </w:pPr>
    <w:rPr>
      <w:rFonts w:ascii="宋体" w:hAnsi="Tms Rmn"/>
      <w:kern w:val="0"/>
      <w:sz w:val="24"/>
    </w:rPr>
  </w:style>
  <w:style w:type="paragraph" w:styleId="10">
    <w:name w:val="heading 8"/>
    <w:basedOn w:val="1"/>
    <w:next w:val="1"/>
    <w:link w:val="71"/>
    <w:qFormat/>
    <w:uiPriority w:val="0"/>
    <w:pPr>
      <w:keepNext/>
      <w:keepLines/>
      <w:spacing w:line="319" w:lineRule="auto"/>
      <w:outlineLvl w:val="7"/>
    </w:pPr>
    <w:rPr>
      <w:rFonts w:ascii="Arial" w:hAnsi="Arial" w:eastAsia="黑体"/>
      <w:sz w:val="24"/>
      <w:szCs w:val="24"/>
    </w:rPr>
  </w:style>
  <w:style w:type="paragraph" w:styleId="11">
    <w:name w:val="heading 9"/>
    <w:basedOn w:val="1"/>
    <w:next w:val="1"/>
    <w:link w:val="72"/>
    <w:qFormat/>
    <w:uiPriority w:val="0"/>
    <w:pPr>
      <w:keepNext/>
      <w:keepLines/>
      <w:spacing w:line="319" w:lineRule="auto"/>
      <w:outlineLvl w:val="8"/>
    </w:pPr>
    <w:rPr>
      <w:rFonts w:ascii="Arial" w:hAnsi="Arial" w:eastAsia="黑体"/>
      <w:szCs w:val="21"/>
    </w:rPr>
  </w:style>
  <w:style w:type="character" w:default="1" w:styleId="56">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99"/>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styleId="12">
    <w:name w:val="toc 7"/>
    <w:basedOn w:val="1"/>
    <w:next w:val="1"/>
    <w:qFormat/>
    <w:uiPriority w:val="0"/>
    <w:pPr>
      <w:ind w:left="2520"/>
    </w:pPr>
  </w:style>
  <w:style w:type="paragraph" w:styleId="13">
    <w:name w:val="index 8"/>
    <w:basedOn w:val="1"/>
    <w:next w:val="1"/>
    <w:qFormat/>
    <w:uiPriority w:val="0"/>
    <w:pPr>
      <w:ind w:left="2940"/>
    </w:pPr>
  </w:style>
  <w:style w:type="paragraph" w:styleId="14">
    <w:name w:val="List Number"/>
    <w:basedOn w:val="1"/>
    <w:qFormat/>
    <w:uiPriority w:val="0"/>
    <w:pPr>
      <w:tabs>
        <w:tab w:val="left" w:pos="1125"/>
      </w:tabs>
      <w:ind w:left="1125" w:hanging="555"/>
    </w:pPr>
    <w:rPr>
      <w:szCs w:val="24"/>
    </w:rPr>
  </w:style>
  <w:style w:type="paragraph" w:styleId="15">
    <w:name w:val="Normal Indent"/>
    <w:basedOn w:val="1"/>
    <w:link w:val="153"/>
    <w:qFormat/>
    <w:uiPriority w:val="0"/>
    <w:pPr>
      <w:adjustRightInd w:val="0"/>
      <w:ind w:firstLine="420"/>
      <w:jc w:val="left"/>
      <w:textAlignment w:val="baseline"/>
    </w:pPr>
    <w:rPr>
      <w:sz w:val="24"/>
    </w:rPr>
  </w:style>
  <w:style w:type="paragraph" w:styleId="16">
    <w:name w:val="index 5"/>
    <w:basedOn w:val="1"/>
    <w:next w:val="1"/>
    <w:qFormat/>
    <w:uiPriority w:val="0"/>
    <w:pPr>
      <w:ind w:left="1680"/>
    </w:pPr>
  </w:style>
  <w:style w:type="paragraph" w:styleId="17">
    <w:name w:val="Document Map"/>
    <w:basedOn w:val="1"/>
    <w:link w:val="73"/>
    <w:qFormat/>
    <w:uiPriority w:val="0"/>
    <w:pPr>
      <w:shd w:val="clear" w:color="auto" w:fill="000080"/>
    </w:pPr>
  </w:style>
  <w:style w:type="paragraph" w:styleId="18">
    <w:name w:val="annotation text"/>
    <w:basedOn w:val="1"/>
    <w:link w:val="74"/>
    <w:qFormat/>
    <w:uiPriority w:val="0"/>
    <w:pPr>
      <w:jc w:val="left"/>
    </w:pPr>
  </w:style>
  <w:style w:type="paragraph" w:styleId="19">
    <w:name w:val="index 6"/>
    <w:basedOn w:val="1"/>
    <w:next w:val="1"/>
    <w:qFormat/>
    <w:uiPriority w:val="0"/>
    <w:pPr>
      <w:ind w:left="2100"/>
    </w:pPr>
  </w:style>
  <w:style w:type="paragraph" w:styleId="20">
    <w:name w:val="Body Text"/>
    <w:basedOn w:val="1"/>
    <w:link w:val="75"/>
    <w:qFormat/>
    <w:uiPriority w:val="0"/>
    <w:pPr>
      <w:spacing w:line="400" w:lineRule="exact"/>
    </w:pPr>
    <w:rPr>
      <w:rFonts w:ascii="楷体_GB2312"/>
      <w:sz w:val="28"/>
    </w:rPr>
  </w:style>
  <w:style w:type="paragraph" w:styleId="21">
    <w:name w:val="Body Text Indent"/>
    <w:basedOn w:val="1"/>
    <w:next w:val="22"/>
    <w:link w:val="76"/>
    <w:qFormat/>
    <w:uiPriority w:val="0"/>
    <w:pPr>
      <w:spacing w:line="520" w:lineRule="exact"/>
      <w:ind w:left="570"/>
    </w:pPr>
    <w:rPr>
      <w:rFonts w:ascii="方正仿宋简体" w:hAnsi="创艺简仿宋" w:eastAsia="方正仿宋简体"/>
      <w:sz w:val="24"/>
    </w:rPr>
  </w:style>
  <w:style w:type="paragraph" w:styleId="22">
    <w:name w:val="envelope return"/>
    <w:basedOn w:val="1"/>
    <w:qFormat/>
    <w:uiPriority w:val="0"/>
    <w:pPr>
      <w:snapToGrid w:val="0"/>
    </w:pPr>
    <w:rPr>
      <w:rFonts w:ascii="Arial" w:hAnsi="Arial"/>
      <w:szCs w:val="24"/>
    </w:rPr>
  </w:style>
  <w:style w:type="paragraph" w:styleId="23">
    <w:name w:val="List 2"/>
    <w:basedOn w:val="1"/>
    <w:qFormat/>
    <w:uiPriority w:val="0"/>
    <w:pPr>
      <w:ind w:left="100" w:leftChars="200" w:hanging="200" w:hangingChars="200"/>
    </w:pPr>
  </w:style>
  <w:style w:type="paragraph" w:styleId="24">
    <w:name w:val="Block Text"/>
    <w:qFormat/>
    <w:uiPriority w:val="0"/>
    <w:pPr>
      <w:adjustRightInd w:val="0"/>
      <w:spacing w:line="360" w:lineRule="auto"/>
      <w:ind w:left="630" w:right="-609" w:firstLine="420"/>
    </w:pPr>
    <w:rPr>
      <w:rFonts w:hint="eastAsia" w:ascii="仿宋_GB2312" w:hAnsi="Times New Roman" w:eastAsia="仿宋_GB2312" w:cs="Times New Roman"/>
      <w:sz w:val="24"/>
      <w:lang w:val="en-US" w:eastAsia="zh-CN" w:bidi="ar-SA"/>
    </w:rPr>
  </w:style>
  <w:style w:type="paragraph" w:styleId="25">
    <w:name w:val="index 4"/>
    <w:basedOn w:val="1"/>
    <w:next w:val="1"/>
    <w:qFormat/>
    <w:uiPriority w:val="0"/>
    <w:pPr>
      <w:ind w:left="1260"/>
    </w:pPr>
  </w:style>
  <w:style w:type="paragraph" w:styleId="26">
    <w:name w:val="toc 5"/>
    <w:basedOn w:val="1"/>
    <w:next w:val="1"/>
    <w:qFormat/>
    <w:uiPriority w:val="0"/>
    <w:pPr>
      <w:ind w:left="1680"/>
    </w:pPr>
  </w:style>
  <w:style w:type="paragraph" w:styleId="27">
    <w:name w:val="toc 3"/>
    <w:basedOn w:val="1"/>
    <w:next w:val="1"/>
    <w:qFormat/>
    <w:uiPriority w:val="0"/>
    <w:pPr>
      <w:ind w:left="840"/>
    </w:pPr>
  </w:style>
  <w:style w:type="paragraph" w:styleId="28">
    <w:name w:val="Plain Text"/>
    <w:basedOn w:val="1"/>
    <w:link w:val="77"/>
    <w:qFormat/>
    <w:uiPriority w:val="0"/>
    <w:rPr>
      <w:rFonts w:ascii="宋体" w:hAnsi="Courier New"/>
    </w:rPr>
  </w:style>
  <w:style w:type="paragraph" w:styleId="29">
    <w:name w:val="toc 8"/>
    <w:basedOn w:val="1"/>
    <w:next w:val="1"/>
    <w:qFormat/>
    <w:uiPriority w:val="0"/>
    <w:pPr>
      <w:ind w:left="2940"/>
    </w:pPr>
  </w:style>
  <w:style w:type="paragraph" w:styleId="30">
    <w:name w:val="index 3"/>
    <w:basedOn w:val="1"/>
    <w:next w:val="1"/>
    <w:qFormat/>
    <w:uiPriority w:val="0"/>
    <w:pPr>
      <w:ind w:left="840"/>
    </w:pPr>
  </w:style>
  <w:style w:type="paragraph" w:styleId="31">
    <w:name w:val="Date"/>
    <w:basedOn w:val="1"/>
    <w:next w:val="1"/>
    <w:link w:val="78"/>
    <w:qFormat/>
    <w:uiPriority w:val="0"/>
    <w:rPr>
      <w:rFonts w:ascii="宋体" w:hAnsi="宋体"/>
      <w:sz w:val="24"/>
    </w:rPr>
  </w:style>
  <w:style w:type="paragraph" w:styleId="32">
    <w:name w:val="Body Text Indent 2"/>
    <w:basedOn w:val="1"/>
    <w:link w:val="79"/>
    <w:qFormat/>
    <w:uiPriority w:val="0"/>
    <w:pPr>
      <w:tabs>
        <w:tab w:val="left" w:pos="0"/>
      </w:tabs>
      <w:spacing w:line="360" w:lineRule="auto"/>
      <w:ind w:firstLine="502" w:firstLineChars="209"/>
    </w:pPr>
    <w:rPr>
      <w:rFonts w:ascii="宋体"/>
      <w:bCs/>
      <w:sz w:val="24"/>
    </w:rPr>
  </w:style>
  <w:style w:type="paragraph" w:styleId="33">
    <w:name w:val="Balloon Text"/>
    <w:basedOn w:val="1"/>
    <w:link w:val="80"/>
    <w:qFormat/>
    <w:uiPriority w:val="0"/>
    <w:rPr>
      <w:sz w:val="18"/>
      <w:szCs w:val="18"/>
    </w:rPr>
  </w:style>
  <w:style w:type="paragraph" w:styleId="34">
    <w:name w:val="footer"/>
    <w:basedOn w:val="1"/>
    <w:link w:val="81"/>
    <w:qFormat/>
    <w:uiPriority w:val="99"/>
    <w:pPr>
      <w:tabs>
        <w:tab w:val="center" w:pos="4153"/>
        <w:tab w:val="right" w:pos="8306"/>
      </w:tabs>
      <w:snapToGrid w:val="0"/>
      <w:jc w:val="left"/>
    </w:pPr>
    <w:rPr>
      <w:rFonts w:ascii="Tahoma" w:hAnsi="Tahoma"/>
      <w:sz w:val="18"/>
    </w:rPr>
  </w:style>
  <w:style w:type="paragraph" w:styleId="35">
    <w:name w:val="header"/>
    <w:basedOn w:val="1"/>
    <w:link w:val="82"/>
    <w:qFormat/>
    <w:uiPriority w:val="0"/>
    <w:pPr>
      <w:pBdr>
        <w:bottom w:val="single" w:color="auto" w:sz="6" w:space="1"/>
      </w:pBdr>
      <w:tabs>
        <w:tab w:val="center" w:pos="4153"/>
        <w:tab w:val="right" w:pos="8306"/>
      </w:tabs>
      <w:snapToGrid w:val="0"/>
      <w:jc w:val="center"/>
    </w:pPr>
    <w:rPr>
      <w:rFonts w:ascii="Tahoma" w:hAnsi="Tahoma"/>
      <w:sz w:val="18"/>
    </w:rPr>
  </w:style>
  <w:style w:type="paragraph" w:styleId="36">
    <w:name w:val="toc 1"/>
    <w:basedOn w:val="1"/>
    <w:next w:val="1"/>
    <w:qFormat/>
    <w:uiPriority w:val="39"/>
    <w:pPr>
      <w:tabs>
        <w:tab w:val="right" w:leader="dot" w:pos="9538"/>
      </w:tabs>
      <w:adjustRightInd w:val="0"/>
      <w:spacing w:line="360" w:lineRule="auto"/>
      <w:ind w:firstLine="751" w:firstLineChars="313"/>
      <w:jc w:val="left"/>
      <w:textAlignment w:val="baseline"/>
    </w:pPr>
    <w:rPr>
      <w:sz w:val="24"/>
    </w:rPr>
  </w:style>
  <w:style w:type="paragraph" w:styleId="37">
    <w:name w:val="toc 4"/>
    <w:basedOn w:val="1"/>
    <w:next w:val="1"/>
    <w:qFormat/>
    <w:uiPriority w:val="0"/>
    <w:pPr>
      <w:ind w:left="1260"/>
    </w:pPr>
  </w:style>
  <w:style w:type="paragraph" w:styleId="38">
    <w:name w:val="index heading"/>
    <w:basedOn w:val="1"/>
    <w:next w:val="39"/>
    <w:qFormat/>
    <w:uiPriority w:val="0"/>
  </w:style>
  <w:style w:type="paragraph" w:styleId="39">
    <w:name w:val="index 1"/>
    <w:basedOn w:val="1"/>
    <w:next w:val="1"/>
    <w:unhideWhenUsed/>
    <w:qFormat/>
    <w:uiPriority w:val="0"/>
  </w:style>
  <w:style w:type="paragraph" w:styleId="40">
    <w:name w:val="footnote text"/>
    <w:basedOn w:val="1"/>
    <w:link w:val="83"/>
    <w:qFormat/>
    <w:uiPriority w:val="0"/>
    <w:pPr>
      <w:snapToGrid w:val="0"/>
      <w:jc w:val="left"/>
    </w:pPr>
    <w:rPr>
      <w:sz w:val="18"/>
    </w:rPr>
  </w:style>
  <w:style w:type="paragraph" w:styleId="41">
    <w:name w:val="toc 6"/>
    <w:basedOn w:val="1"/>
    <w:next w:val="1"/>
    <w:qFormat/>
    <w:uiPriority w:val="0"/>
    <w:pPr>
      <w:ind w:left="2100"/>
    </w:pPr>
  </w:style>
  <w:style w:type="paragraph" w:styleId="42">
    <w:name w:val="Body Text Indent 3"/>
    <w:basedOn w:val="1"/>
    <w:link w:val="84"/>
    <w:qFormat/>
    <w:uiPriority w:val="0"/>
    <w:pPr>
      <w:spacing w:line="360" w:lineRule="auto"/>
      <w:ind w:firstLine="617" w:firstLineChars="257"/>
    </w:pPr>
    <w:rPr>
      <w:sz w:val="24"/>
      <w:szCs w:val="24"/>
    </w:rPr>
  </w:style>
  <w:style w:type="paragraph" w:styleId="43">
    <w:name w:val="index 7"/>
    <w:basedOn w:val="1"/>
    <w:next w:val="1"/>
    <w:qFormat/>
    <w:uiPriority w:val="0"/>
    <w:pPr>
      <w:ind w:left="2520"/>
    </w:pPr>
  </w:style>
  <w:style w:type="paragraph" w:styleId="44">
    <w:name w:val="index 9"/>
    <w:basedOn w:val="1"/>
    <w:next w:val="1"/>
    <w:qFormat/>
    <w:uiPriority w:val="0"/>
    <w:pPr>
      <w:ind w:left="3360"/>
    </w:pPr>
  </w:style>
  <w:style w:type="paragraph" w:styleId="45">
    <w:name w:val="table of figures"/>
    <w:basedOn w:val="1"/>
    <w:next w:val="1"/>
    <w:qFormat/>
    <w:uiPriority w:val="0"/>
    <w:pPr>
      <w:adjustRightInd w:val="0"/>
      <w:ind w:left="420" w:hanging="420"/>
      <w:jc w:val="left"/>
      <w:textAlignment w:val="baseline"/>
    </w:pPr>
    <w:rPr>
      <w:smallCaps/>
      <w:sz w:val="24"/>
    </w:rPr>
  </w:style>
  <w:style w:type="paragraph" w:styleId="46">
    <w:name w:val="toc 2"/>
    <w:basedOn w:val="1"/>
    <w:next w:val="1"/>
    <w:qFormat/>
    <w:uiPriority w:val="0"/>
    <w:pPr>
      <w:ind w:left="420"/>
    </w:pPr>
  </w:style>
  <w:style w:type="paragraph" w:styleId="47">
    <w:name w:val="toc 9"/>
    <w:basedOn w:val="1"/>
    <w:next w:val="1"/>
    <w:qFormat/>
    <w:uiPriority w:val="0"/>
    <w:pPr>
      <w:ind w:left="3360"/>
    </w:pPr>
  </w:style>
  <w:style w:type="paragraph" w:styleId="48">
    <w:name w:val="HTML Preformatted"/>
    <w:basedOn w:val="1"/>
    <w:link w:val="8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楷体_GB2312"/>
      <w:kern w:val="0"/>
      <w:sz w:val="20"/>
    </w:rPr>
  </w:style>
  <w:style w:type="paragraph" w:styleId="49">
    <w:name w:val="Normal (Web)"/>
    <w:basedOn w:val="1"/>
    <w:qFormat/>
    <w:uiPriority w:val="0"/>
    <w:pPr>
      <w:widowControl/>
      <w:spacing w:beforeAutospacing="1" w:afterAutospacing="1"/>
      <w:jc w:val="left"/>
    </w:pPr>
    <w:rPr>
      <w:rFonts w:hint="eastAsia" w:ascii="宋体" w:hAnsi="宋体"/>
      <w:kern w:val="0"/>
      <w:sz w:val="24"/>
      <w:szCs w:val="24"/>
    </w:rPr>
  </w:style>
  <w:style w:type="paragraph" w:styleId="50">
    <w:name w:val="index 2"/>
    <w:basedOn w:val="1"/>
    <w:next w:val="1"/>
    <w:qFormat/>
    <w:uiPriority w:val="0"/>
    <w:pPr>
      <w:ind w:left="420"/>
    </w:pPr>
  </w:style>
  <w:style w:type="paragraph" w:styleId="51">
    <w:name w:val="Title"/>
    <w:next w:val="1"/>
    <w:qFormat/>
    <w:uiPriority w:val="0"/>
    <w:pPr>
      <w:widowControl w:val="0"/>
      <w:tabs>
        <w:tab w:val="left" w:pos="315"/>
        <w:tab w:val="left" w:pos="720"/>
        <w:tab w:val="center" w:pos="4153"/>
      </w:tabs>
      <w:spacing w:line="360" w:lineRule="auto"/>
      <w:jc w:val="center"/>
    </w:pPr>
    <w:rPr>
      <w:rFonts w:ascii="宋体" w:hAnsi="宋体" w:eastAsia="宋体" w:cs="Times New Roman"/>
      <w:b/>
      <w:color w:val="000000"/>
      <w:kern w:val="2"/>
      <w:sz w:val="32"/>
      <w:szCs w:val="32"/>
      <w:lang w:val="en-US" w:eastAsia="zh-CN" w:bidi="ar-SA"/>
    </w:rPr>
  </w:style>
  <w:style w:type="paragraph" w:styleId="52">
    <w:name w:val="annotation subject"/>
    <w:basedOn w:val="18"/>
    <w:next w:val="18"/>
    <w:link w:val="86"/>
    <w:qFormat/>
    <w:uiPriority w:val="0"/>
    <w:rPr>
      <w:bCs/>
    </w:rPr>
  </w:style>
  <w:style w:type="paragraph" w:styleId="53">
    <w:name w:val="Body Text First Indent"/>
    <w:basedOn w:val="20"/>
    <w:link w:val="87"/>
    <w:qFormat/>
    <w:uiPriority w:val="0"/>
    <w:pPr>
      <w:spacing w:line="240" w:lineRule="auto"/>
      <w:ind w:firstLine="420" w:firstLineChars="100"/>
    </w:pPr>
    <w:rPr>
      <w:rFonts w:ascii="Times New Roman"/>
      <w:sz w:val="26"/>
    </w:rPr>
  </w:style>
  <w:style w:type="table" w:styleId="55">
    <w:name w:val="Table Grid"/>
    <w:basedOn w:val="5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page number"/>
    <w:basedOn w:val="56"/>
    <w:qFormat/>
    <w:uiPriority w:val="0"/>
  </w:style>
  <w:style w:type="character" w:styleId="58">
    <w:name w:val="FollowedHyperlink"/>
    <w:qFormat/>
    <w:uiPriority w:val="0"/>
    <w:rPr>
      <w:rFonts w:ascii="Tahoma" w:hAnsi="Tahoma" w:eastAsia="宋体"/>
      <w:color w:val="000000"/>
      <w:sz w:val="24"/>
      <w:u w:val="none"/>
    </w:rPr>
  </w:style>
  <w:style w:type="character" w:styleId="59">
    <w:name w:val="Hyperlink"/>
    <w:qFormat/>
    <w:uiPriority w:val="99"/>
    <w:rPr>
      <w:rFonts w:ascii="Tahoma" w:hAnsi="Tahoma" w:eastAsia="宋体"/>
      <w:color w:val="000000"/>
      <w:sz w:val="24"/>
      <w:u w:val="none"/>
    </w:rPr>
  </w:style>
  <w:style w:type="character" w:styleId="60">
    <w:name w:val="annotation reference"/>
    <w:qFormat/>
    <w:uiPriority w:val="99"/>
    <w:rPr>
      <w:sz w:val="21"/>
      <w:szCs w:val="21"/>
    </w:rPr>
  </w:style>
  <w:style w:type="character" w:styleId="61">
    <w:name w:val="footnote reference"/>
    <w:qFormat/>
    <w:uiPriority w:val="0"/>
    <w:rPr>
      <w:vertAlign w:val="superscript"/>
    </w:rPr>
  </w:style>
  <w:style w:type="paragraph" w:customStyle="1" w:styleId="62">
    <w:name w:val="首行缩进"/>
    <w:basedOn w:val="1"/>
    <w:qFormat/>
    <w:uiPriority w:val="0"/>
    <w:pPr>
      <w:ind w:firstLine="480" w:firstLineChars="200"/>
    </w:pPr>
    <w:rPr>
      <w:lang w:val="zh-CN"/>
    </w:rPr>
  </w:style>
  <w:style w:type="paragraph" w:customStyle="1" w:styleId="63">
    <w:name w:val="正文1"/>
    <w:next w:val="1"/>
    <w:qFormat/>
    <w:uiPriority w:val="99"/>
    <w:pPr>
      <w:widowControl w:val="0"/>
      <w:spacing w:before="120" w:line="360" w:lineRule="auto"/>
      <w:ind w:left="420" w:firstLine="527"/>
      <w:jc w:val="both"/>
    </w:pPr>
    <w:rPr>
      <w:rFonts w:ascii="宋体" w:hAnsi="宋体" w:eastAsia="宋体" w:cs="Times New Roman"/>
      <w:kern w:val="2"/>
      <w:sz w:val="21"/>
      <w:szCs w:val="24"/>
      <w:lang w:val="en-US" w:eastAsia="zh-CN" w:bidi="ar-SA"/>
    </w:rPr>
  </w:style>
  <w:style w:type="character" w:customStyle="1" w:styleId="64">
    <w:name w:val="标题 1 字符"/>
    <w:basedOn w:val="56"/>
    <w:link w:val="3"/>
    <w:qFormat/>
    <w:uiPriority w:val="0"/>
    <w:rPr>
      <w:rFonts w:ascii="Times New Roman" w:hAnsi="Times New Roman" w:eastAsia="宋体" w:cs="Times New Roman"/>
      <w:b/>
      <w:kern w:val="44"/>
      <w:sz w:val="44"/>
      <w:szCs w:val="20"/>
    </w:rPr>
  </w:style>
  <w:style w:type="character" w:customStyle="1" w:styleId="65">
    <w:name w:val="标题 2 字符"/>
    <w:basedOn w:val="56"/>
    <w:link w:val="4"/>
    <w:qFormat/>
    <w:uiPriority w:val="0"/>
    <w:rPr>
      <w:rFonts w:ascii="宋体" w:hAnsi="宋体" w:eastAsia="楷体_GB2312" w:cs="Times New Roman"/>
      <w:b/>
      <w:sz w:val="26"/>
      <w:szCs w:val="20"/>
    </w:rPr>
  </w:style>
  <w:style w:type="character" w:customStyle="1" w:styleId="66">
    <w:name w:val="标题 3 字符"/>
    <w:basedOn w:val="56"/>
    <w:link w:val="5"/>
    <w:qFormat/>
    <w:uiPriority w:val="0"/>
    <w:rPr>
      <w:rFonts w:ascii="Times New Roman" w:hAnsi="Times New Roman" w:eastAsia="楷体_GB2312" w:cs="Times New Roman"/>
      <w:b/>
      <w:sz w:val="26"/>
      <w:szCs w:val="20"/>
    </w:rPr>
  </w:style>
  <w:style w:type="character" w:customStyle="1" w:styleId="67">
    <w:name w:val="标题 4 字符"/>
    <w:basedOn w:val="56"/>
    <w:link w:val="6"/>
    <w:qFormat/>
    <w:uiPriority w:val="0"/>
    <w:rPr>
      <w:rFonts w:ascii="Arial" w:hAnsi="Arial" w:eastAsia="黑体" w:cs="Times New Roman"/>
      <w:b/>
      <w:bCs/>
      <w:sz w:val="28"/>
      <w:szCs w:val="28"/>
    </w:rPr>
  </w:style>
  <w:style w:type="character" w:customStyle="1" w:styleId="68">
    <w:name w:val="标题 5 字符"/>
    <w:basedOn w:val="56"/>
    <w:link w:val="7"/>
    <w:qFormat/>
    <w:uiPriority w:val="0"/>
    <w:rPr>
      <w:rFonts w:ascii="宋体" w:hAnsi="Tms Rmn" w:eastAsia="宋体" w:cs="Times New Roman"/>
      <w:b/>
      <w:kern w:val="0"/>
      <w:sz w:val="28"/>
      <w:szCs w:val="20"/>
    </w:rPr>
  </w:style>
  <w:style w:type="character" w:customStyle="1" w:styleId="69">
    <w:name w:val="标题 6 字符"/>
    <w:basedOn w:val="56"/>
    <w:link w:val="8"/>
    <w:qFormat/>
    <w:uiPriority w:val="0"/>
    <w:rPr>
      <w:rFonts w:ascii="黑体" w:hAnsi="Tms Rmn" w:eastAsia="黑体" w:cs="Times New Roman"/>
      <w:b/>
      <w:kern w:val="0"/>
      <w:sz w:val="24"/>
      <w:szCs w:val="20"/>
    </w:rPr>
  </w:style>
  <w:style w:type="character" w:customStyle="1" w:styleId="70">
    <w:name w:val="标题 7 字符"/>
    <w:basedOn w:val="56"/>
    <w:link w:val="9"/>
    <w:qFormat/>
    <w:uiPriority w:val="0"/>
    <w:rPr>
      <w:rFonts w:ascii="宋体" w:hAnsi="Tms Rmn" w:eastAsia="宋体" w:cs="Times New Roman"/>
      <w:b/>
      <w:kern w:val="0"/>
      <w:sz w:val="24"/>
      <w:szCs w:val="20"/>
    </w:rPr>
  </w:style>
  <w:style w:type="character" w:customStyle="1" w:styleId="71">
    <w:name w:val="标题 8 字符"/>
    <w:basedOn w:val="56"/>
    <w:link w:val="10"/>
    <w:qFormat/>
    <w:uiPriority w:val="0"/>
    <w:rPr>
      <w:rFonts w:ascii="Arial" w:hAnsi="Arial" w:eastAsia="黑体" w:cs="Times New Roman"/>
      <w:sz w:val="24"/>
      <w:szCs w:val="24"/>
    </w:rPr>
  </w:style>
  <w:style w:type="character" w:customStyle="1" w:styleId="72">
    <w:name w:val="标题 9 字符"/>
    <w:basedOn w:val="56"/>
    <w:link w:val="11"/>
    <w:qFormat/>
    <w:uiPriority w:val="0"/>
    <w:rPr>
      <w:rFonts w:ascii="Arial" w:hAnsi="Arial" w:eastAsia="黑体" w:cs="Times New Roman"/>
      <w:szCs w:val="21"/>
    </w:rPr>
  </w:style>
  <w:style w:type="character" w:customStyle="1" w:styleId="73">
    <w:name w:val="文档结构图 字符"/>
    <w:basedOn w:val="56"/>
    <w:link w:val="17"/>
    <w:qFormat/>
    <w:uiPriority w:val="0"/>
    <w:rPr>
      <w:rFonts w:ascii="Times New Roman" w:hAnsi="Times New Roman" w:eastAsia="宋体" w:cs="Times New Roman"/>
      <w:szCs w:val="20"/>
      <w:shd w:val="clear" w:color="auto" w:fill="000080"/>
    </w:rPr>
  </w:style>
  <w:style w:type="character" w:customStyle="1" w:styleId="74">
    <w:name w:val="批注文字 字符"/>
    <w:basedOn w:val="56"/>
    <w:link w:val="18"/>
    <w:qFormat/>
    <w:uiPriority w:val="0"/>
    <w:rPr>
      <w:rFonts w:ascii="Times New Roman" w:hAnsi="Times New Roman" w:eastAsia="楷体_GB2312" w:cs="Times New Roman"/>
      <w:sz w:val="26"/>
      <w:szCs w:val="20"/>
    </w:rPr>
  </w:style>
  <w:style w:type="character" w:customStyle="1" w:styleId="75">
    <w:name w:val="正文文本 字符"/>
    <w:basedOn w:val="56"/>
    <w:link w:val="20"/>
    <w:qFormat/>
    <w:uiPriority w:val="0"/>
    <w:rPr>
      <w:rFonts w:ascii="楷体_GB2312" w:hAnsi="Times New Roman" w:eastAsia="楷体_GB2312" w:cs="Times New Roman"/>
      <w:sz w:val="28"/>
      <w:szCs w:val="20"/>
    </w:rPr>
  </w:style>
  <w:style w:type="character" w:customStyle="1" w:styleId="76">
    <w:name w:val="正文文本缩进 字符"/>
    <w:basedOn w:val="56"/>
    <w:link w:val="21"/>
    <w:qFormat/>
    <w:uiPriority w:val="0"/>
    <w:rPr>
      <w:rFonts w:ascii="方正仿宋简体" w:hAnsi="创艺简仿宋" w:eastAsia="方正仿宋简体" w:cs="Times New Roman"/>
      <w:sz w:val="24"/>
      <w:szCs w:val="20"/>
    </w:rPr>
  </w:style>
  <w:style w:type="character" w:customStyle="1" w:styleId="77">
    <w:name w:val="纯文本 字符"/>
    <w:basedOn w:val="56"/>
    <w:link w:val="28"/>
    <w:qFormat/>
    <w:uiPriority w:val="0"/>
    <w:rPr>
      <w:rFonts w:ascii="宋体" w:hAnsi="Courier New" w:eastAsia="楷体_GB2312" w:cs="Times New Roman"/>
      <w:sz w:val="26"/>
      <w:szCs w:val="20"/>
    </w:rPr>
  </w:style>
  <w:style w:type="character" w:customStyle="1" w:styleId="78">
    <w:name w:val="日期 字符"/>
    <w:basedOn w:val="56"/>
    <w:link w:val="31"/>
    <w:qFormat/>
    <w:uiPriority w:val="0"/>
    <w:rPr>
      <w:rFonts w:ascii="宋体" w:hAnsi="宋体" w:eastAsia="楷体_GB2312" w:cs="Times New Roman"/>
      <w:sz w:val="24"/>
      <w:szCs w:val="20"/>
    </w:rPr>
  </w:style>
  <w:style w:type="character" w:customStyle="1" w:styleId="79">
    <w:name w:val="正文文本缩进 2 字符"/>
    <w:basedOn w:val="56"/>
    <w:link w:val="32"/>
    <w:qFormat/>
    <w:uiPriority w:val="0"/>
    <w:rPr>
      <w:rFonts w:ascii="宋体" w:hAnsi="Times New Roman" w:eastAsia="宋体" w:cs="Times New Roman"/>
      <w:b/>
      <w:bCs/>
      <w:sz w:val="24"/>
      <w:szCs w:val="20"/>
    </w:rPr>
  </w:style>
  <w:style w:type="character" w:customStyle="1" w:styleId="80">
    <w:name w:val="批注框文本 字符"/>
    <w:basedOn w:val="56"/>
    <w:link w:val="33"/>
    <w:qFormat/>
    <w:uiPriority w:val="0"/>
    <w:rPr>
      <w:rFonts w:ascii="Times New Roman" w:hAnsi="Times New Roman" w:eastAsia="楷体_GB2312" w:cs="Times New Roman"/>
      <w:sz w:val="18"/>
      <w:szCs w:val="18"/>
    </w:rPr>
  </w:style>
  <w:style w:type="character" w:customStyle="1" w:styleId="81">
    <w:name w:val="页脚 字符"/>
    <w:basedOn w:val="56"/>
    <w:link w:val="34"/>
    <w:qFormat/>
    <w:uiPriority w:val="99"/>
    <w:rPr>
      <w:rFonts w:ascii="Tahoma" w:hAnsi="Tahoma" w:eastAsia="楷体_GB2312" w:cs="Times New Roman"/>
      <w:sz w:val="18"/>
      <w:szCs w:val="20"/>
    </w:rPr>
  </w:style>
  <w:style w:type="character" w:customStyle="1" w:styleId="82">
    <w:name w:val="页眉 字符"/>
    <w:basedOn w:val="56"/>
    <w:link w:val="35"/>
    <w:qFormat/>
    <w:uiPriority w:val="0"/>
    <w:rPr>
      <w:rFonts w:ascii="Tahoma" w:hAnsi="Tahoma" w:eastAsia="楷体_GB2312" w:cs="Times New Roman"/>
      <w:sz w:val="18"/>
      <w:szCs w:val="20"/>
    </w:rPr>
  </w:style>
  <w:style w:type="character" w:customStyle="1" w:styleId="83">
    <w:name w:val="脚注文本 字符"/>
    <w:basedOn w:val="56"/>
    <w:link w:val="40"/>
    <w:qFormat/>
    <w:uiPriority w:val="0"/>
    <w:rPr>
      <w:rFonts w:ascii="Times New Roman" w:hAnsi="Times New Roman" w:eastAsia="楷体_GB2312" w:cs="Times New Roman"/>
      <w:sz w:val="18"/>
      <w:szCs w:val="20"/>
    </w:rPr>
  </w:style>
  <w:style w:type="character" w:customStyle="1" w:styleId="84">
    <w:name w:val="正文文本缩进 3 字符"/>
    <w:basedOn w:val="56"/>
    <w:link w:val="42"/>
    <w:qFormat/>
    <w:uiPriority w:val="0"/>
    <w:rPr>
      <w:rFonts w:ascii="Times New Roman" w:hAnsi="Times New Roman" w:eastAsia="宋体" w:cs="Times New Roman"/>
      <w:sz w:val="24"/>
      <w:szCs w:val="24"/>
    </w:rPr>
  </w:style>
  <w:style w:type="character" w:customStyle="1" w:styleId="85">
    <w:name w:val="HTML 预设格式 字符"/>
    <w:basedOn w:val="56"/>
    <w:link w:val="48"/>
    <w:qFormat/>
    <w:uiPriority w:val="0"/>
    <w:rPr>
      <w:rFonts w:ascii="黑体" w:hAnsi="Courier New" w:eastAsia="黑体" w:cs="楷体_GB2312"/>
      <w:kern w:val="0"/>
      <w:sz w:val="20"/>
      <w:szCs w:val="20"/>
    </w:rPr>
  </w:style>
  <w:style w:type="character" w:customStyle="1" w:styleId="86">
    <w:name w:val="批注主题 字符"/>
    <w:basedOn w:val="74"/>
    <w:link w:val="52"/>
    <w:qFormat/>
    <w:uiPriority w:val="0"/>
    <w:rPr>
      <w:rFonts w:ascii="Times New Roman" w:hAnsi="Times New Roman" w:eastAsia="楷体_GB2312" w:cs="Times New Roman"/>
      <w:b/>
      <w:bCs/>
      <w:sz w:val="26"/>
      <w:szCs w:val="20"/>
    </w:rPr>
  </w:style>
  <w:style w:type="character" w:customStyle="1" w:styleId="87">
    <w:name w:val="正文文本首行缩进 字符"/>
    <w:basedOn w:val="75"/>
    <w:link w:val="53"/>
    <w:qFormat/>
    <w:uiPriority w:val="0"/>
    <w:rPr>
      <w:rFonts w:ascii="Times New Roman" w:hAnsi="Times New Roman" w:eastAsia="楷体_GB2312" w:cs="Times New Roman"/>
      <w:sz w:val="26"/>
      <w:szCs w:val="20"/>
    </w:rPr>
  </w:style>
  <w:style w:type="paragraph" w:customStyle="1" w:styleId="88">
    <w:name w:val="Char"/>
    <w:basedOn w:val="1"/>
    <w:qFormat/>
    <w:uiPriority w:val="0"/>
    <w:pPr>
      <w:widowControl/>
      <w:spacing w:line="240" w:lineRule="exact"/>
      <w:jc w:val="left"/>
    </w:pPr>
    <w:rPr>
      <w:rFonts w:ascii="Verdana" w:hAnsi="Verdana" w:eastAsia="仿宋_GB2312"/>
      <w:kern w:val="0"/>
      <w:sz w:val="24"/>
      <w:lang w:eastAsia="en-US"/>
    </w:rPr>
  </w:style>
  <w:style w:type="paragraph" w:customStyle="1" w:styleId="89">
    <w:name w:val="小四 段落 宋体 Char Char Char Char Char Char Char"/>
    <w:basedOn w:val="14"/>
    <w:qFormat/>
    <w:uiPriority w:val="0"/>
    <w:pPr>
      <w:tabs>
        <w:tab w:val="clear" w:pos="1125"/>
      </w:tabs>
      <w:spacing w:line="360" w:lineRule="auto"/>
      <w:ind w:left="0" w:right="-33" w:firstLine="545" w:firstLineChars="227"/>
      <w:jc w:val="left"/>
    </w:pPr>
    <w:rPr>
      <w:sz w:val="24"/>
    </w:rPr>
  </w:style>
  <w:style w:type="paragraph" w:customStyle="1" w:styleId="90">
    <w:name w:val="xl6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Unicode MS" w:hAnsi="Arial Unicode MS" w:eastAsia="Arial Unicode MS" w:cs="Arial Unicode MS"/>
      <w:kern w:val="0"/>
      <w:sz w:val="18"/>
      <w:szCs w:val="18"/>
    </w:rPr>
  </w:style>
  <w:style w:type="paragraph" w:customStyle="1" w:styleId="91">
    <w:name w:val="纯文本1"/>
    <w:basedOn w:val="1"/>
    <w:qFormat/>
    <w:uiPriority w:val="0"/>
    <w:pPr>
      <w:adjustRightInd w:val="0"/>
      <w:textAlignment w:val="baseline"/>
    </w:pPr>
    <w:rPr>
      <w:rFonts w:ascii="宋体" w:hAnsi="Courier New"/>
    </w:rPr>
  </w:style>
  <w:style w:type="paragraph" w:customStyle="1" w:styleId="92">
    <w:name w:val="xl4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Unicode MS" w:hAnsi="Arial Unicode MS" w:eastAsia="Arial Unicode MS" w:cs="Arial Unicode MS"/>
      <w:kern w:val="0"/>
      <w:sz w:val="18"/>
      <w:szCs w:val="18"/>
    </w:rPr>
  </w:style>
  <w:style w:type="paragraph" w:customStyle="1" w:styleId="93">
    <w:name w:val="xl5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Unicode MS" w:hAnsi="Arial Unicode MS" w:eastAsia="Arial Unicode MS" w:cs="Arial Unicode MS"/>
      <w:kern w:val="0"/>
      <w:sz w:val="18"/>
      <w:szCs w:val="18"/>
    </w:rPr>
  </w:style>
  <w:style w:type="paragraph" w:customStyle="1" w:styleId="94">
    <w:name w:val="xl6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Unicode MS" w:hAnsi="Arial Unicode MS" w:eastAsia="Arial Unicode MS" w:cs="Arial Unicode MS"/>
      <w:bCs/>
      <w:color w:val="FFFF99"/>
      <w:kern w:val="0"/>
      <w:sz w:val="18"/>
      <w:szCs w:val="18"/>
    </w:rPr>
  </w:style>
  <w:style w:type="paragraph" w:customStyle="1" w:styleId="95">
    <w:name w:val="xl5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textAlignment w:val="center"/>
    </w:pPr>
    <w:rPr>
      <w:rFonts w:ascii="Arial Unicode MS" w:hAnsi="Arial Unicode MS" w:eastAsia="Arial Unicode MS" w:cs="Arial Unicode MS"/>
      <w:kern w:val="0"/>
      <w:sz w:val="18"/>
      <w:szCs w:val="18"/>
    </w:rPr>
  </w:style>
  <w:style w:type="paragraph" w:customStyle="1" w:styleId="96">
    <w:name w:val="Char Char Char Char Char Char Char Char Char1 Char"/>
    <w:basedOn w:val="17"/>
    <w:qFormat/>
    <w:uiPriority w:val="0"/>
    <w:pPr>
      <w:adjustRightInd w:val="0"/>
      <w:snapToGrid w:val="0"/>
      <w:spacing w:line="360" w:lineRule="auto"/>
    </w:pPr>
    <w:rPr>
      <w:szCs w:val="24"/>
    </w:rPr>
  </w:style>
  <w:style w:type="paragraph" w:customStyle="1" w:styleId="97">
    <w:name w:val="font6"/>
    <w:basedOn w:val="1"/>
    <w:qFormat/>
    <w:uiPriority w:val="0"/>
    <w:pPr>
      <w:widowControl/>
      <w:spacing w:beforeAutospacing="1" w:afterAutospacing="1"/>
      <w:jc w:val="left"/>
    </w:pPr>
    <w:rPr>
      <w:rFonts w:hint="eastAsia" w:ascii="宋体" w:hAnsi="宋体" w:cs="Arial Unicode MS"/>
      <w:bCs/>
      <w:kern w:val="0"/>
      <w:sz w:val="18"/>
      <w:szCs w:val="18"/>
    </w:rPr>
  </w:style>
  <w:style w:type="paragraph" w:customStyle="1" w:styleId="98">
    <w:name w:val="xl5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Unicode MS" w:hAnsi="Arial Unicode MS" w:eastAsia="Arial Unicode MS" w:cs="Arial Unicode MS"/>
      <w:bCs/>
      <w:kern w:val="0"/>
      <w:sz w:val="18"/>
      <w:szCs w:val="18"/>
    </w:rPr>
  </w:style>
  <w:style w:type="paragraph" w:customStyle="1" w:styleId="99">
    <w:name w:val="xl6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Unicode MS" w:hAnsi="Arial Unicode MS" w:eastAsia="Arial Unicode MS" w:cs="Arial Unicode MS"/>
      <w:kern w:val="0"/>
      <w:sz w:val="18"/>
      <w:szCs w:val="18"/>
    </w:rPr>
  </w:style>
  <w:style w:type="paragraph" w:customStyle="1" w:styleId="100">
    <w:name w:val="xl4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Unicode MS" w:hAnsi="Arial Unicode MS" w:eastAsia="Arial Unicode MS" w:cs="Arial Unicode MS"/>
      <w:kern w:val="0"/>
      <w:sz w:val="18"/>
      <w:szCs w:val="18"/>
    </w:rPr>
  </w:style>
  <w:style w:type="paragraph" w:customStyle="1" w:styleId="101">
    <w:name w:val="小四 段落 宋体 Char Char Char Char Char Char"/>
    <w:basedOn w:val="89"/>
    <w:qFormat/>
    <w:uiPriority w:val="0"/>
    <w:pPr>
      <w:ind w:firstLine="480" w:firstLineChars="200"/>
    </w:pPr>
    <w:rPr>
      <w:rFonts w:ascii="宋体" w:hAnsi="宋体"/>
    </w:rPr>
  </w:style>
  <w:style w:type="paragraph" w:customStyle="1" w:styleId="102">
    <w:name w:val="Char Char1 Char Char Char Char Char Char Char Char Char Char Char Char Char Char Char Char"/>
    <w:basedOn w:val="1"/>
    <w:qFormat/>
    <w:uiPriority w:val="0"/>
    <w:pPr>
      <w:widowControl/>
      <w:spacing w:line="240" w:lineRule="exact"/>
      <w:jc w:val="left"/>
    </w:pPr>
    <w:rPr>
      <w:rFonts w:ascii="Verdana" w:hAnsi="Verdana"/>
      <w:kern w:val="0"/>
      <w:sz w:val="20"/>
      <w:lang w:eastAsia="en-US"/>
    </w:rPr>
  </w:style>
  <w:style w:type="paragraph" w:customStyle="1" w:styleId="103">
    <w:name w:val="纯文本2"/>
    <w:basedOn w:val="1"/>
    <w:qFormat/>
    <w:uiPriority w:val="0"/>
    <w:pPr>
      <w:adjustRightInd w:val="0"/>
      <w:textAlignment w:val="baseline"/>
    </w:pPr>
    <w:rPr>
      <w:rFonts w:ascii="宋体" w:hAnsi="Courier New"/>
    </w:rPr>
  </w:style>
  <w:style w:type="paragraph" w:customStyle="1" w:styleId="104">
    <w:name w:val="xl5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Unicode MS" w:hAnsi="Arial Unicode MS" w:eastAsia="Arial Unicode MS" w:cs="Arial Unicode MS"/>
      <w:kern w:val="0"/>
      <w:sz w:val="18"/>
      <w:szCs w:val="18"/>
    </w:rPr>
  </w:style>
  <w:style w:type="paragraph" w:customStyle="1" w:styleId="105">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6">
    <w:name w:val="xl5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textAlignment w:val="center"/>
    </w:pPr>
    <w:rPr>
      <w:rFonts w:ascii="Arial Unicode MS" w:hAnsi="Arial Unicode MS" w:eastAsia="Arial Unicode MS" w:cs="Arial Unicode MS"/>
      <w:kern w:val="0"/>
      <w:sz w:val="18"/>
      <w:szCs w:val="18"/>
    </w:rPr>
  </w:style>
  <w:style w:type="paragraph" w:customStyle="1" w:styleId="107">
    <w:name w:val="xl6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Unicode MS" w:hAnsi="Arial Unicode MS" w:eastAsia="Arial Unicode MS" w:cs="Arial Unicode MS"/>
      <w:bCs/>
      <w:color w:val="FFFF99"/>
      <w:kern w:val="0"/>
      <w:sz w:val="18"/>
      <w:szCs w:val="18"/>
    </w:rPr>
  </w:style>
  <w:style w:type="paragraph" w:customStyle="1" w:styleId="108">
    <w:name w:val="xl5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Unicode MS" w:hAnsi="Arial Unicode MS" w:eastAsia="Arial Unicode MS" w:cs="Arial Unicode MS"/>
      <w:kern w:val="0"/>
      <w:sz w:val="18"/>
      <w:szCs w:val="18"/>
    </w:rPr>
  </w:style>
  <w:style w:type="paragraph" w:customStyle="1" w:styleId="109">
    <w:name w:val="font5"/>
    <w:basedOn w:val="1"/>
    <w:qFormat/>
    <w:uiPriority w:val="0"/>
    <w:pPr>
      <w:widowControl/>
      <w:spacing w:beforeAutospacing="1" w:afterAutospacing="1"/>
      <w:jc w:val="left"/>
    </w:pPr>
    <w:rPr>
      <w:rFonts w:hint="eastAsia" w:ascii="宋体" w:hAnsi="宋体"/>
      <w:kern w:val="0"/>
      <w:sz w:val="18"/>
      <w:szCs w:val="18"/>
    </w:rPr>
  </w:style>
  <w:style w:type="paragraph" w:customStyle="1" w:styleId="110">
    <w:name w:val="xl6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Unicode MS" w:hAnsi="Arial Unicode MS" w:eastAsia="Arial Unicode MS" w:cs="Arial Unicode MS"/>
      <w:kern w:val="0"/>
      <w:sz w:val="18"/>
      <w:szCs w:val="18"/>
    </w:rPr>
  </w:style>
  <w:style w:type="paragraph" w:customStyle="1" w:styleId="111">
    <w:name w:val="纯文本21"/>
    <w:basedOn w:val="1"/>
    <w:qFormat/>
    <w:uiPriority w:val="0"/>
    <w:pPr>
      <w:adjustRightInd w:val="0"/>
      <w:textAlignment w:val="baseline"/>
    </w:pPr>
    <w:rPr>
      <w:rFonts w:ascii="宋体" w:hAnsi="Courier New"/>
      <w:sz w:val="28"/>
    </w:rPr>
  </w:style>
  <w:style w:type="paragraph" w:customStyle="1" w:styleId="112">
    <w:name w:val="xl6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Unicode MS" w:hAnsi="Arial Unicode MS" w:eastAsia="Arial Unicode MS" w:cs="Arial Unicode MS"/>
      <w:bCs/>
      <w:kern w:val="0"/>
      <w:sz w:val="18"/>
      <w:szCs w:val="18"/>
    </w:rPr>
  </w:style>
  <w:style w:type="paragraph" w:customStyle="1" w:styleId="113">
    <w:name w:val="小四 段落 宋体 Char"/>
    <w:basedOn w:val="14"/>
    <w:qFormat/>
    <w:uiPriority w:val="0"/>
    <w:pPr>
      <w:tabs>
        <w:tab w:val="clear" w:pos="1125"/>
      </w:tabs>
      <w:spacing w:line="360" w:lineRule="auto"/>
      <w:ind w:left="0" w:right="-33" w:firstLine="480" w:firstLineChars="200"/>
      <w:jc w:val="left"/>
    </w:pPr>
    <w:rPr>
      <w:sz w:val="24"/>
    </w:rPr>
  </w:style>
  <w:style w:type="paragraph" w:customStyle="1" w:styleId="114">
    <w:name w:val="xl5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Unicode MS" w:hAnsi="Arial Unicode MS" w:eastAsia="Arial Unicode MS" w:cs="Arial Unicode MS"/>
      <w:bCs/>
      <w:kern w:val="0"/>
      <w:sz w:val="18"/>
      <w:szCs w:val="18"/>
    </w:rPr>
  </w:style>
  <w:style w:type="paragraph" w:customStyle="1" w:styleId="115">
    <w:name w:val="xl5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Unicode MS" w:hAnsi="Arial Unicode MS" w:eastAsia="Arial Unicode MS" w:cs="Arial Unicode MS"/>
      <w:kern w:val="0"/>
      <w:sz w:val="18"/>
      <w:szCs w:val="18"/>
    </w:rPr>
  </w:style>
  <w:style w:type="paragraph" w:customStyle="1" w:styleId="116">
    <w:name w:val="xl49"/>
    <w:basedOn w:val="1"/>
    <w:qFormat/>
    <w:uiPriority w:val="0"/>
    <w:pPr>
      <w:widowControl/>
      <w:spacing w:beforeAutospacing="1" w:afterAutospacing="1"/>
      <w:jc w:val="center"/>
      <w:textAlignment w:val="center"/>
    </w:pPr>
    <w:rPr>
      <w:rFonts w:ascii="Arial Unicode MS" w:hAnsi="Arial Unicode MS" w:eastAsia="Arial Unicode MS" w:cs="Arial Unicode MS"/>
      <w:bCs/>
      <w:kern w:val="0"/>
      <w:sz w:val="32"/>
      <w:szCs w:val="32"/>
    </w:rPr>
  </w:style>
  <w:style w:type="paragraph" w:customStyle="1" w:styleId="117">
    <w:name w:val="xl4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w:hAnsi="Arial" w:eastAsia="Arial Unicode MS" w:cs="Arial"/>
      <w:kern w:val="0"/>
      <w:sz w:val="18"/>
      <w:szCs w:val="18"/>
    </w:rPr>
  </w:style>
  <w:style w:type="paragraph" w:customStyle="1" w:styleId="118">
    <w:name w:val="xl6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Unicode MS" w:hAnsi="Arial Unicode MS" w:eastAsia="Arial Unicode MS" w:cs="Arial Unicode MS"/>
      <w:bCs/>
      <w:color w:val="FFFF99"/>
      <w:kern w:val="0"/>
      <w:sz w:val="18"/>
      <w:szCs w:val="18"/>
    </w:rPr>
  </w:style>
  <w:style w:type="paragraph" w:customStyle="1" w:styleId="119">
    <w:name w:val="xl5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Unicode MS" w:hAnsi="Arial Unicode MS" w:eastAsia="Arial Unicode MS" w:cs="Arial Unicode MS"/>
      <w:kern w:val="0"/>
      <w:sz w:val="18"/>
      <w:szCs w:val="18"/>
    </w:rPr>
  </w:style>
  <w:style w:type="paragraph" w:customStyle="1" w:styleId="120">
    <w:name w:val="xl4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w:hAnsi="Arial" w:eastAsia="Arial Unicode MS" w:cs="Arial"/>
      <w:kern w:val="0"/>
      <w:sz w:val="18"/>
      <w:szCs w:val="18"/>
    </w:rPr>
  </w:style>
  <w:style w:type="paragraph" w:customStyle="1" w:styleId="121">
    <w:name w:val="p0"/>
    <w:basedOn w:val="1"/>
    <w:qFormat/>
    <w:uiPriority w:val="0"/>
    <w:pPr>
      <w:widowControl/>
    </w:pPr>
    <w:rPr>
      <w:kern w:val="0"/>
      <w:szCs w:val="26"/>
    </w:rPr>
  </w:style>
  <w:style w:type="paragraph" w:customStyle="1" w:styleId="122">
    <w:name w:val="xl5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Unicode MS" w:hAnsi="Arial Unicode MS" w:eastAsia="Arial Unicode MS" w:cs="Arial Unicode MS"/>
      <w:kern w:val="0"/>
      <w:sz w:val="18"/>
      <w:szCs w:val="18"/>
    </w:rPr>
  </w:style>
  <w:style w:type="paragraph" w:customStyle="1" w:styleId="123">
    <w:name w:val="Char1"/>
    <w:basedOn w:val="1"/>
    <w:qFormat/>
    <w:uiPriority w:val="0"/>
    <w:rPr>
      <w:rFonts w:ascii="Tahoma" w:hAnsi="Tahoma"/>
      <w:sz w:val="24"/>
    </w:rPr>
  </w:style>
  <w:style w:type="paragraph" w:customStyle="1" w:styleId="124">
    <w:name w:val="Char Char Char1 Char"/>
    <w:basedOn w:val="1"/>
    <w:semiHidden/>
    <w:qFormat/>
    <w:uiPriority w:val="0"/>
    <w:pPr>
      <w:spacing w:line="360" w:lineRule="auto"/>
      <w:ind w:firstLine="200" w:firstLineChars="200"/>
    </w:pPr>
    <w:rPr>
      <w:rFonts w:ascii="宋体" w:hAnsi="宋体" w:cs="宋体"/>
      <w:sz w:val="24"/>
    </w:rPr>
  </w:style>
  <w:style w:type="paragraph" w:customStyle="1" w:styleId="125">
    <w:name w:val="Char Char Char"/>
    <w:basedOn w:val="1"/>
    <w:qFormat/>
    <w:uiPriority w:val="0"/>
    <w:rPr>
      <w:rFonts w:ascii="Tahoma" w:hAnsi="Tahoma"/>
      <w:sz w:val="24"/>
    </w:rPr>
  </w:style>
  <w:style w:type="character" w:customStyle="1" w:styleId="126">
    <w:name w:val="纯文本 Char1"/>
    <w:qFormat/>
    <w:uiPriority w:val="0"/>
    <w:rPr>
      <w:rFonts w:ascii="宋体" w:hAnsi="Courier New" w:eastAsia="宋体" w:cs="Courier New"/>
      <w:sz w:val="24"/>
      <w:szCs w:val="21"/>
    </w:rPr>
  </w:style>
  <w:style w:type="character" w:customStyle="1" w:styleId="127">
    <w:name w:val="on"/>
    <w:qFormat/>
    <w:uiPriority w:val="0"/>
    <w:rPr>
      <w:rFonts w:ascii="Tahoma" w:hAnsi="Tahoma" w:eastAsia="宋体"/>
      <w:sz w:val="24"/>
      <w:shd w:val="clear" w:color="auto" w:fill="FFFFFF"/>
    </w:rPr>
  </w:style>
  <w:style w:type="character" w:customStyle="1" w:styleId="128">
    <w:name w:val="正文文本 Char Char"/>
    <w:qFormat/>
    <w:uiPriority w:val="0"/>
    <w:rPr>
      <w:rFonts w:ascii="Times New Roman" w:hAnsi="Times New Roman"/>
      <w:kern w:val="2"/>
      <w:sz w:val="21"/>
      <w:szCs w:val="24"/>
    </w:rPr>
  </w:style>
  <w:style w:type="character" w:customStyle="1" w:styleId="129">
    <w:name w:val="font21"/>
    <w:basedOn w:val="56"/>
    <w:qFormat/>
    <w:uiPriority w:val="0"/>
    <w:rPr>
      <w:rFonts w:hint="default" w:ascii="Times New Roman" w:hAnsi="Times New Roman" w:eastAsia="宋体" w:cs="Times New Roman"/>
      <w:color w:val="000000"/>
      <w:sz w:val="24"/>
      <w:szCs w:val="24"/>
      <w:u w:val="none"/>
    </w:rPr>
  </w:style>
  <w:style w:type="character" w:customStyle="1" w:styleId="130">
    <w:name w:val="15"/>
    <w:qFormat/>
    <w:uiPriority w:val="0"/>
    <w:rPr>
      <w:rFonts w:hint="default" w:ascii="Tahoma" w:hAnsi="Tahoma" w:eastAsia="宋体" w:cs="Tahoma"/>
      <w:sz w:val="24"/>
      <w:szCs w:val="24"/>
    </w:rPr>
  </w:style>
  <w:style w:type="character" w:customStyle="1" w:styleId="131">
    <w:name w:val="font01"/>
    <w:basedOn w:val="56"/>
    <w:qFormat/>
    <w:uiPriority w:val="0"/>
    <w:rPr>
      <w:rFonts w:hint="default" w:ascii="Times New Roman" w:hAnsi="Times New Roman" w:eastAsia="宋体" w:cs="Times New Roman"/>
      <w:color w:val="000000"/>
      <w:sz w:val="24"/>
      <w:szCs w:val="24"/>
      <w:u w:val="none"/>
    </w:rPr>
  </w:style>
  <w:style w:type="character" w:customStyle="1" w:styleId="132">
    <w:name w:val="正文首行缩进 Char Char"/>
    <w:basedOn w:val="128"/>
    <w:qFormat/>
    <w:uiPriority w:val="0"/>
    <w:rPr>
      <w:rFonts w:ascii="Times New Roman" w:hAnsi="Times New Roman"/>
      <w:kern w:val="2"/>
      <w:sz w:val="21"/>
      <w:szCs w:val="24"/>
    </w:rPr>
  </w:style>
  <w:style w:type="character" w:customStyle="1" w:styleId="133">
    <w:name w:val="普通文字 Char Char Char1"/>
    <w:qFormat/>
    <w:uiPriority w:val="0"/>
    <w:rPr>
      <w:rFonts w:ascii="宋体" w:hAnsi="Courier New" w:eastAsia="楷体_GB2312"/>
      <w:kern w:val="2"/>
      <w:sz w:val="26"/>
      <w:lang w:val="en-US" w:eastAsia="zh-CN" w:bidi="ar-SA"/>
    </w:rPr>
  </w:style>
  <w:style w:type="character" w:customStyle="1" w:styleId="134">
    <w:name w:val="font11"/>
    <w:basedOn w:val="56"/>
    <w:qFormat/>
    <w:uiPriority w:val="0"/>
    <w:rPr>
      <w:rFonts w:hint="eastAsia" w:ascii="宋体" w:hAnsi="宋体" w:eastAsia="宋体" w:cs="宋体"/>
      <w:color w:val="000000"/>
      <w:sz w:val="20"/>
      <w:szCs w:val="20"/>
      <w:u w:val="none"/>
    </w:rPr>
  </w:style>
  <w:style w:type="character" w:customStyle="1" w:styleId="135">
    <w:name w:val="10"/>
    <w:qFormat/>
    <w:uiPriority w:val="0"/>
    <w:rPr>
      <w:rFonts w:hint="default" w:ascii="Tahoma" w:hAnsi="Tahoma" w:eastAsia="宋体" w:cs="Tahoma"/>
      <w:sz w:val="24"/>
      <w:szCs w:val="24"/>
    </w:rPr>
  </w:style>
  <w:style w:type="character" w:customStyle="1" w:styleId="136">
    <w:name w:val="font31"/>
    <w:qFormat/>
    <w:uiPriority w:val="0"/>
    <w:rPr>
      <w:rFonts w:hint="eastAsia" w:ascii="宋体" w:hAnsi="宋体" w:eastAsia="宋体" w:cs="宋体"/>
      <w:color w:val="000000"/>
      <w:sz w:val="24"/>
      <w:szCs w:val="24"/>
      <w:u w:val="none"/>
    </w:rPr>
  </w:style>
  <w:style w:type="paragraph" w:styleId="137">
    <w:name w:val="List Paragraph"/>
    <w:basedOn w:val="1"/>
    <w:qFormat/>
    <w:uiPriority w:val="34"/>
    <w:pPr>
      <w:ind w:firstLine="420" w:firstLineChars="200"/>
    </w:pPr>
  </w:style>
  <w:style w:type="character" w:customStyle="1" w:styleId="138">
    <w:name w:val="font241"/>
    <w:basedOn w:val="56"/>
    <w:qFormat/>
    <w:uiPriority w:val="0"/>
    <w:rPr>
      <w:rFonts w:hint="eastAsia" w:ascii="宋体" w:hAnsi="宋体" w:eastAsia="宋体" w:cs="宋体"/>
      <w:color w:val="000000"/>
      <w:sz w:val="20"/>
      <w:szCs w:val="20"/>
      <w:u w:val="none"/>
    </w:rPr>
  </w:style>
  <w:style w:type="character" w:customStyle="1" w:styleId="139">
    <w:name w:val="font61"/>
    <w:basedOn w:val="56"/>
    <w:qFormat/>
    <w:uiPriority w:val="0"/>
    <w:rPr>
      <w:rFonts w:ascii="微软雅黑" w:hAnsi="微软雅黑" w:eastAsia="微软雅黑" w:cs="微软雅黑"/>
      <w:color w:val="000000"/>
      <w:sz w:val="20"/>
      <w:szCs w:val="20"/>
      <w:u w:val="none"/>
    </w:rPr>
  </w:style>
  <w:style w:type="character" w:customStyle="1" w:styleId="140">
    <w:name w:val="font51"/>
    <w:basedOn w:val="56"/>
    <w:qFormat/>
    <w:uiPriority w:val="0"/>
    <w:rPr>
      <w:rFonts w:hint="eastAsia" w:ascii="宋体" w:hAnsi="宋体" w:eastAsia="宋体" w:cs="宋体"/>
      <w:color w:val="000000"/>
      <w:sz w:val="18"/>
      <w:szCs w:val="18"/>
      <w:u w:val="none"/>
    </w:rPr>
  </w:style>
  <w:style w:type="character" w:customStyle="1" w:styleId="141">
    <w:name w:val="font181"/>
    <w:basedOn w:val="56"/>
    <w:qFormat/>
    <w:uiPriority w:val="0"/>
    <w:rPr>
      <w:rFonts w:hint="default" w:ascii="Times New Roman" w:hAnsi="Times New Roman" w:cs="Times New Roman"/>
      <w:color w:val="000000"/>
      <w:sz w:val="18"/>
      <w:szCs w:val="18"/>
      <w:u w:val="none"/>
    </w:rPr>
  </w:style>
  <w:style w:type="character" w:customStyle="1" w:styleId="142">
    <w:name w:val="font171"/>
    <w:basedOn w:val="56"/>
    <w:qFormat/>
    <w:uiPriority w:val="0"/>
    <w:rPr>
      <w:rFonts w:ascii="ˎ̥" w:hAnsi="ˎ̥" w:eastAsia="ˎ̥" w:cs="ˎ̥"/>
      <w:color w:val="000000"/>
      <w:sz w:val="18"/>
      <w:szCs w:val="18"/>
      <w:u w:val="none"/>
    </w:rPr>
  </w:style>
  <w:style w:type="character" w:customStyle="1" w:styleId="143">
    <w:name w:val="font41"/>
    <w:basedOn w:val="56"/>
    <w:qFormat/>
    <w:uiPriority w:val="0"/>
    <w:rPr>
      <w:rFonts w:ascii="Calibri" w:hAnsi="Calibri" w:cs="Calibri"/>
      <w:color w:val="000000"/>
      <w:sz w:val="18"/>
      <w:szCs w:val="18"/>
      <w:u w:val="none"/>
    </w:rPr>
  </w:style>
  <w:style w:type="character" w:customStyle="1" w:styleId="144">
    <w:name w:val="font161"/>
    <w:basedOn w:val="56"/>
    <w:qFormat/>
    <w:uiPriority w:val="0"/>
    <w:rPr>
      <w:rFonts w:hint="eastAsia" w:ascii="宋体" w:hAnsi="宋体" w:eastAsia="宋体" w:cs="宋体"/>
      <w:color w:val="000000"/>
      <w:sz w:val="20"/>
      <w:szCs w:val="20"/>
      <w:u w:val="none"/>
    </w:rPr>
  </w:style>
  <w:style w:type="character" w:customStyle="1" w:styleId="145">
    <w:name w:val="font221"/>
    <w:basedOn w:val="56"/>
    <w:qFormat/>
    <w:uiPriority w:val="0"/>
    <w:rPr>
      <w:rFonts w:hint="default" w:ascii="Arial" w:hAnsi="Arial" w:cs="Arial"/>
      <w:color w:val="000000"/>
      <w:sz w:val="20"/>
      <w:szCs w:val="20"/>
      <w:u w:val="none"/>
    </w:rPr>
  </w:style>
  <w:style w:type="character" w:customStyle="1" w:styleId="146">
    <w:name w:val="font12"/>
    <w:basedOn w:val="56"/>
    <w:qFormat/>
    <w:uiPriority w:val="0"/>
    <w:rPr>
      <w:rFonts w:hint="eastAsia" w:ascii="宋体" w:hAnsi="宋体" w:eastAsia="宋体" w:cs="宋体"/>
      <w:color w:val="000000"/>
      <w:sz w:val="22"/>
      <w:szCs w:val="22"/>
      <w:u w:val="none"/>
    </w:rPr>
  </w:style>
  <w:style w:type="character" w:customStyle="1" w:styleId="147">
    <w:name w:val="font251"/>
    <w:basedOn w:val="56"/>
    <w:qFormat/>
    <w:uiPriority w:val="0"/>
    <w:rPr>
      <w:rFonts w:hint="eastAsia" w:ascii="宋体" w:hAnsi="宋体" w:eastAsia="宋体" w:cs="宋体"/>
      <w:color w:val="000000"/>
      <w:sz w:val="22"/>
      <w:szCs w:val="22"/>
      <w:u w:val="none"/>
    </w:rPr>
  </w:style>
  <w:style w:type="character" w:customStyle="1" w:styleId="148">
    <w:name w:val="font191"/>
    <w:basedOn w:val="56"/>
    <w:qFormat/>
    <w:uiPriority w:val="0"/>
    <w:rPr>
      <w:rFonts w:hint="eastAsia" w:ascii="宋体" w:hAnsi="宋体" w:eastAsia="宋体" w:cs="宋体"/>
      <w:b/>
      <w:color w:val="000000"/>
      <w:sz w:val="22"/>
      <w:szCs w:val="22"/>
      <w:u w:val="none"/>
    </w:rPr>
  </w:style>
  <w:style w:type="character" w:customStyle="1" w:styleId="149">
    <w:name w:val="font201"/>
    <w:basedOn w:val="56"/>
    <w:qFormat/>
    <w:uiPriority w:val="0"/>
    <w:rPr>
      <w:rFonts w:hint="default" w:ascii="Times New Roman" w:hAnsi="Times New Roman" w:cs="Times New Roman"/>
      <w:color w:val="000000"/>
      <w:sz w:val="22"/>
      <w:szCs w:val="22"/>
      <w:u w:val="none"/>
    </w:rPr>
  </w:style>
  <w:style w:type="character" w:customStyle="1" w:styleId="150">
    <w:name w:val="font151"/>
    <w:basedOn w:val="56"/>
    <w:qFormat/>
    <w:uiPriority w:val="0"/>
    <w:rPr>
      <w:rFonts w:ascii="Segoe UI" w:hAnsi="Segoe UI" w:eastAsia="Segoe UI" w:cs="Segoe UI"/>
      <w:color w:val="000000"/>
      <w:sz w:val="20"/>
      <w:szCs w:val="20"/>
      <w:u w:val="none"/>
    </w:rPr>
  </w:style>
  <w:style w:type="character" w:customStyle="1" w:styleId="151">
    <w:name w:val="font141"/>
    <w:basedOn w:val="56"/>
    <w:qFormat/>
    <w:uiPriority w:val="0"/>
    <w:rPr>
      <w:rFonts w:hint="eastAsia" w:ascii="等线" w:hAnsi="等线" w:eastAsia="等线" w:cs="等线"/>
      <w:color w:val="000000"/>
      <w:sz w:val="20"/>
      <w:szCs w:val="20"/>
      <w:u w:val="none"/>
    </w:rPr>
  </w:style>
  <w:style w:type="paragraph" w:customStyle="1" w:styleId="152">
    <w:name w:val="纯文本3"/>
    <w:basedOn w:val="1"/>
    <w:qFormat/>
    <w:uiPriority w:val="0"/>
    <w:pPr>
      <w:adjustRightInd w:val="0"/>
      <w:textAlignment w:val="baseline"/>
    </w:pPr>
    <w:rPr>
      <w:rFonts w:ascii="宋体" w:hAnsi="Courier New"/>
    </w:rPr>
  </w:style>
  <w:style w:type="character" w:customStyle="1" w:styleId="153">
    <w:name w:val="正文缩进 字符"/>
    <w:link w:val="15"/>
    <w:qFormat/>
    <w:locked/>
    <w:uiPriority w:val="0"/>
    <w:rPr>
      <w:rFonts w:ascii="Times New Roman" w:hAnsi="Times New Roman" w:eastAsia="楷体_GB2312" w:cs="Times New Roman"/>
      <w:sz w:val="24"/>
      <w:szCs w:val="20"/>
    </w:rPr>
  </w:style>
  <w:style w:type="character" w:customStyle="1" w:styleId="154">
    <w:name w:val="NormalCharacter"/>
    <w:semiHidden/>
    <w:qFormat/>
    <w:uiPriority w:val="99"/>
  </w:style>
  <w:style w:type="character" w:customStyle="1" w:styleId="155">
    <w:name w:val="Char Char4"/>
    <w:qFormat/>
    <w:uiPriority w:val="0"/>
    <w:rPr>
      <w:rFonts w:eastAsia="宋体"/>
      <w:b/>
      <w:bCs/>
      <w:kern w:val="44"/>
      <w:sz w:val="44"/>
      <w:szCs w:val="44"/>
      <w:lang w:val="en-US" w:eastAsia="zh-CN" w:bidi="ar-SA"/>
    </w:rPr>
  </w:style>
  <w:style w:type="paragraph" w:customStyle="1" w:styleId="156">
    <w:name w:val="_Style 30"/>
    <w:next w:val="28"/>
    <w:qFormat/>
    <w:uiPriority w:val="0"/>
    <w:pPr>
      <w:widowControl w:val="0"/>
      <w:jc w:val="both"/>
    </w:pPr>
    <w:rPr>
      <w:rFonts w:ascii="宋体" w:hAnsi="Courier New" w:eastAsia="宋体" w:cs="Times New Roman"/>
      <w:kern w:val="2"/>
      <w:sz w:val="21"/>
      <w:szCs w:val="24"/>
      <w:lang w:val="en-US" w:eastAsia="zh-CN" w:bidi="ar-SA"/>
    </w:rPr>
  </w:style>
  <w:style w:type="paragraph" w:customStyle="1" w:styleId="157">
    <w:name w:val="WPSOffice手动目录 1"/>
    <w:qFormat/>
    <w:uiPriority w:val="0"/>
    <w:rPr>
      <w:rFonts w:ascii="Times New Roman" w:hAnsi="Times New Roman" w:eastAsia="宋体" w:cs="Times New Roman"/>
      <w:lang w:val="en-US" w:eastAsia="zh-CN" w:bidi="ar-SA"/>
    </w:rPr>
  </w:style>
  <w:style w:type="paragraph" w:customStyle="1" w:styleId="158">
    <w:name w:val="p16"/>
    <w:basedOn w:val="1"/>
    <w:qFormat/>
    <w:uiPriority w:val="0"/>
    <w:pPr>
      <w:snapToGrid w:val="0"/>
      <w:ind w:firstLine="420"/>
    </w:pPr>
  </w:style>
  <w:style w:type="paragraph" w:customStyle="1" w:styleId="159">
    <w:name w:val="纯文本4"/>
    <w:qFormat/>
    <w:uiPriority w:val="0"/>
    <w:pPr>
      <w:widowControl w:val="0"/>
      <w:adjustRightInd w:val="0"/>
      <w:jc w:val="both"/>
      <w:textAlignment w:val="baseline"/>
    </w:pPr>
    <w:rPr>
      <w:rFonts w:ascii="宋体" w:hAnsi="Courier New" w:eastAsia="楷体_GB2312" w:cs="Times New Roman"/>
      <w:kern w:val="2"/>
      <w:sz w:val="26"/>
      <w:lang w:val="en-US" w:eastAsia="zh-CN" w:bidi="ar-SA"/>
    </w:rPr>
  </w:style>
  <w:style w:type="paragraph" w:customStyle="1" w:styleId="160">
    <w:name w:val="标题3"/>
    <w:qFormat/>
    <w:uiPriority w:val="0"/>
    <w:pPr>
      <w:keepNext/>
      <w:keepLines/>
      <w:widowControl w:val="0"/>
      <w:adjustRightInd w:val="0"/>
      <w:snapToGrid w:val="0"/>
      <w:spacing w:before="100" w:beforeLines="100" w:after="100" w:afterLines="100"/>
      <w:contextualSpacing/>
      <w:jc w:val="center"/>
      <w:outlineLvl w:val="2"/>
    </w:pPr>
    <w:rPr>
      <w:rFonts w:ascii="Calibri" w:hAnsi="Calibri" w:eastAsia="黑体" w:cs="宋体"/>
      <w:b/>
      <w:bCs/>
      <w:kern w:val="2"/>
      <w:sz w:val="28"/>
      <w:szCs w:val="22"/>
      <w:lang w:val="en-US" w:eastAsia="zh-CN" w:bidi="ar-SA"/>
    </w:rPr>
  </w:style>
  <w:style w:type="paragraph" w:customStyle="1" w:styleId="161">
    <w:name w:val="_正文段落"/>
    <w:qFormat/>
    <w:uiPriority w:val="99"/>
    <w:pPr>
      <w:widowControl w:val="0"/>
      <w:spacing w:beforeLines="15" w:afterLines="15" w:line="360" w:lineRule="auto"/>
      <w:ind w:firstLine="480" w:firstLineChars="200"/>
      <w:jc w:val="both"/>
    </w:pPr>
    <w:rPr>
      <w:rFonts w:ascii="宋体" w:hAnsi="宋体" w:eastAsia="宋体" w:cs="Times New Roman"/>
      <w:sz w:val="24"/>
      <w:szCs w:val="24"/>
      <w:lang w:val="en-US" w:eastAsia="zh-CN" w:bidi="ar-SA"/>
    </w:rPr>
  </w:style>
  <w:style w:type="paragraph" w:customStyle="1" w:styleId="162">
    <w:name w:val="纯文本5"/>
    <w:basedOn w:val="1"/>
    <w:qFormat/>
    <w:uiPriority w:val="0"/>
    <w:pPr>
      <w:adjustRightInd w:val="0"/>
      <w:textAlignment w:val="baseline"/>
    </w:pPr>
    <w:rPr>
      <w:rFonts w:ascii="宋体" w:hAnsi="Courier New" w:eastAsia="楷体_GB2312"/>
      <w:sz w:val="26"/>
    </w:rPr>
  </w:style>
  <w:style w:type="paragraph" w:customStyle="1" w:styleId="163">
    <w:name w:val="纯文本51"/>
    <w:basedOn w:val="1"/>
    <w:qFormat/>
    <w:uiPriority w:val="0"/>
    <w:pPr>
      <w:adjustRightInd w:val="0"/>
    </w:pPr>
    <w:rPr>
      <w:rFonts w:ascii="宋体" w:hAnsi="Courier Ne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5127</Words>
  <Characters>29227</Characters>
  <Lines>243</Lines>
  <Paragraphs>68</Paragraphs>
  <TotalTime>7</TotalTime>
  <ScaleCrop>false</ScaleCrop>
  <LinksUpToDate>false</LinksUpToDate>
  <CharactersWithSpaces>34286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2021-11-29T00:15:00Z</dcterms:created>
  <dc:creator>SYM</dc:creator>
  <cp:lastModifiedBy>张煎蛋先生</cp:lastModifiedBy>
  <cp:lastPrinted>2021-11-29T06:12:00Z</cp:lastPrinted>
  <dcterms:modified xsi:type="dcterms:W3CDTF">2022-01-19T05:18:10Z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A6869050959F4CFC94C4B9C21ACB4BE4</vt:lpwstr>
  </property>
</Properties>
</file>