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B3" w:rsidRDefault="00C54624">
      <w:pPr>
        <w:spacing w:line="60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附件：</w:t>
      </w:r>
    </w:p>
    <w:p w:rsidR="008B71B3" w:rsidRDefault="00C54624">
      <w:pPr>
        <w:spacing w:line="600" w:lineRule="exact"/>
        <w:jc w:val="center"/>
        <w:rPr>
          <w:rFonts w:ascii="仿宋_GB2312" w:eastAsia="仿宋_GB2312"/>
          <w:b/>
          <w:bCs/>
          <w:sz w:val="32"/>
          <w:szCs w:val="28"/>
        </w:rPr>
      </w:pPr>
      <w:r>
        <w:rPr>
          <w:rFonts w:ascii="仿宋_GB2312" w:eastAsia="仿宋_GB2312" w:hint="eastAsia"/>
          <w:b/>
          <w:bCs/>
          <w:sz w:val="32"/>
          <w:szCs w:val="28"/>
        </w:rPr>
        <w:t>苏州市第一期高端会计人才培养项目毕业学员名单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65"/>
        <w:gridCol w:w="1234"/>
        <w:gridCol w:w="6197"/>
      </w:tblGrid>
      <w:tr w:rsidR="008B71B3" w:rsidTr="008D7EEA">
        <w:trPr>
          <w:jc w:val="center"/>
        </w:trPr>
        <w:tc>
          <w:tcPr>
            <w:tcW w:w="879" w:type="dxa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60" w:type="dxa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383" w:type="dxa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蔡彩萍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苏州华兴源创科技股份有限公司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蔡悦虹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苏州工业园区科技发展有限公司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曹志鹏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苏州工学院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陈莉</w:t>
            </w:r>
            <w:r w:rsidR="008D7EEA" w:rsidRPr="008D7EEA">
              <w:rPr>
                <w:rFonts w:ascii="仿宋" w:eastAsia="仿宋" w:hAnsi="仿宋" w:cs="微软雅黑" w:hint="eastAsia"/>
                <w:sz w:val="24"/>
                <w:szCs w:val="24"/>
              </w:rPr>
              <w:t>崟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苏州高博职业学院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陈楠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江苏吉鑫风能科技股份有限公司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陈圆圆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706A55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06A55">
              <w:rPr>
                <w:rFonts w:ascii="仿宋_GB2312" w:eastAsia="仿宋_GB2312" w:hint="eastAsia"/>
                <w:sz w:val="24"/>
                <w:szCs w:val="24"/>
              </w:rPr>
              <w:t>苏州市农业发展集团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程璋晨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苏州市能源发展集团有限公司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葛燕华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蒂森克虏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伯汽车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装备（苏州）有限公司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郭秀娟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6B24CB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B24CB">
              <w:rPr>
                <w:rFonts w:ascii="仿宋_GB2312" w:eastAsia="仿宋_GB2312" w:hint="eastAsia"/>
                <w:sz w:val="24"/>
                <w:szCs w:val="24"/>
              </w:rPr>
              <w:t>苏州大学附属第四医院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胡刚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苏州热工研究院有限公司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胡民鑫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苏州东瑞会计师事务所有限公司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黄俊亚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江苏亨通光电股份有限公司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焦尉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中铁建苏州设计研究院有限公司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金建清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苏州市第九人民医院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李方玲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苏州国有资本投资集团有限公司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李静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苏州高新地产集团有限公司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李骏良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苏州照明科技有限公司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李曼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6972C2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972C2">
              <w:rPr>
                <w:rFonts w:ascii="仿宋_GB2312" w:eastAsia="仿宋_GB2312" w:hint="eastAsia"/>
                <w:sz w:val="24"/>
                <w:szCs w:val="24"/>
              </w:rPr>
              <w:t>苏州新欧陆国际贸易有限公司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刘俊成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706A55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06A55">
              <w:rPr>
                <w:rFonts w:ascii="仿宋_GB2312" w:eastAsia="仿宋_GB2312" w:hint="eastAsia"/>
                <w:sz w:val="24"/>
                <w:szCs w:val="24"/>
              </w:rPr>
              <w:t>苏州市广播电视总台（集团）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刘文华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创元科技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吕芹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苏州市航空产业发展集团有限公司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毛红丹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苏州高新区国有资本控股集团有限公司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彭青玲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苏州市公交集团有限公司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彭岩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苏州赛伍应用技术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浦江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全亿健康药房有限公司</w:t>
            </w:r>
            <w:proofErr w:type="gramEnd"/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沈宇娟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苏州城市学院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沈振英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恒力集团有限公司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石</w:t>
            </w:r>
            <w:proofErr w:type="gramStart"/>
            <w:r w:rsidR="008D7EEA" w:rsidRPr="008D7EEA">
              <w:rPr>
                <w:rFonts w:ascii="仿宋" w:eastAsia="仿宋" w:hAnsi="仿宋" w:cs="微软雅黑" w:hint="eastAsia"/>
                <w:sz w:val="24"/>
                <w:szCs w:val="24"/>
              </w:rPr>
              <w:t>彧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苏州银行股份有限公司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宋立标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京东方光科技有限公司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宋艳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苏州工业园区城市重建有限公司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汤文菲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苏州园林发展股份有限公司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万艳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苏州旅游职业学院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王荡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苏州千机智能技术有限公司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王健鹏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大信会计师事务所（特殊普通合伙）江苏分所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王小红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量子科技长三角产业创新中心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王益秋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常熟市投资控股集团有限公司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吴洁演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苏州科技大学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吴晓莹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硅谷数模（苏州）半导体股份有限公司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吴艳萍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苏州新成物流集团有限公司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严晓玲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江苏太仓农村商业银行股份有限公司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颜丽芳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苏州东山精密制造股份有限公司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杨涛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金螳螂精装科技（苏州）有限公司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张宝全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706A55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06A55">
              <w:rPr>
                <w:rFonts w:ascii="仿宋_GB2312" w:eastAsia="仿宋_GB2312" w:hint="eastAsia"/>
                <w:sz w:val="24"/>
                <w:szCs w:val="24"/>
              </w:rPr>
              <w:t>苏州宿迁工业园区招商与投资促进局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张晟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昆山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数智科技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集团有限公司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张辉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6B24CB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B24CB">
              <w:rPr>
                <w:rFonts w:ascii="仿宋_GB2312" w:eastAsia="仿宋_GB2312" w:hint="eastAsia"/>
                <w:sz w:val="24"/>
                <w:szCs w:val="24"/>
              </w:rPr>
              <w:t>江苏天宏华信会计师事务所有限公司苏州分所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张姝姝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德勤华永会计师事务所（特殊普通合伙）苏州分所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张效铭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苏州市汉铭会计师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事务所（普通合伙）</w:t>
            </w:r>
          </w:p>
        </w:tc>
      </w:tr>
      <w:tr w:rsidR="008B71B3" w:rsidTr="008D7EEA">
        <w:trPr>
          <w:trHeight w:val="578"/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张焱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苏州工业园区财政审计局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张懿诺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苏州大学附属第二医院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赵倩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东吴人寿保险股份有限公司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周钦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江苏昱德新能源科技有限公司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8D7EEA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朱菡</w:t>
            </w:r>
            <w:r w:rsidRPr="008D7EEA">
              <w:rPr>
                <w:rFonts w:ascii="仿宋" w:eastAsia="仿宋" w:hAnsi="仿宋" w:cs="微软雅黑" w:hint="eastAsia"/>
                <w:sz w:val="24"/>
                <w:szCs w:val="24"/>
              </w:rPr>
              <w:t>旻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苏州金合盛控股有限公司</w:t>
            </w:r>
          </w:p>
        </w:tc>
      </w:tr>
      <w:tr w:rsidR="008B71B3" w:rsidTr="008D7EEA">
        <w:trPr>
          <w:jc w:val="center"/>
        </w:trPr>
        <w:tc>
          <w:tcPr>
            <w:tcW w:w="879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B71B3" w:rsidRDefault="00C54624" w:rsidP="008D7EEA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仲国伟</w:t>
            </w:r>
            <w:proofErr w:type="gramEnd"/>
          </w:p>
        </w:tc>
        <w:tc>
          <w:tcPr>
            <w:tcW w:w="6383" w:type="dxa"/>
            <w:shd w:val="clear" w:color="auto" w:fill="auto"/>
            <w:vAlign w:val="center"/>
          </w:tcPr>
          <w:p w:rsidR="008B71B3" w:rsidRDefault="00C54624">
            <w:pPr>
              <w:spacing w:line="6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东吴人寿保险股份有限公司</w:t>
            </w:r>
          </w:p>
        </w:tc>
      </w:tr>
    </w:tbl>
    <w:p w:rsidR="008B71B3" w:rsidRDefault="008B71B3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8B71B3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87F" w:rsidRDefault="002B587F">
      <w:r>
        <w:separator/>
      </w:r>
    </w:p>
  </w:endnote>
  <w:endnote w:type="continuationSeparator" w:id="0">
    <w:p w:rsidR="002B587F" w:rsidRDefault="002B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840E3C8-F6DC-4920-958C-0708E5CC7767}"/>
    <w:embedBold r:id="rId2" w:subsetted="1" w:fontKey="{3C00116E-754A-4946-898C-7B0FA43AD8B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85ACA6B-D898-49BF-9162-178A25094025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1B3" w:rsidRDefault="008B71B3">
    <w:pPr>
      <w:pStyle w:val="a4"/>
      <w:jc w:val="center"/>
    </w:pPr>
  </w:p>
  <w:p w:rsidR="008B71B3" w:rsidRDefault="008B71B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87F" w:rsidRDefault="002B587F">
      <w:r>
        <w:separator/>
      </w:r>
    </w:p>
  </w:footnote>
  <w:footnote w:type="continuationSeparator" w:id="0">
    <w:p w:rsidR="002B587F" w:rsidRDefault="002B5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F5B"/>
    <w:rsid w:val="00031302"/>
    <w:rsid w:val="00044837"/>
    <w:rsid w:val="000620F4"/>
    <w:rsid w:val="0009093A"/>
    <w:rsid w:val="000B628E"/>
    <w:rsid w:val="000B7CCD"/>
    <w:rsid w:val="000D125C"/>
    <w:rsid w:val="000D6B2D"/>
    <w:rsid w:val="0013471E"/>
    <w:rsid w:val="00172A27"/>
    <w:rsid w:val="00180706"/>
    <w:rsid w:val="00281EB4"/>
    <w:rsid w:val="002A7688"/>
    <w:rsid w:val="002B587F"/>
    <w:rsid w:val="002B6F69"/>
    <w:rsid w:val="002E7699"/>
    <w:rsid w:val="003001A9"/>
    <w:rsid w:val="00332174"/>
    <w:rsid w:val="00337617"/>
    <w:rsid w:val="00337E1E"/>
    <w:rsid w:val="00354D9C"/>
    <w:rsid w:val="00386A2B"/>
    <w:rsid w:val="003A46D4"/>
    <w:rsid w:val="00462E64"/>
    <w:rsid w:val="004831D7"/>
    <w:rsid w:val="004A2DD4"/>
    <w:rsid w:val="004B35C9"/>
    <w:rsid w:val="004F3CE6"/>
    <w:rsid w:val="00501153"/>
    <w:rsid w:val="005226B7"/>
    <w:rsid w:val="005737ED"/>
    <w:rsid w:val="005B1D71"/>
    <w:rsid w:val="005C520E"/>
    <w:rsid w:val="00623A43"/>
    <w:rsid w:val="00635851"/>
    <w:rsid w:val="00662BF3"/>
    <w:rsid w:val="006656A9"/>
    <w:rsid w:val="006972C2"/>
    <w:rsid w:val="006B24CB"/>
    <w:rsid w:val="006B44F9"/>
    <w:rsid w:val="006B551D"/>
    <w:rsid w:val="006D70A6"/>
    <w:rsid w:val="0070090F"/>
    <w:rsid w:val="00706A55"/>
    <w:rsid w:val="00717017"/>
    <w:rsid w:val="007401E6"/>
    <w:rsid w:val="00760120"/>
    <w:rsid w:val="007B01ED"/>
    <w:rsid w:val="007B3522"/>
    <w:rsid w:val="007D3CA0"/>
    <w:rsid w:val="008515AE"/>
    <w:rsid w:val="008622A1"/>
    <w:rsid w:val="008A0FD2"/>
    <w:rsid w:val="008B71B3"/>
    <w:rsid w:val="008C3084"/>
    <w:rsid w:val="008D7EEA"/>
    <w:rsid w:val="008F3DE4"/>
    <w:rsid w:val="009014DF"/>
    <w:rsid w:val="00931D67"/>
    <w:rsid w:val="00997DDE"/>
    <w:rsid w:val="009D1E28"/>
    <w:rsid w:val="00A4226F"/>
    <w:rsid w:val="00A55530"/>
    <w:rsid w:val="00AD7A33"/>
    <w:rsid w:val="00B342A1"/>
    <w:rsid w:val="00B51E87"/>
    <w:rsid w:val="00B54EB5"/>
    <w:rsid w:val="00C05A6D"/>
    <w:rsid w:val="00C139C8"/>
    <w:rsid w:val="00C2726E"/>
    <w:rsid w:val="00C54624"/>
    <w:rsid w:val="00C6564C"/>
    <w:rsid w:val="00C77B45"/>
    <w:rsid w:val="00CC6BD6"/>
    <w:rsid w:val="00D073F2"/>
    <w:rsid w:val="00D22D9B"/>
    <w:rsid w:val="00D60380"/>
    <w:rsid w:val="00DD6B4F"/>
    <w:rsid w:val="00DE492D"/>
    <w:rsid w:val="00DF1778"/>
    <w:rsid w:val="00E017AB"/>
    <w:rsid w:val="00E278F4"/>
    <w:rsid w:val="00E617A6"/>
    <w:rsid w:val="00EA37C7"/>
    <w:rsid w:val="00EA3946"/>
    <w:rsid w:val="00EB4FEF"/>
    <w:rsid w:val="00EC0523"/>
    <w:rsid w:val="00EC5BD0"/>
    <w:rsid w:val="00F34A4D"/>
    <w:rsid w:val="00F73849"/>
    <w:rsid w:val="00F75506"/>
    <w:rsid w:val="00F90716"/>
    <w:rsid w:val="00FE63C7"/>
    <w:rsid w:val="09725551"/>
    <w:rsid w:val="2D5C2B7A"/>
    <w:rsid w:val="4A1D78AD"/>
    <w:rsid w:val="69A01157"/>
    <w:rsid w:val="70787AE6"/>
    <w:rsid w:val="79B50C32"/>
    <w:rsid w:val="7C32626B"/>
    <w:rsid w:val="7FCC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020D35D-89FD-4262-A81F-CB1211DB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黑体" w:eastAsia="黑体" w:hAnsi="宋体" w:cs="宋体"/>
      <w:color w:val="000000"/>
      <w:sz w:val="44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Microsoft JhengHei" w:eastAsia="Microsoft JhengHei" w:hAnsi="Microsoft JhengHei" w:cs="Microsoft JhengHei"/>
      <w:sz w:val="31"/>
      <w:szCs w:val="31"/>
      <w:lang w:eastAsia="en-US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宋体" w:cs="宋体"/>
      <w:color w:val="000000"/>
      <w:sz w:val="44"/>
      <w:szCs w:val="20"/>
      <w14:ligatures w14:val="none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706A55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06A55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yueheng gong</dc:creator>
  <cp:lastModifiedBy>NTKO</cp:lastModifiedBy>
  <cp:revision>2</cp:revision>
  <cp:lastPrinted>2026-05-12T02:37:00Z</cp:lastPrinted>
  <dcterms:created xsi:type="dcterms:W3CDTF">2026-05-13T01:03:00Z</dcterms:created>
  <dcterms:modified xsi:type="dcterms:W3CDTF">2026-05-13T01:03:00Z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eyJoZGlkIjoiYzc1ZDBiNTNmZTFlNTgzOTRkZWFlMWIyYTI4YTQ0MzciLCJ1c2VySWQiOiIzMTk0MDc0NTgifQ==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80179BFF99A0441CB43D5874B477205F_13</vt:lpwstr>
  </property>
</Properties>
</file>