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8D3" w:rsidRDefault="002D3360" w:rsidP="006C38D3">
      <w:pPr>
        <w:ind w:firstLineChars="100" w:firstLine="482"/>
        <w:textAlignment w:val="baseline"/>
        <w:rPr>
          <w:rFonts w:ascii="宋体" w:eastAsia="宋体" w:hAnsi="宋体"/>
          <w:b/>
          <w:sz w:val="48"/>
          <w:szCs w:val="48"/>
        </w:rPr>
      </w:pPr>
      <w:r>
        <w:rPr>
          <w:rFonts w:ascii="宋体" w:eastAsia="宋体" w:hAnsi="宋体" w:hint="eastAsia"/>
          <w:b/>
          <w:sz w:val="48"/>
          <w:szCs w:val="48"/>
        </w:rPr>
        <w:t>关于促进苏州注册会计师行业高质量</w:t>
      </w:r>
    </w:p>
    <w:p w:rsidR="00F53C2C" w:rsidRDefault="002D3360" w:rsidP="006C38D3">
      <w:pPr>
        <w:ind w:firstLineChars="200" w:firstLine="964"/>
        <w:textAlignment w:val="baseline"/>
        <w:rPr>
          <w:rFonts w:ascii="宋体" w:eastAsia="宋体" w:hAnsi="宋体"/>
          <w:b/>
          <w:sz w:val="48"/>
          <w:szCs w:val="48"/>
        </w:rPr>
      </w:pPr>
      <w:r>
        <w:rPr>
          <w:rFonts w:ascii="宋体" w:eastAsia="宋体" w:hAnsi="宋体" w:hint="eastAsia"/>
          <w:b/>
          <w:sz w:val="48"/>
          <w:szCs w:val="48"/>
        </w:rPr>
        <w:t>发展的若干措施</w:t>
      </w:r>
      <w:r w:rsidR="006C38D3">
        <w:rPr>
          <w:rFonts w:ascii="宋体" w:eastAsia="宋体" w:hAnsi="宋体" w:hint="eastAsia"/>
          <w:b/>
          <w:sz w:val="48"/>
          <w:szCs w:val="48"/>
        </w:rPr>
        <w:t>（征求意见稿）</w:t>
      </w:r>
    </w:p>
    <w:p w:rsidR="00F53C2C" w:rsidRDefault="00F53C2C">
      <w:pPr>
        <w:jc w:val="center"/>
        <w:textAlignment w:val="baseline"/>
        <w:rPr>
          <w:rFonts w:ascii="楷体" w:eastAsia="楷体" w:hAnsi="楷体"/>
          <w:sz w:val="32"/>
          <w:szCs w:val="32"/>
        </w:rPr>
      </w:pPr>
    </w:p>
    <w:p w:rsidR="00F53C2C" w:rsidRPr="0017705E" w:rsidRDefault="002D3360">
      <w:pPr>
        <w:textAlignment w:val="baseline"/>
        <w:rPr>
          <w:rFonts w:ascii="仿宋" w:eastAsia="仿宋" w:hAnsi="仿宋"/>
          <w:sz w:val="32"/>
          <w:szCs w:val="32"/>
        </w:rPr>
      </w:pPr>
      <w:r>
        <w:rPr>
          <w:rFonts w:hint="eastAsia"/>
          <w:sz w:val="24"/>
          <w:szCs w:val="24"/>
        </w:rPr>
        <w:t xml:space="preserve"> </w:t>
      </w:r>
      <w:r>
        <w:rPr>
          <w:rFonts w:ascii="仿宋" w:eastAsia="仿宋" w:hAnsi="仿宋"/>
          <w:sz w:val="24"/>
          <w:szCs w:val="24"/>
        </w:rPr>
        <w:t xml:space="preserve"> </w:t>
      </w:r>
      <w:r>
        <w:rPr>
          <w:rFonts w:ascii="仿宋" w:eastAsia="仿宋" w:hAnsi="仿宋"/>
          <w:sz w:val="30"/>
          <w:szCs w:val="30"/>
        </w:rPr>
        <w:t xml:space="preserve"> </w:t>
      </w:r>
      <w:r w:rsidRPr="0017705E">
        <w:rPr>
          <w:rFonts w:ascii="仿宋" w:eastAsia="仿宋" w:hAnsi="仿宋"/>
          <w:sz w:val="32"/>
          <w:szCs w:val="32"/>
        </w:rPr>
        <w:t xml:space="preserve"> </w:t>
      </w:r>
      <w:r w:rsidRPr="0017705E">
        <w:rPr>
          <w:rFonts w:ascii="仿宋" w:eastAsia="仿宋" w:hAnsi="仿宋" w:hint="eastAsia"/>
          <w:sz w:val="32"/>
          <w:szCs w:val="32"/>
        </w:rPr>
        <w:t>为深入贯彻</w:t>
      </w:r>
      <w:r w:rsidR="00A35CCA">
        <w:rPr>
          <w:rFonts w:ascii="仿宋" w:eastAsia="仿宋" w:hAnsi="仿宋" w:hint="eastAsia"/>
          <w:sz w:val="32"/>
          <w:szCs w:val="32"/>
        </w:rPr>
        <w:t>《</w:t>
      </w:r>
      <w:r w:rsidRPr="0017705E">
        <w:rPr>
          <w:rFonts w:ascii="仿宋" w:eastAsia="仿宋" w:hAnsi="仿宋" w:hint="eastAsia"/>
          <w:sz w:val="32"/>
          <w:szCs w:val="32"/>
        </w:rPr>
        <w:t>省政府办公厅</w:t>
      </w:r>
      <w:r w:rsidRPr="0017705E">
        <w:rPr>
          <w:rFonts w:ascii="仿宋" w:eastAsia="仿宋" w:hAnsi="仿宋" w:hint="eastAsia"/>
          <w:sz w:val="32"/>
          <w:szCs w:val="32"/>
          <w:shd w:val="clear" w:color="auto" w:fill="FFFFFF"/>
        </w:rPr>
        <w:t>关于进一步规范财务审计秩序促进注册会计师行业健康发展的实施意见》（苏政办发〔2021〕110号）、</w:t>
      </w:r>
      <w:r w:rsidR="00A35CCA">
        <w:rPr>
          <w:rFonts w:ascii="仿宋" w:eastAsia="仿宋" w:hAnsi="仿宋" w:hint="eastAsia"/>
          <w:sz w:val="32"/>
          <w:szCs w:val="32"/>
          <w:shd w:val="clear" w:color="auto" w:fill="FFFFFF"/>
        </w:rPr>
        <w:t>《</w:t>
      </w:r>
      <w:r w:rsidRPr="0017705E">
        <w:rPr>
          <w:rFonts w:ascii="仿宋" w:eastAsia="仿宋" w:hAnsi="仿宋" w:hint="eastAsia"/>
          <w:sz w:val="32"/>
          <w:szCs w:val="32"/>
        </w:rPr>
        <w:t>市政府</w:t>
      </w:r>
      <w:r w:rsidR="00A35CCA">
        <w:rPr>
          <w:rFonts w:ascii="仿宋" w:eastAsia="仿宋" w:hAnsi="仿宋" w:hint="eastAsia"/>
          <w:kern w:val="0"/>
          <w:sz w:val="32"/>
          <w:szCs w:val="32"/>
        </w:rPr>
        <w:t>印发</w:t>
      </w:r>
      <w:r w:rsidR="00B77354">
        <w:rPr>
          <w:rFonts w:ascii="仿宋" w:eastAsia="仿宋" w:hAnsi="仿宋"/>
          <w:kern w:val="0"/>
          <w:sz w:val="32"/>
          <w:szCs w:val="32"/>
        </w:rPr>
        <w:t>关于</w:t>
      </w:r>
      <w:r w:rsidR="00B77354">
        <w:rPr>
          <w:rFonts w:ascii="仿宋" w:eastAsia="仿宋" w:hAnsi="仿宋" w:hint="eastAsia"/>
          <w:kern w:val="0"/>
          <w:sz w:val="32"/>
          <w:szCs w:val="32"/>
        </w:rPr>
        <w:t>推动</w:t>
      </w:r>
      <w:r w:rsidR="00B77354">
        <w:rPr>
          <w:rFonts w:ascii="仿宋" w:eastAsia="仿宋" w:hAnsi="仿宋"/>
          <w:kern w:val="0"/>
          <w:sz w:val="32"/>
          <w:szCs w:val="32"/>
        </w:rPr>
        <w:t>新兴服务业</w:t>
      </w:r>
      <w:r w:rsidR="00B77354">
        <w:rPr>
          <w:rFonts w:ascii="仿宋" w:eastAsia="仿宋" w:hAnsi="仿宋" w:hint="eastAsia"/>
          <w:kern w:val="0"/>
          <w:sz w:val="32"/>
          <w:szCs w:val="32"/>
        </w:rPr>
        <w:t>高质量发展</w:t>
      </w:r>
      <w:r w:rsidRPr="0017705E">
        <w:rPr>
          <w:rFonts w:ascii="仿宋" w:eastAsia="仿宋" w:hAnsi="仿宋"/>
          <w:kern w:val="0"/>
          <w:sz w:val="32"/>
          <w:szCs w:val="32"/>
        </w:rPr>
        <w:t>的指导意见</w:t>
      </w:r>
      <w:r w:rsidR="00A35CCA">
        <w:rPr>
          <w:rFonts w:ascii="仿宋" w:eastAsia="仿宋" w:hAnsi="仿宋" w:hint="eastAsia"/>
          <w:kern w:val="0"/>
          <w:sz w:val="32"/>
          <w:szCs w:val="32"/>
        </w:rPr>
        <w:t>的通知</w:t>
      </w:r>
      <w:r w:rsidRPr="0017705E">
        <w:rPr>
          <w:rFonts w:ascii="仿宋" w:eastAsia="仿宋" w:hAnsi="仿宋"/>
          <w:kern w:val="0"/>
          <w:sz w:val="32"/>
          <w:szCs w:val="32"/>
        </w:rPr>
        <w:t>》</w:t>
      </w:r>
      <w:r w:rsidR="00A35CCA">
        <w:rPr>
          <w:rFonts w:ascii="仿宋" w:eastAsia="仿宋" w:hAnsi="仿宋" w:hint="eastAsia"/>
          <w:kern w:val="0"/>
          <w:sz w:val="32"/>
          <w:szCs w:val="32"/>
        </w:rPr>
        <w:t>（苏府</w:t>
      </w:r>
      <w:r w:rsidR="00A35CCA" w:rsidRPr="00A35CCA">
        <w:rPr>
          <w:rFonts w:ascii="仿宋" w:eastAsia="仿宋" w:hAnsi="仿宋" w:hint="eastAsia"/>
          <w:kern w:val="0"/>
          <w:sz w:val="32"/>
          <w:szCs w:val="32"/>
        </w:rPr>
        <w:t>〔</w:t>
      </w:r>
      <w:r w:rsidR="00A35CCA">
        <w:rPr>
          <w:rFonts w:ascii="仿宋" w:eastAsia="仿宋" w:hAnsi="仿宋" w:hint="eastAsia"/>
          <w:kern w:val="0"/>
          <w:sz w:val="32"/>
          <w:szCs w:val="32"/>
        </w:rPr>
        <w:t>202</w:t>
      </w:r>
      <w:r w:rsidR="00A35CCA">
        <w:rPr>
          <w:rFonts w:ascii="仿宋" w:eastAsia="仿宋" w:hAnsi="仿宋"/>
          <w:kern w:val="0"/>
          <w:sz w:val="32"/>
          <w:szCs w:val="32"/>
        </w:rPr>
        <w:t>2</w:t>
      </w:r>
      <w:r w:rsidR="00A35CCA" w:rsidRPr="00A35CCA">
        <w:rPr>
          <w:rFonts w:ascii="仿宋" w:eastAsia="仿宋" w:hAnsi="仿宋" w:hint="eastAsia"/>
          <w:kern w:val="0"/>
          <w:sz w:val="32"/>
          <w:szCs w:val="32"/>
        </w:rPr>
        <w:t>〕</w:t>
      </w:r>
      <w:r w:rsidR="00A35CCA">
        <w:rPr>
          <w:rFonts w:ascii="仿宋" w:eastAsia="仿宋" w:hAnsi="仿宋" w:hint="eastAsia"/>
          <w:kern w:val="0"/>
          <w:sz w:val="32"/>
          <w:szCs w:val="32"/>
        </w:rPr>
        <w:t>6</w:t>
      </w:r>
      <w:r w:rsidR="00A35CCA">
        <w:rPr>
          <w:rFonts w:ascii="仿宋" w:eastAsia="仿宋" w:hAnsi="仿宋"/>
          <w:kern w:val="0"/>
          <w:sz w:val="32"/>
          <w:szCs w:val="32"/>
        </w:rPr>
        <w:t>3</w:t>
      </w:r>
      <w:r w:rsidR="00A35CCA">
        <w:rPr>
          <w:rFonts w:ascii="仿宋" w:eastAsia="仿宋" w:hAnsi="仿宋" w:hint="eastAsia"/>
          <w:kern w:val="0"/>
          <w:sz w:val="32"/>
          <w:szCs w:val="32"/>
        </w:rPr>
        <w:t>号）</w:t>
      </w:r>
      <w:r w:rsidRPr="0017705E">
        <w:rPr>
          <w:rFonts w:ascii="仿宋" w:eastAsia="仿宋" w:hAnsi="仿宋"/>
          <w:kern w:val="0"/>
          <w:sz w:val="32"/>
          <w:szCs w:val="32"/>
        </w:rPr>
        <w:t>、</w:t>
      </w:r>
      <w:r w:rsidR="00A35CCA">
        <w:rPr>
          <w:rFonts w:ascii="仿宋" w:eastAsia="仿宋" w:hAnsi="仿宋" w:hint="eastAsia"/>
          <w:kern w:val="0"/>
          <w:sz w:val="32"/>
          <w:szCs w:val="32"/>
        </w:rPr>
        <w:t>《</w:t>
      </w:r>
      <w:r w:rsidR="00B77354">
        <w:rPr>
          <w:rFonts w:ascii="仿宋" w:eastAsia="仿宋" w:hAnsi="仿宋" w:hint="eastAsia"/>
          <w:kern w:val="0"/>
          <w:sz w:val="32"/>
          <w:szCs w:val="32"/>
        </w:rPr>
        <w:t>市政府办公室</w:t>
      </w:r>
      <w:r w:rsidR="00A35CCA">
        <w:rPr>
          <w:rFonts w:ascii="仿宋" w:eastAsia="仿宋" w:hAnsi="仿宋" w:hint="eastAsia"/>
          <w:kern w:val="0"/>
          <w:sz w:val="32"/>
          <w:szCs w:val="32"/>
        </w:rPr>
        <w:t>关于印发</w:t>
      </w:r>
      <w:r w:rsidR="00146162">
        <w:rPr>
          <w:rFonts w:ascii="仿宋" w:eastAsia="仿宋" w:hAnsi="仿宋"/>
          <w:kern w:val="0"/>
          <w:sz w:val="32"/>
          <w:szCs w:val="32"/>
        </w:rPr>
        <w:t>苏州市推</w:t>
      </w:r>
      <w:r w:rsidR="00146162">
        <w:rPr>
          <w:rFonts w:ascii="仿宋" w:eastAsia="仿宋" w:hAnsi="仿宋" w:hint="eastAsia"/>
          <w:kern w:val="0"/>
          <w:sz w:val="32"/>
          <w:szCs w:val="32"/>
        </w:rPr>
        <w:t>动</w:t>
      </w:r>
      <w:r w:rsidR="00B77354">
        <w:rPr>
          <w:rFonts w:ascii="仿宋" w:eastAsia="仿宋" w:hAnsi="仿宋"/>
          <w:kern w:val="0"/>
          <w:sz w:val="32"/>
          <w:szCs w:val="32"/>
        </w:rPr>
        <w:t>新兴服务业</w:t>
      </w:r>
      <w:r w:rsidR="00B77354">
        <w:rPr>
          <w:rFonts w:ascii="仿宋" w:eastAsia="仿宋" w:hAnsi="仿宋" w:hint="eastAsia"/>
          <w:kern w:val="0"/>
          <w:sz w:val="32"/>
          <w:szCs w:val="32"/>
        </w:rPr>
        <w:t>高质量发展</w:t>
      </w:r>
      <w:r w:rsidRPr="0017705E">
        <w:rPr>
          <w:rFonts w:ascii="仿宋" w:eastAsia="仿宋" w:hAnsi="仿宋"/>
          <w:kern w:val="0"/>
          <w:sz w:val="32"/>
          <w:szCs w:val="32"/>
        </w:rPr>
        <w:t>2025行动计划</w:t>
      </w:r>
      <w:r w:rsidR="00A35CCA">
        <w:rPr>
          <w:rFonts w:ascii="仿宋" w:eastAsia="仿宋" w:hAnsi="仿宋" w:hint="eastAsia"/>
          <w:kern w:val="0"/>
          <w:sz w:val="32"/>
          <w:szCs w:val="32"/>
        </w:rPr>
        <w:t>的通知</w:t>
      </w:r>
      <w:r w:rsidRPr="0017705E">
        <w:rPr>
          <w:rFonts w:ascii="仿宋" w:eastAsia="仿宋" w:hAnsi="仿宋"/>
          <w:kern w:val="0"/>
          <w:sz w:val="32"/>
          <w:szCs w:val="32"/>
        </w:rPr>
        <w:t>》</w:t>
      </w:r>
      <w:r w:rsidR="00A35CCA" w:rsidRPr="00A35CCA">
        <w:rPr>
          <w:rFonts w:ascii="仿宋" w:eastAsia="仿宋" w:hAnsi="仿宋" w:hint="eastAsia"/>
          <w:kern w:val="0"/>
          <w:sz w:val="32"/>
          <w:szCs w:val="32"/>
        </w:rPr>
        <w:t>（苏府</w:t>
      </w:r>
      <w:r w:rsidR="00A35CCA">
        <w:rPr>
          <w:rFonts w:ascii="仿宋" w:eastAsia="仿宋" w:hAnsi="仿宋" w:hint="eastAsia"/>
          <w:kern w:val="0"/>
          <w:sz w:val="32"/>
          <w:szCs w:val="32"/>
        </w:rPr>
        <w:t>办</w:t>
      </w:r>
      <w:r w:rsidR="00A35CCA" w:rsidRPr="00A35CCA">
        <w:rPr>
          <w:rFonts w:ascii="仿宋" w:eastAsia="仿宋" w:hAnsi="仿宋" w:hint="eastAsia"/>
          <w:kern w:val="0"/>
          <w:sz w:val="32"/>
          <w:szCs w:val="32"/>
        </w:rPr>
        <w:t>〔2022〕</w:t>
      </w:r>
      <w:r w:rsidR="00A35CCA">
        <w:rPr>
          <w:rFonts w:ascii="仿宋" w:eastAsia="仿宋" w:hAnsi="仿宋" w:hint="eastAsia"/>
          <w:kern w:val="0"/>
          <w:sz w:val="32"/>
          <w:szCs w:val="32"/>
        </w:rPr>
        <w:t>1</w:t>
      </w:r>
      <w:r w:rsidR="00A35CCA">
        <w:rPr>
          <w:rFonts w:ascii="仿宋" w:eastAsia="仿宋" w:hAnsi="仿宋"/>
          <w:kern w:val="0"/>
          <w:sz w:val="32"/>
          <w:szCs w:val="32"/>
        </w:rPr>
        <w:t>59</w:t>
      </w:r>
      <w:r w:rsidR="00A35CCA" w:rsidRPr="00A35CCA">
        <w:rPr>
          <w:rFonts w:ascii="仿宋" w:eastAsia="仿宋" w:hAnsi="仿宋" w:hint="eastAsia"/>
          <w:kern w:val="0"/>
          <w:sz w:val="32"/>
          <w:szCs w:val="32"/>
        </w:rPr>
        <w:t>号）</w:t>
      </w:r>
      <w:r w:rsidR="00B77354">
        <w:rPr>
          <w:rFonts w:ascii="仿宋" w:eastAsia="仿宋" w:hAnsi="仿宋" w:hint="eastAsia"/>
          <w:kern w:val="0"/>
          <w:sz w:val="32"/>
          <w:szCs w:val="32"/>
        </w:rPr>
        <w:t>、《</w:t>
      </w:r>
      <w:r w:rsidR="00A35CCA">
        <w:rPr>
          <w:rFonts w:ascii="仿宋" w:eastAsia="仿宋" w:hAnsi="仿宋" w:hint="eastAsia"/>
          <w:kern w:val="0"/>
          <w:sz w:val="32"/>
          <w:szCs w:val="32"/>
        </w:rPr>
        <w:t>市政府办公室印发</w:t>
      </w:r>
      <w:r w:rsidR="00B77354">
        <w:rPr>
          <w:rFonts w:ascii="仿宋" w:eastAsia="仿宋" w:hAnsi="仿宋" w:hint="eastAsia"/>
          <w:kern w:val="0"/>
          <w:sz w:val="32"/>
          <w:szCs w:val="32"/>
        </w:rPr>
        <w:t>关于</w:t>
      </w:r>
      <w:r w:rsidR="00A35CCA">
        <w:rPr>
          <w:rFonts w:ascii="仿宋" w:eastAsia="仿宋" w:hAnsi="仿宋" w:hint="eastAsia"/>
          <w:kern w:val="0"/>
          <w:sz w:val="32"/>
          <w:szCs w:val="32"/>
        </w:rPr>
        <w:t>支持</w:t>
      </w:r>
      <w:r w:rsidR="00B77354">
        <w:rPr>
          <w:rFonts w:ascii="仿宋" w:eastAsia="仿宋" w:hAnsi="仿宋" w:hint="eastAsia"/>
          <w:kern w:val="0"/>
          <w:sz w:val="32"/>
          <w:szCs w:val="32"/>
        </w:rPr>
        <w:t>新兴服务业高质量发展的</w:t>
      </w:r>
      <w:r w:rsidR="00A35CCA">
        <w:rPr>
          <w:rFonts w:ascii="仿宋" w:eastAsia="仿宋" w:hAnsi="仿宋" w:hint="eastAsia"/>
          <w:kern w:val="0"/>
          <w:sz w:val="32"/>
          <w:szCs w:val="32"/>
        </w:rPr>
        <w:t>若干政策（试行）的通知</w:t>
      </w:r>
      <w:r w:rsidR="00B77354">
        <w:rPr>
          <w:rFonts w:ascii="仿宋" w:eastAsia="仿宋" w:hAnsi="仿宋" w:hint="eastAsia"/>
          <w:kern w:val="0"/>
          <w:sz w:val="32"/>
          <w:szCs w:val="32"/>
        </w:rPr>
        <w:t>》</w:t>
      </w:r>
      <w:r w:rsidR="00A35CCA" w:rsidRPr="00A35CCA">
        <w:rPr>
          <w:rFonts w:ascii="仿宋" w:eastAsia="仿宋" w:hAnsi="仿宋" w:hint="eastAsia"/>
          <w:kern w:val="0"/>
          <w:sz w:val="32"/>
          <w:szCs w:val="32"/>
        </w:rPr>
        <w:t>（苏府办〔2022〕</w:t>
      </w:r>
      <w:r w:rsidR="00A35CCA">
        <w:rPr>
          <w:rFonts w:ascii="仿宋" w:eastAsia="仿宋" w:hAnsi="仿宋" w:hint="eastAsia"/>
          <w:kern w:val="0"/>
          <w:sz w:val="32"/>
          <w:szCs w:val="32"/>
        </w:rPr>
        <w:t>1</w:t>
      </w:r>
      <w:r w:rsidR="00A35CCA">
        <w:rPr>
          <w:rFonts w:ascii="仿宋" w:eastAsia="仿宋" w:hAnsi="仿宋"/>
          <w:kern w:val="0"/>
          <w:sz w:val="32"/>
          <w:szCs w:val="32"/>
        </w:rPr>
        <w:t>60</w:t>
      </w:r>
      <w:r w:rsidR="00A35CCA" w:rsidRPr="00A35CCA">
        <w:rPr>
          <w:rFonts w:ascii="仿宋" w:eastAsia="仿宋" w:hAnsi="仿宋" w:hint="eastAsia"/>
          <w:kern w:val="0"/>
          <w:sz w:val="32"/>
          <w:szCs w:val="32"/>
        </w:rPr>
        <w:t>号）</w:t>
      </w:r>
      <w:r w:rsidRPr="0017705E">
        <w:rPr>
          <w:rFonts w:ascii="仿宋" w:eastAsia="仿宋" w:hAnsi="仿宋" w:hint="eastAsia"/>
          <w:kern w:val="0"/>
          <w:sz w:val="32"/>
          <w:szCs w:val="32"/>
        </w:rPr>
        <w:t>，</w:t>
      </w:r>
      <w:r w:rsidRPr="0017705E">
        <w:rPr>
          <w:rFonts w:ascii="仿宋" w:eastAsia="仿宋" w:hAnsi="仿宋" w:hint="eastAsia"/>
          <w:sz w:val="32"/>
          <w:szCs w:val="32"/>
        </w:rPr>
        <w:t>促进苏州注册会计师行业高质量发展，建设与苏州经济社会发展水平相适应的会计专业服务行业，提升地区综合竞争能力，结合我市实际，制定本措施。</w:t>
      </w:r>
    </w:p>
    <w:p w:rsidR="00F53C2C" w:rsidRPr="0017705E" w:rsidRDefault="002D3360">
      <w:pPr>
        <w:ind w:firstLineChars="200" w:firstLine="643"/>
        <w:textAlignment w:val="baseline"/>
        <w:rPr>
          <w:rFonts w:ascii="宋体" w:eastAsia="宋体" w:hAnsi="宋体"/>
          <w:b/>
          <w:sz w:val="32"/>
          <w:szCs w:val="32"/>
        </w:rPr>
      </w:pPr>
      <w:r w:rsidRPr="0017705E">
        <w:rPr>
          <w:rFonts w:ascii="宋体" w:eastAsia="宋体" w:hAnsi="宋体" w:hint="eastAsia"/>
          <w:b/>
          <w:sz w:val="32"/>
          <w:szCs w:val="32"/>
        </w:rPr>
        <w:t>一、总体目标</w:t>
      </w:r>
    </w:p>
    <w:p w:rsidR="00F53C2C" w:rsidRPr="0017705E" w:rsidRDefault="002D3360">
      <w:pPr>
        <w:ind w:firstLineChars="200" w:firstLine="640"/>
        <w:textAlignment w:val="baseline"/>
        <w:rPr>
          <w:rFonts w:ascii="仿宋" w:eastAsia="仿宋" w:hAnsi="仿宋"/>
          <w:sz w:val="32"/>
          <w:szCs w:val="32"/>
        </w:rPr>
      </w:pPr>
      <w:r w:rsidRPr="0017705E">
        <w:rPr>
          <w:rFonts w:ascii="仿宋" w:eastAsia="仿宋" w:hAnsi="仿宋" w:hint="eastAsia"/>
          <w:sz w:val="32"/>
          <w:szCs w:val="32"/>
        </w:rPr>
        <w:t>以习近平新时代中国特色社会主义思想为指导，全面贯彻党的十九大和十九届历次全会精神，深入贯彻党中央、国务院关于严肃财经纪律的决策部署，坚持监管规范与扶持发展并重，加快构建我市注册会计师行业高质量发展体系。以支持苏州地区会计师事务所（以下简称事务所）做</w:t>
      </w:r>
      <w:proofErr w:type="gramStart"/>
      <w:r w:rsidRPr="0017705E">
        <w:rPr>
          <w:rFonts w:ascii="仿宋" w:eastAsia="仿宋" w:hAnsi="仿宋" w:hint="eastAsia"/>
          <w:sz w:val="32"/>
          <w:szCs w:val="32"/>
        </w:rPr>
        <w:t>强做</w:t>
      </w:r>
      <w:proofErr w:type="gramEnd"/>
      <w:r w:rsidRPr="0017705E">
        <w:rPr>
          <w:rFonts w:ascii="仿宋" w:eastAsia="仿宋" w:hAnsi="仿宋" w:hint="eastAsia"/>
          <w:sz w:val="32"/>
          <w:szCs w:val="32"/>
        </w:rPr>
        <w:t>优、做精做专为导向，着力推进我市注册会计师行业专业化、标准化、数字化、品牌化、国际化建设，力争到2025年末在苏州的全国百强会计师事务所（含分所）达35家左右，执业注册会计师人数达</w:t>
      </w:r>
      <w:r w:rsidRPr="0017705E">
        <w:rPr>
          <w:rFonts w:ascii="仿宋" w:eastAsia="仿宋" w:hAnsi="仿宋" w:hint="eastAsia"/>
          <w:sz w:val="32"/>
          <w:szCs w:val="32"/>
        </w:rPr>
        <w:lastRenderedPageBreak/>
        <w:t>1800名左右，实现全市行业业务收入增长50%以上。</w:t>
      </w:r>
    </w:p>
    <w:p w:rsidR="0087044B" w:rsidRPr="0017705E" w:rsidRDefault="0087044B" w:rsidP="0087044B">
      <w:pPr>
        <w:ind w:firstLineChars="200" w:firstLine="643"/>
        <w:textAlignment w:val="baseline"/>
        <w:rPr>
          <w:rFonts w:ascii="宋体" w:eastAsia="宋体" w:hAnsi="宋体" w:cs="仿宋"/>
          <w:b/>
          <w:bCs/>
          <w:sz w:val="32"/>
          <w:szCs w:val="32"/>
        </w:rPr>
      </w:pPr>
      <w:r w:rsidRPr="0017705E">
        <w:rPr>
          <w:rFonts w:ascii="宋体" w:eastAsia="宋体" w:hAnsi="宋体" w:cs="仿宋" w:hint="eastAsia"/>
          <w:b/>
          <w:bCs/>
          <w:sz w:val="32"/>
          <w:szCs w:val="32"/>
        </w:rPr>
        <w:t>二、强化注册会计师行业人才支撑</w:t>
      </w:r>
    </w:p>
    <w:p w:rsidR="0087044B" w:rsidRPr="0017705E" w:rsidRDefault="0087044B" w:rsidP="0087044B">
      <w:pPr>
        <w:ind w:firstLineChars="200" w:firstLine="640"/>
        <w:textAlignment w:val="baseline"/>
        <w:rPr>
          <w:rFonts w:ascii="仿宋" w:eastAsia="仿宋" w:hAnsi="仿宋" w:cs="仿宋"/>
          <w:bCs/>
          <w:sz w:val="32"/>
          <w:szCs w:val="32"/>
        </w:rPr>
      </w:pPr>
      <w:r w:rsidRPr="0017705E">
        <w:rPr>
          <w:rFonts w:ascii="仿宋" w:eastAsia="仿宋" w:hAnsi="仿宋" w:cs="仿宋" w:hint="eastAsia"/>
          <w:bCs/>
          <w:sz w:val="32"/>
          <w:szCs w:val="32"/>
        </w:rPr>
        <w:t>（一）加大行业人才引进培养力度</w:t>
      </w:r>
      <w:r w:rsidR="00C02AC4">
        <w:rPr>
          <w:rFonts w:ascii="仿宋" w:eastAsia="仿宋" w:hAnsi="仿宋" w:cs="仿宋" w:hint="eastAsia"/>
          <w:bCs/>
          <w:sz w:val="32"/>
          <w:szCs w:val="32"/>
        </w:rPr>
        <w:t>。鼓励</w:t>
      </w:r>
      <w:r w:rsidR="005F6B1B">
        <w:rPr>
          <w:rFonts w:ascii="仿宋" w:eastAsia="仿宋" w:hAnsi="仿宋" w:cs="仿宋" w:hint="eastAsia"/>
          <w:bCs/>
          <w:sz w:val="32"/>
          <w:szCs w:val="32"/>
        </w:rPr>
        <w:t>会计师</w:t>
      </w:r>
      <w:r w:rsidR="00C02AC4">
        <w:rPr>
          <w:rFonts w:ascii="仿宋" w:eastAsia="仿宋" w:hAnsi="仿宋" w:cs="仿宋" w:hint="eastAsia"/>
          <w:bCs/>
          <w:sz w:val="32"/>
          <w:szCs w:val="32"/>
        </w:rPr>
        <w:t>事务所大力培养</w:t>
      </w:r>
      <w:r w:rsidR="005F6B1B">
        <w:rPr>
          <w:rFonts w:ascii="仿宋" w:eastAsia="仿宋" w:hAnsi="仿宋" w:cs="仿宋" w:hint="eastAsia"/>
          <w:bCs/>
          <w:sz w:val="32"/>
          <w:szCs w:val="32"/>
        </w:rPr>
        <w:t>引进</w:t>
      </w:r>
      <w:r w:rsidR="00C02AC4">
        <w:rPr>
          <w:rFonts w:ascii="仿宋" w:eastAsia="仿宋" w:hAnsi="仿宋" w:cs="仿宋" w:hint="eastAsia"/>
          <w:bCs/>
          <w:sz w:val="32"/>
          <w:szCs w:val="32"/>
        </w:rPr>
        <w:t>优秀</w:t>
      </w:r>
      <w:r w:rsidR="005F6B1B">
        <w:rPr>
          <w:rFonts w:ascii="仿宋" w:eastAsia="仿宋" w:hAnsi="仿宋" w:cs="仿宋" w:hint="eastAsia"/>
          <w:bCs/>
          <w:sz w:val="32"/>
          <w:szCs w:val="32"/>
        </w:rPr>
        <w:t>执业</w:t>
      </w:r>
      <w:r w:rsidR="00C02AC4">
        <w:rPr>
          <w:rFonts w:ascii="仿宋" w:eastAsia="仿宋" w:hAnsi="仿宋" w:cs="仿宋" w:hint="eastAsia"/>
          <w:bCs/>
          <w:sz w:val="32"/>
          <w:szCs w:val="32"/>
        </w:rPr>
        <w:t>注册会计师，给予</w:t>
      </w:r>
      <w:r w:rsidR="005F6B1B">
        <w:rPr>
          <w:rFonts w:ascii="仿宋" w:eastAsia="仿宋" w:hAnsi="仿宋" w:cs="仿宋" w:hint="eastAsia"/>
          <w:bCs/>
          <w:sz w:val="32"/>
          <w:szCs w:val="32"/>
        </w:rPr>
        <w:t>符合条件的事务所单年度最高</w:t>
      </w:r>
      <w:r w:rsidR="00C02AC4" w:rsidRPr="00C02AC4">
        <w:rPr>
          <w:rFonts w:ascii="仿宋" w:eastAsia="仿宋" w:hAnsi="仿宋" w:cs="仿宋" w:hint="eastAsia"/>
          <w:bCs/>
          <w:sz w:val="32"/>
          <w:szCs w:val="32"/>
        </w:rPr>
        <w:t>50万元</w:t>
      </w:r>
      <w:r w:rsidR="005F6B1B">
        <w:rPr>
          <w:rFonts w:ascii="仿宋" w:eastAsia="仿宋" w:hAnsi="仿宋" w:cs="仿宋" w:hint="eastAsia"/>
          <w:bCs/>
          <w:sz w:val="32"/>
          <w:szCs w:val="32"/>
        </w:rPr>
        <w:t>人才奖励</w:t>
      </w:r>
      <w:r w:rsidR="00C02AC4" w:rsidRPr="00C02AC4">
        <w:rPr>
          <w:rFonts w:ascii="仿宋" w:eastAsia="仿宋" w:hAnsi="仿宋" w:cs="仿宋" w:hint="eastAsia"/>
          <w:bCs/>
          <w:sz w:val="32"/>
          <w:szCs w:val="32"/>
        </w:rPr>
        <w:t>。</w:t>
      </w:r>
    </w:p>
    <w:p w:rsidR="00C02AC4" w:rsidRDefault="00C02AC4" w:rsidP="00C02AC4">
      <w:pPr>
        <w:ind w:firstLineChars="200" w:firstLine="640"/>
        <w:textAlignment w:val="baseline"/>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1</w:t>
      </w:r>
      <w:r>
        <w:rPr>
          <w:rFonts w:ascii="仿宋" w:eastAsia="仿宋" w:hAnsi="仿宋" w:cs="仿宋"/>
          <w:bCs/>
          <w:color w:val="000000" w:themeColor="text1"/>
          <w:sz w:val="32"/>
          <w:szCs w:val="32"/>
        </w:rPr>
        <w:t>.</w:t>
      </w:r>
      <w:r>
        <w:rPr>
          <w:rFonts w:ascii="仿宋" w:eastAsia="仿宋" w:hAnsi="仿宋" w:cs="仿宋" w:hint="eastAsia"/>
          <w:bCs/>
          <w:color w:val="000000" w:themeColor="text1"/>
          <w:sz w:val="32"/>
          <w:szCs w:val="32"/>
        </w:rPr>
        <w:t>鼓励会计师事务所培养行业优秀人才入选财政部高层次财会</w:t>
      </w:r>
      <w:r w:rsidR="0087044B" w:rsidRPr="0017705E">
        <w:rPr>
          <w:rFonts w:ascii="仿宋" w:eastAsia="仿宋" w:hAnsi="仿宋" w:cs="仿宋" w:hint="eastAsia"/>
          <w:bCs/>
          <w:color w:val="000000" w:themeColor="text1"/>
          <w:sz w:val="32"/>
          <w:szCs w:val="32"/>
        </w:rPr>
        <w:t>人才</w:t>
      </w:r>
      <w:r>
        <w:rPr>
          <w:rFonts w:ascii="仿宋" w:eastAsia="仿宋" w:hAnsi="仿宋" w:cs="仿宋" w:hint="eastAsia"/>
          <w:bCs/>
          <w:color w:val="000000" w:themeColor="text1"/>
          <w:sz w:val="32"/>
          <w:szCs w:val="32"/>
        </w:rPr>
        <w:t>素质提升工程或国际化</w:t>
      </w:r>
      <w:r w:rsidR="0087044B" w:rsidRPr="0017705E">
        <w:rPr>
          <w:rFonts w:ascii="仿宋" w:eastAsia="仿宋" w:hAnsi="仿宋" w:cs="仿宋" w:hint="eastAsia"/>
          <w:bCs/>
          <w:color w:val="000000" w:themeColor="text1"/>
          <w:sz w:val="32"/>
          <w:szCs w:val="32"/>
        </w:rPr>
        <w:t>高</w:t>
      </w:r>
      <w:r w:rsidR="008221EA">
        <w:rPr>
          <w:rFonts w:ascii="仿宋" w:eastAsia="仿宋" w:hAnsi="仿宋" w:cs="仿宋" w:hint="eastAsia"/>
          <w:bCs/>
          <w:color w:val="000000" w:themeColor="text1"/>
          <w:sz w:val="32"/>
          <w:szCs w:val="32"/>
        </w:rPr>
        <w:t>端</w:t>
      </w:r>
      <w:r>
        <w:rPr>
          <w:rFonts w:ascii="仿宋" w:eastAsia="仿宋" w:hAnsi="仿宋" w:cs="仿宋" w:hint="eastAsia"/>
          <w:bCs/>
          <w:color w:val="000000" w:themeColor="text1"/>
          <w:sz w:val="32"/>
          <w:szCs w:val="32"/>
        </w:rPr>
        <w:t>会计</w:t>
      </w:r>
      <w:r w:rsidR="008221EA">
        <w:rPr>
          <w:rFonts w:ascii="仿宋" w:eastAsia="仿宋" w:hAnsi="仿宋" w:cs="仿宋" w:hint="eastAsia"/>
          <w:bCs/>
          <w:color w:val="000000" w:themeColor="text1"/>
          <w:sz w:val="32"/>
          <w:szCs w:val="32"/>
        </w:rPr>
        <w:t>人才</w:t>
      </w:r>
      <w:r>
        <w:rPr>
          <w:rFonts w:ascii="仿宋" w:eastAsia="仿宋" w:hAnsi="仿宋" w:cs="仿宋" w:hint="eastAsia"/>
          <w:bCs/>
          <w:color w:val="000000" w:themeColor="text1"/>
          <w:sz w:val="32"/>
          <w:szCs w:val="32"/>
        </w:rPr>
        <w:t>，取得相应资格证书</w:t>
      </w:r>
      <w:r w:rsidR="008221EA">
        <w:rPr>
          <w:rFonts w:ascii="仿宋" w:eastAsia="仿宋" w:hAnsi="仿宋" w:cs="仿宋" w:hint="eastAsia"/>
          <w:bCs/>
          <w:color w:val="000000" w:themeColor="text1"/>
          <w:sz w:val="32"/>
          <w:szCs w:val="32"/>
        </w:rPr>
        <w:t>的执业注册会计师在本地事务所工作满一年以上，一次性给予事务所</w:t>
      </w:r>
      <w:r>
        <w:rPr>
          <w:rFonts w:ascii="仿宋" w:eastAsia="仿宋" w:hAnsi="仿宋" w:cs="仿宋" w:hint="eastAsia"/>
          <w:bCs/>
          <w:color w:val="000000" w:themeColor="text1"/>
          <w:sz w:val="32"/>
          <w:szCs w:val="32"/>
        </w:rPr>
        <w:t>最高</w:t>
      </w:r>
      <w:r w:rsidR="008221EA">
        <w:rPr>
          <w:rFonts w:ascii="仿宋" w:eastAsia="仿宋" w:hAnsi="仿宋" w:cs="仿宋" w:hint="eastAsia"/>
          <w:bCs/>
          <w:color w:val="000000" w:themeColor="text1"/>
          <w:sz w:val="32"/>
          <w:szCs w:val="32"/>
        </w:rPr>
        <w:t>1</w:t>
      </w:r>
      <w:r w:rsidR="0087044B" w:rsidRPr="0017705E">
        <w:rPr>
          <w:rFonts w:ascii="仿宋" w:eastAsia="仿宋" w:hAnsi="仿宋" w:cs="仿宋" w:hint="eastAsia"/>
          <w:bCs/>
          <w:color w:val="000000" w:themeColor="text1"/>
          <w:sz w:val="32"/>
          <w:szCs w:val="32"/>
        </w:rPr>
        <w:t>0万元奖励。</w:t>
      </w:r>
    </w:p>
    <w:p w:rsidR="00C02AC4" w:rsidRDefault="00C02AC4" w:rsidP="00C02AC4">
      <w:pPr>
        <w:ind w:firstLineChars="200" w:firstLine="640"/>
        <w:textAlignment w:val="baseline"/>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2</w:t>
      </w:r>
      <w:r>
        <w:rPr>
          <w:rFonts w:ascii="仿宋" w:eastAsia="仿宋" w:hAnsi="仿宋" w:cs="仿宋"/>
          <w:bCs/>
          <w:color w:val="000000" w:themeColor="text1"/>
          <w:sz w:val="32"/>
          <w:szCs w:val="32"/>
        </w:rPr>
        <w:t>.</w:t>
      </w:r>
      <w:r w:rsidR="0087044B" w:rsidRPr="0017705E">
        <w:rPr>
          <w:rFonts w:ascii="仿宋" w:eastAsia="仿宋" w:hAnsi="仿宋" w:cs="仿宋" w:hint="eastAsia"/>
          <w:bCs/>
          <w:color w:val="000000" w:themeColor="text1"/>
          <w:sz w:val="32"/>
          <w:szCs w:val="32"/>
        </w:rPr>
        <w:t>鼓励事务所引进行业优秀人才，2</w:t>
      </w:r>
      <w:r w:rsidR="0087044B" w:rsidRPr="0017705E">
        <w:rPr>
          <w:rFonts w:ascii="仿宋" w:eastAsia="仿宋" w:hAnsi="仿宋" w:cs="仿宋"/>
          <w:bCs/>
          <w:color w:val="000000" w:themeColor="text1"/>
          <w:sz w:val="32"/>
          <w:szCs w:val="32"/>
        </w:rPr>
        <w:t>022</w:t>
      </w:r>
      <w:r w:rsidR="0087044B" w:rsidRPr="0017705E">
        <w:rPr>
          <w:rFonts w:ascii="仿宋" w:eastAsia="仿宋" w:hAnsi="仿宋" w:cs="仿宋" w:hint="eastAsia"/>
          <w:bCs/>
          <w:color w:val="000000" w:themeColor="text1"/>
          <w:sz w:val="32"/>
          <w:szCs w:val="32"/>
        </w:rPr>
        <w:t>年1月1日后新增的执业注册会计师（含外地引进、本地非执业转执业），在本地事务所工作满一年以上，一次性给予事务所3万元奖励；其中引进人才年薪60万元（含）以上的，按人才年薪10%</w:t>
      </w:r>
      <w:r w:rsidR="009E6227" w:rsidRPr="0017705E">
        <w:rPr>
          <w:rFonts w:ascii="仿宋" w:eastAsia="仿宋" w:hAnsi="仿宋" w:cs="仿宋" w:hint="eastAsia"/>
          <w:bCs/>
          <w:color w:val="000000" w:themeColor="text1"/>
          <w:sz w:val="32"/>
          <w:szCs w:val="32"/>
        </w:rPr>
        <w:t>的比例给予事务所一次性奖励。2</w:t>
      </w:r>
      <w:r w:rsidR="009E6227" w:rsidRPr="0017705E">
        <w:rPr>
          <w:rFonts w:ascii="仿宋" w:eastAsia="仿宋" w:hAnsi="仿宋" w:cs="仿宋"/>
          <w:bCs/>
          <w:color w:val="000000" w:themeColor="text1"/>
          <w:sz w:val="32"/>
          <w:szCs w:val="32"/>
        </w:rPr>
        <w:t>022</w:t>
      </w:r>
      <w:r w:rsidR="009E6227" w:rsidRPr="0017705E">
        <w:rPr>
          <w:rFonts w:ascii="仿宋" w:eastAsia="仿宋" w:hAnsi="仿宋" w:cs="仿宋" w:hint="eastAsia"/>
          <w:bCs/>
          <w:color w:val="000000" w:themeColor="text1"/>
          <w:sz w:val="32"/>
          <w:szCs w:val="32"/>
        </w:rPr>
        <w:t>年1月1日后通过注册会计师资格考试并申请成为执业会员的，在</w:t>
      </w:r>
      <w:r>
        <w:rPr>
          <w:rFonts w:ascii="仿宋" w:eastAsia="仿宋" w:hAnsi="仿宋" w:cs="仿宋" w:hint="eastAsia"/>
          <w:bCs/>
          <w:color w:val="000000" w:themeColor="text1"/>
          <w:sz w:val="32"/>
          <w:szCs w:val="32"/>
        </w:rPr>
        <w:t>本地</w:t>
      </w:r>
      <w:r w:rsidR="009E6227" w:rsidRPr="0017705E">
        <w:rPr>
          <w:rFonts w:ascii="仿宋" w:eastAsia="仿宋" w:hAnsi="仿宋" w:cs="仿宋" w:hint="eastAsia"/>
          <w:bCs/>
          <w:color w:val="000000" w:themeColor="text1"/>
          <w:sz w:val="32"/>
          <w:szCs w:val="32"/>
        </w:rPr>
        <w:t>事务所工作满一年以上，一次性给予事务所</w:t>
      </w:r>
      <w:r w:rsidR="009E6227" w:rsidRPr="0017705E">
        <w:rPr>
          <w:rFonts w:ascii="仿宋" w:eastAsia="仿宋" w:hAnsi="仿宋" w:cs="仿宋"/>
          <w:bCs/>
          <w:color w:val="000000" w:themeColor="text1"/>
          <w:sz w:val="32"/>
          <w:szCs w:val="32"/>
        </w:rPr>
        <w:t>2</w:t>
      </w:r>
      <w:r w:rsidR="009E6227" w:rsidRPr="0017705E">
        <w:rPr>
          <w:rFonts w:ascii="仿宋" w:eastAsia="仿宋" w:hAnsi="仿宋" w:cs="仿宋" w:hint="eastAsia"/>
          <w:bCs/>
          <w:color w:val="000000" w:themeColor="text1"/>
          <w:sz w:val="32"/>
          <w:szCs w:val="32"/>
        </w:rPr>
        <w:t>万元奖励。</w:t>
      </w:r>
    </w:p>
    <w:p w:rsidR="0087044B" w:rsidRPr="0017705E" w:rsidRDefault="0087044B" w:rsidP="0087044B">
      <w:pPr>
        <w:ind w:firstLineChars="200" w:firstLine="640"/>
        <w:textAlignment w:val="baseline"/>
        <w:rPr>
          <w:rFonts w:ascii="仿宋" w:eastAsia="仿宋" w:hAnsi="仿宋" w:cs="仿宋"/>
          <w:bCs/>
          <w:sz w:val="32"/>
          <w:szCs w:val="32"/>
        </w:rPr>
      </w:pPr>
      <w:r w:rsidRPr="0017705E">
        <w:rPr>
          <w:rFonts w:ascii="仿宋" w:eastAsia="仿宋" w:hAnsi="仿宋" w:cs="仿宋" w:hint="eastAsia"/>
          <w:bCs/>
          <w:sz w:val="32"/>
          <w:szCs w:val="32"/>
        </w:rPr>
        <w:t>（二）加强行业后备人才培养。深化产教融合、校企合作，推进市注协、会计师事务所与高校共建会计实践型教学基地，实现高校和行业优势互补。签订共建协议的事务所，应每年</w:t>
      </w:r>
      <w:r w:rsidR="00795F74">
        <w:rPr>
          <w:rFonts w:ascii="仿宋" w:eastAsia="仿宋" w:hAnsi="仿宋" w:cs="仿宋" w:hint="eastAsia"/>
          <w:bCs/>
          <w:sz w:val="32"/>
          <w:szCs w:val="32"/>
        </w:rPr>
        <w:t>至少安排一期学生实习</w:t>
      </w:r>
      <w:r w:rsidRPr="0017705E">
        <w:rPr>
          <w:rFonts w:ascii="仿宋" w:eastAsia="仿宋" w:hAnsi="仿宋" w:cs="仿宋" w:hint="eastAsia"/>
          <w:bCs/>
          <w:sz w:val="32"/>
          <w:szCs w:val="32"/>
        </w:rPr>
        <w:t>，每期不少于</w:t>
      </w:r>
      <w:r w:rsidRPr="0017705E">
        <w:rPr>
          <w:rFonts w:ascii="仿宋" w:eastAsia="仿宋" w:hAnsi="仿宋" w:cs="仿宋"/>
          <w:bCs/>
          <w:sz w:val="32"/>
          <w:szCs w:val="32"/>
        </w:rPr>
        <w:t>2</w:t>
      </w:r>
      <w:r w:rsidRPr="0017705E">
        <w:rPr>
          <w:rFonts w:ascii="仿宋" w:eastAsia="仿宋" w:hAnsi="仿宋" w:cs="仿宋" w:hint="eastAsia"/>
          <w:bCs/>
          <w:sz w:val="32"/>
          <w:szCs w:val="32"/>
        </w:rPr>
        <w:t>个月，对连续三年每年稳定提供1</w:t>
      </w:r>
      <w:r w:rsidRPr="0017705E">
        <w:rPr>
          <w:rFonts w:ascii="仿宋" w:eastAsia="仿宋" w:hAnsi="仿宋" w:cs="仿宋"/>
          <w:bCs/>
          <w:sz w:val="32"/>
          <w:szCs w:val="32"/>
        </w:rPr>
        <w:t>0</w:t>
      </w:r>
      <w:r w:rsidR="00795F74">
        <w:rPr>
          <w:rFonts w:ascii="仿宋" w:eastAsia="仿宋" w:hAnsi="仿宋" w:cs="仿宋" w:hint="eastAsia"/>
          <w:bCs/>
          <w:sz w:val="32"/>
          <w:szCs w:val="32"/>
        </w:rPr>
        <w:t>个以上实习</w:t>
      </w:r>
      <w:r w:rsidRPr="0017705E">
        <w:rPr>
          <w:rFonts w:ascii="仿宋" w:eastAsia="仿宋" w:hAnsi="仿宋" w:cs="仿宋" w:hint="eastAsia"/>
          <w:bCs/>
          <w:sz w:val="32"/>
          <w:szCs w:val="32"/>
        </w:rPr>
        <w:t>岗位的会计师事务所，一次性给予</w:t>
      </w:r>
      <w:r w:rsidR="00B4133E">
        <w:rPr>
          <w:rFonts w:ascii="仿宋" w:eastAsia="仿宋" w:hAnsi="仿宋" w:cs="仿宋" w:hint="eastAsia"/>
          <w:bCs/>
          <w:sz w:val="32"/>
          <w:szCs w:val="32"/>
        </w:rPr>
        <w:t>最高</w:t>
      </w:r>
      <w:r w:rsidRPr="0017705E">
        <w:rPr>
          <w:rFonts w:ascii="仿宋" w:eastAsia="仿宋" w:hAnsi="仿宋" w:cs="仿宋"/>
          <w:bCs/>
          <w:sz w:val="32"/>
          <w:szCs w:val="32"/>
        </w:rPr>
        <w:t>10</w:t>
      </w:r>
      <w:r w:rsidRPr="0017705E">
        <w:rPr>
          <w:rFonts w:ascii="仿宋" w:eastAsia="仿宋" w:hAnsi="仿宋" w:cs="仿宋" w:hint="eastAsia"/>
          <w:bCs/>
          <w:sz w:val="32"/>
          <w:szCs w:val="32"/>
        </w:rPr>
        <w:t>万元奖励。</w:t>
      </w:r>
      <w:r w:rsidR="00795F74" w:rsidRPr="00795F74">
        <w:rPr>
          <w:rFonts w:ascii="仿宋" w:eastAsia="仿宋" w:hAnsi="仿宋" w:cs="仿宋" w:hint="eastAsia"/>
          <w:bCs/>
          <w:sz w:val="32"/>
          <w:szCs w:val="32"/>
        </w:rPr>
        <w:t>鼓励事务所向</w:t>
      </w:r>
      <w:proofErr w:type="gramStart"/>
      <w:r w:rsidR="00795F74" w:rsidRPr="00795F74">
        <w:rPr>
          <w:rFonts w:ascii="仿宋" w:eastAsia="仿宋" w:hAnsi="仿宋" w:cs="仿宋" w:hint="eastAsia"/>
          <w:bCs/>
          <w:sz w:val="32"/>
          <w:szCs w:val="32"/>
        </w:rPr>
        <w:t>人社部门</w:t>
      </w:r>
      <w:proofErr w:type="gramEnd"/>
      <w:r w:rsidR="00795F74" w:rsidRPr="00795F74">
        <w:rPr>
          <w:rFonts w:ascii="仿宋" w:eastAsia="仿宋" w:hAnsi="仿宋" w:cs="仿宋" w:hint="eastAsia"/>
          <w:bCs/>
          <w:sz w:val="32"/>
          <w:szCs w:val="32"/>
        </w:rPr>
        <w:t>申报成为青年就业见习</w:t>
      </w:r>
      <w:r w:rsidR="00795F74" w:rsidRPr="00795F74">
        <w:rPr>
          <w:rFonts w:ascii="仿宋" w:eastAsia="仿宋" w:hAnsi="仿宋" w:cs="仿宋" w:hint="eastAsia"/>
          <w:bCs/>
          <w:sz w:val="32"/>
          <w:szCs w:val="32"/>
        </w:rPr>
        <w:lastRenderedPageBreak/>
        <w:t>基地，按规定享受就业见习补贴。</w:t>
      </w:r>
    </w:p>
    <w:p w:rsidR="00F53C2C" w:rsidRPr="0017705E" w:rsidRDefault="0087044B">
      <w:pPr>
        <w:widowControl/>
        <w:shd w:val="clear" w:color="auto" w:fill="FFFFFF"/>
        <w:ind w:firstLineChars="200" w:firstLine="643"/>
        <w:jc w:val="left"/>
        <w:textAlignment w:val="baseline"/>
        <w:rPr>
          <w:rFonts w:ascii="宋体" w:eastAsia="宋体" w:hAnsi="宋体"/>
          <w:b/>
          <w:sz w:val="32"/>
          <w:szCs w:val="32"/>
        </w:rPr>
      </w:pPr>
      <w:r w:rsidRPr="0017705E">
        <w:rPr>
          <w:rFonts w:ascii="宋体" w:eastAsia="宋体" w:hAnsi="宋体" w:cs="宋体" w:hint="eastAsia"/>
          <w:b/>
          <w:kern w:val="0"/>
          <w:sz w:val="32"/>
          <w:szCs w:val="32"/>
        </w:rPr>
        <w:t>三</w:t>
      </w:r>
      <w:r w:rsidR="002D3360" w:rsidRPr="0017705E">
        <w:rPr>
          <w:rFonts w:ascii="宋体" w:eastAsia="宋体" w:hAnsi="宋体" w:cs="宋体" w:hint="eastAsia"/>
          <w:b/>
          <w:kern w:val="0"/>
          <w:sz w:val="32"/>
          <w:szCs w:val="32"/>
        </w:rPr>
        <w:t>、支持注册会计师行业做</w:t>
      </w:r>
      <w:proofErr w:type="gramStart"/>
      <w:r w:rsidR="002D3360" w:rsidRPr="0017705E">
        <w:rPr>
          <w:rFonts w:ascii="宋体" w:eastAsia="宋体" w:hAnsi="宋体" w:cs="宋体" w:hint="eastAsia"/>
          <w:b/>
          <w:kern w:val="0"/>
          <w:sz w:val="32"/>
          <w:szCs w:val="32"/>
        </w:rPr>
        <w:t>强做</w:t>
      </w:r>
      <w:proofErr w:type="gramEnd"/>
      <w:r w:rsidR="002D3360" w:rsidRPr="0017705E">
        <w:rPr>
          <w:rFonts w:ascii="宋体" w:eastAsia="宋体" w:hAnsi="宋体" w:cs="宋体" w:hint="eastAsia"/>
          <w:b/>
          <w:kern w:val="0"/>
          <w:sz w:val="32"/>
          <w:szCs w:val="32"/>
        </w:rPr>
        <w:t>优</w:t>
      </w:r>
    </w:p>
    <w:p w:rsidR="00F53C2C" w:rsidRPr="0017705E" w:rsidRDefault="0087044B">
      <w:pPr>
        <w:widowControl/>
        <w:shd w:val="clear" w:color="auto" w:fill="FFFFFF"/>
        <w:ind w:firstLineChars="200" w:firstLine="640"/>
        <w:jc w:val="left"/>
        <w:textAlignment w:val="baseline"/>
        <w:rPr>
          <w:rFonts w:ascii="仿宋" w:eastAsia="仿宋" w:hAnsi="仿宋"/>
          <w:sz w:val="32"/>
          <w:szCs w:val="32"/>
        </w:rPr>
      </w:pPr>
      <w:r w:rsidRPr="0017705E">
        <w:rPr>
          <w:rFonts w:ascii="仿宋" w:eastAsia="仿宋" w:hAnsi="仿宋" w:hint="eastAsia"/>
          <w:sz w:val="32"/>
          <w:szCs w:val="32"/>
        </w:rPr>
        <w:t>（三</w:t>
      </w:r>
      <w:r w:rsidR="002D3360" w:rsidRPr="0017705E">
        <w:rPr>
          <w:rFonts w:ascii="仿宋" w:eastAsia="仿宋" w:hAnsi="仿宋" w:hint="eastAsia"/>
          <w:sz w:val="32"/>
          <w:szCs w:val="32"/>
        </w:rPr>
        <w:t>）鼓励全国百强</w:t>
      </w:r>
      <w:r w:rsidR="009E6227" w:rsidRPr="0017705E">
        <w:rPr>
          <w:rFonts w:ascii="仿宋" w:eastAsia="仿宋" w:hAnsi="仿宋" w:hint="eastAsia"/>
          <w:sz w:val="32"/>
          <w:szCs w:val="32"/>
        </w:rPr>
        <w:t>会计师</w:t>
      </w:r>
      <w:r w:rsidR="002D3360" w:rsidRPr="0017705E">
        <w:rPr>
          <w:rFonts w:ascii="仿宋" w:eastAsia="仿宋" w:hAnsi="仿宋" w:hint="eastAsia"/>
          <w:sz w:val="32"/>
          <w:szCs w:val="32"/>
        </w:rPr>
        <w:t>事务所</w:t>
      </w:r>
      <w:r w:rsidR="00DA1EE2" w:rsidRPr="0017705E">
        <w:rPr>
          <w:rFonts w:ascii="仿宋" w:eastAsia="仿宋" w:hAnsi="仿宋" w:hint="eastAsia"/>
          <w:sz w:val="32"/>
          <w:szCs w:val="32"/>
        </w:rPr>
        <w:t>在苏州设立分支机构</w:t>
      </w:r>
      <w:r w:rsidR="002D3360" w:rsidRPr="0017705E">
        <w:rPr>
          <w:rFonts w:ascii="仿宋" w:eastAsia="仿宋" w:hAnsi="仿宋" w:hint="eastAsia"/>
          <w:sz w:val="32"/>
          <w:szCs w:val="32"/>
        </w:rPr>
        <w:t>，</w:t>
      </w:r>
      <w:r w:rsidR="009E6227" w:rsidRPr="0017705E">
        <w:rPr>
          <w:rFonts w:ascii="仿宋" w:eastAsia="仿宋" w:hAnsi="仿宋" w:hint="eastAsia"/>
          <w:sz w:val="32"/>
          <w:szCs w:val="32"/>
        </w:rPr>
        <w:t>全国排名前5</w:t>
      </w:r>
      <w:r w:rsidR="009E6227" w:rsidRPr="0017705E">
        <w:rPr>
          <w:rFonts w:ascii="仿宋" w:eastAsia="仿宋" w:hAnsi="仿宋"/>
          <w:sz w:val="32"/>
          <w:szCs w:val="32"/>
        </w:rPr>
        <w:t>0</w:t>
      </w:r>
      <w:r w:rsidR="009E6227" w:rsidRPr="0017705E">
        <w:rPr>
          <w:rFonts w:ascii="仿宋" w:eastAsia="仿宋" w:hAnsi="仿宋" w:hint="eastAsia"/>
          <w:sz w:val="32"/>
          <w:szCs w:val="32"/>
        </w:rPr>
        <w:t>的事务所给予</w:t>
      </w:r>
      <w:r w:rsidR="00B4133E">
        <w:rPr>
          <w:rFonts w:ascii="仿宋" w:eastAsia="仿宋" w:hAnsi="仿宋" w:hint="eastAsia"/>
          <w:sz w:val="32"/>
          <w:szCs w:val="32"/>
        </w:rPr>
        <w:t>最高</w:t>
      </w:r>
      <w:r w:rsidR="009E6227" w:rsidRPr="0017705E">
        <w:rPr>
          <w:rFonts w:ascii="仿宋" w:eastAsia="仿宋" w:hAnsi="仿宋"/>
          <w:sz w:val="32"/>
          <w:szCs w:val="32"/>
        </w:rPr>
        <w:t>50</w:t>
      </w:r>
      <w:r w:rsidR="009E6227" w:rsidRPr="0017705E">
        <w:rPr>
          <w:rFonts w:ascii="仿宋" w:eastAsia="仿宋" w:hAnsi="仿宋" w:hint="eastAsia"/>
          <w:sz w:val="32"/>
          <w:szCs w:val="32"/>
        </w:rPr>
        <w:t>万元</w:t>
      </w:r>
      <w:r w:rsidR="00DA1EE2" w:rsidRPr="0017705E">
        <w:rPr>
          <w:rFonts w:ascii="仿宋" w:eastAsia="仿宋" w:hAnsi="仿宋" w:hint="eastAsia"/>
          <w:sz w:val="32"/>
          <w:szCs w:val="32"/>
        </w:rPr>
        <w:t>一次性</w:t>
      </w:r>
      <w:r w:rsidR="009E6227" w:rsidRPr="0017705E">
        <w:rPr>
          <w:rFonts w:ascii="仿宋" w:eastAsia="仿宋" w:hAnsi="仿宋" w:hint="eastAsia"/>
          <w:sz w:val="32"/>
          <w:szCs w:val="32"/>
        </w:rPr>
        <w:t>奖励，前</w:t>
      </w:r>
      <w:r w:rsidR="009E6227" w:rsidRPr="0017705E">
        <w:rPr>
          <w:rFonts w:ascii="仿宋" w:eastAsia="仿宋" w:hAnsi="仿宋"/>
          <w:sz w:val="32"/>
          <w:szCs w:val="32"/>
        </w:rPr>
        <w:t>100</w:t>
      </w:r>
      <w:r w:rsidR="00DA1EE2" w:rsidRPr="0017705E">
        <w:rPr>
          <w:rFonts w:ascii="仿宋" w:eastAsia="仿宋" w:hAnsi="仿宋" w:hint="eastAsia"/>
          <w:sz w:val="32"/>
          <w:szCs w:val="32"/>
        </w:rPr>
        <w:t>的事务所给予</w:t>
      </w:r>
      <w:r w:rsidR="00B4133E">
        <w:rPr>
          <w:rFonts w:ascii="仿宋" w:eastAsia="仿宋" w:hAnsi="仿宋" w:hint="eastAsia"/>
          <w:sz w:val="32"/>
          <w:szCs w:val="32"/>
        </w:rPr>
        <w:t>最高</w:t>
      </w:r>
      <w:r w:rsidR="00DA1EE2" w:rsidRPr="0017705E">
        <w:rPr>
          <w:rFonts w:ascii="仿宋" w:eastAsia="仿宋" w:hAnsi="仿宋"/>
          <w:sz w:val="32"/>
          <w:szCs w:val="32"/>
        </w:rPr>
        <w:t>20</w:t>
      </w:r>
      <w:r w:rsidR="00DA1EE2" w:rsidRPr="0017705E">
        <w:rPr>
          <w:rFonts w:ascii="仿宋" w:eastAsia="仿宋" w:hAnsi="仿宋" w:hint="eastAsia"/>
          <w:sz w:val="32"/>
          <w:szCs w:val="32"/>
        </w:rPr>
        <w:t>万元一次性奖励</w:t>
      </w:r>
      <w:r w:rsidR="002D3360" w:rsidRPr="0017705E">
        <w:rPr>
          <w:rFonts w:ascii="仿宋" w:eastAsia="仿宋" w:hAnsi="仿宋" w:hint="eastAsia"/>
          <w:sz w:val="32"/>
          <w:szCs w:val="32"/>
        </w:rPr>
        <w:t xml:space="preserve">。 </w:t>
      </w:r>
    </w:p>
    <w:p w:rsidR="006864D8" w:rsidRDefault="0087044B" w:rsidP="006864D8">
      <w:pPr>
        <w:widowControl/>
        <w:shd w:val="clear" w:color="auto" w:fill="FFFFFF"/>
        <w:ind w:firstLineChars="200" w:firstLine="640"/>
        <w:jc w:val="left"/>
        <w:rPr>
          <w:rFonts w:ascii="仿宋" w:eastAsia="仿宋" w:hAnsi="仿宋"/>
          <w:sz w:val="32"/>
          <w:szCs w:val="32"/>
        </w:rPr>
      </w:pPr>
      <w:r w:rsidRPr="0017705E">
        <w:rPr>
          <w:rFonts w:ascii="仿宋" w:eastAsia="仿宋" w:hAnsi="仿宋" w:hint="eastAsia"/>
          <w:sz w:val="32"/>
          <w:szCs w:val="32"/>
        </w:rPr>
        <w:t>（</w:t>
      </w:r>
      <w:r w:rsidR="00B4133E">
        <w:rPr>
          <w:rFonts w:ascii="仿宋" w:eastAsia="仿宋" w:hAnsi="仿宋" w:hint="eastAsia"/>
          <w:sz w:val="32"/>
          <w:szCs w:val="32"/>
        </w:rPr>
        <w:t>四</w:t>
      </w:r>
      <w:r w:rsidR="002D3360" w:rsidRPr="0017705E">
        <w:rPr>
          <w:rFonts w:ascii="仿宋" w:eastAsia="仿宋" w:hAnsi="仿宋" w:hint="eastAsia"/>
          <w:sz w:val="32"/>
          <w:szCs w:val="32"/>
        </w:rPr>
        <w:t>）积极培育我市优质大型会计师事务所，鼓励本地事务所发展为总部型事务所，力争实现2家以上本地优质事务所迈入全国百强之列。</w:t>
      </w:r>
      <w:r w:rsidR="006864D8">
        <w:rPr>
          <w:rFonts w:ascii="Times New Roman" w:eastAsia="仿宋_GB2312" w:hAnsi="Times New Roman" w:cs="Times New Roman"/>
          <w:sz w:val="32"/>
          <w:szCs w:val="32"/>
        </w:rPr>
        <w:t>对</w:t>
      </w:r>
      <w:r w:rsidR="009E6227" w:rsidRPr="0017705E">
        <w:rPr>
          <w:rFonts w:ascii="Times New Roman" w:eastAsia="仿宋_GB2312" w:hAnsi="Times New Roman" w:cs="Times New Roman"/>
          <w:sz w:val="32"/>
          <w:szCs w:val="32"/>
        </w:rPr>
        <w:t>中注协公布的年度全国</w:t>
      </w:r>
      <w:r w:rsidR="006864D8">
        <w:rPr>
          <w:rFonts w:ascii="Times New Roman" w:eastAsia="仿宋_GB2312" w:hAnsi="Times New Roman" w:cs="Times New Roman" w:hint="eastAsia"/>
          <w:sz w:val="32"/>
          <w:szCs w:val="32"/>
        </w:rPr>
        <w:t>会计师</w:t>
      </w:r>
      <w:r w:rsidR="009E6227" w:rsidRPr="0017705E">
        <w:rPr>
          <w:rFonts w:ascii="Times New Roman" w:eastAsia="仿宋_GB2312" w:hAnsi="Times New Roman" w:cs="Times New Roman"/>
          <w:sz w:val="32"/>
          <w:szCs w:val="32"/>
        </w:rPr>
        <w:t>事务所综合评价前百家排名中，</w:t>
      </w:r>
      <w:r w:rsidR="006864D8" w:rsidRPr="006864D8">
        <w:rPr>
          <w:rFonts w:ascii="仿宋" w:eastAsia="仿宋" w:hAnsi="仿宋" w:hint="eastAsia"/>
          <w:sz w:val="32"/>
          <w:szCs w:val="32"/>
        </w:rPr>
        <w:t>首次进入前50的，给予一次性奖励</w:t>
      </w:r>
      <w:r w:rsidR="006864D8" w:rsidRPr="006864D8">
        <w:rPr>
          <w:rFonts w:ascii="仿宋" w:eastAsia="仿宋" w:hAnsi="仿宋"/>
          <w:sz w:val="32"/>
          <w:szCs w:val="32"/>
        </w:rPr>
        <w:t>100</w:t>
      </w:r>
      <w:r w:rsidR="006864D8" w:rsidRPr="006864D8">
        <w:rPr>
          <w:rFonts w:ascii="仿宋" w:eastAsia="仿宋" w:hAnsi="仿宋" w:hint="eastAsia"/>
          <w:sz w:val="32"/>
          <w:szCs w:val="32"/>
        </w:rPr>
        <w:t>万元；首次进入前100的，给予一次性奖励5</w:t>
      </w:r>
      <w:r w:rsidR="006864D8" w:rsidRPr="006864D8">
        <w:rPr>
          <w:rFonts w:ascii="仿宋" w:eastAsia="仿宋" w:hAnsi="仿宋"/>
          <w:sz w:val="32"/>
          <w:szCs w:val="32"/>
        </w:rPr>
        <w:t>0</w:t>
      </w:r>
      <w:r w:rsidR="006864D8" w:rsidRPr="006864D8">
        <w:rPr>
          <w:rFonts w:ascii="仿宋" w:eastAsia="仿宋" w:hAnsi="仿宋" w:hint="eastAsia"/>
          <w:sz w:val="32"/>
          <w:szCs w:val="32"/>
        </w:rPr>
        <w:t>万元。</w:t>
      </w:r>
    </w:p>
    <w:p w:rsidR="00B4133E" w:rsidRPr="00817559" w:rsidRDefault="000A3C9A" w:rsidP="006864D8">
      <w:pPr>
        <w:widowControl/>
        <w:shd w:val="clear" w:color="auto" w:fill="FFFFFF"/>
        <w:ind w:firstLineChars="200" w:firstLine="640"/>
        <w:jc w:val="left"/>
        <w:rPr>
          <w:rFonts w:ascii="仿宋" w:eastAsia="仿宋" w:hAnsi="仿宋"/>
          <w:sz w:val="32"/>
          <w:szCs w:val="32"/>
        </w:rPr>
      </w:pPr>
      <w:r w:rsidRPr="00817559">
        <w:rPr>
          <w:rFonts w:ascii="仿宋" w:eastAsia="仿宋" w:hAnsi="仿宋" w:hint="eastAsia"/>
          <w:sz w:val="32"/>
          <w:szCs w:val="32"/>
        </w:rPr>
        <w:t>（五</w:t>
      </w:r>
      <w:r w:rsidR="00B4133E" w:rsidRPr="00817559">
        <w:rPr>
          <w:rFonts w:ascii="仿宋" w:eastAsia="仿宋" w:hAnsi="仿宋" w:hint="eastAsia"/>
          <w:sz w:val="32"/>
          <w:szCs w:val="32"/>
        </w:rPr>
        <w:t>）鼓励事务所科学化、规模化发展。在苏州地区业务收入三年保持持续增长，当年新增业务收入达到200万元以上的事务所，按照新增业务收入的1.5%</w:t>
      </w:r>
      <w:r w:rsidR="007B252C">
        <w:rPr>
          <w:rFonts w:ascii="仿宋" w:eastAsia="仿宋" w:hAnsi="仿宋" w:hint="eastAsia"/>
          <w:sz w:val="32"/>
          <w:szCs w:val="32"/>
        </w:rPr>
        <w:t>比例</w:t>
      </w:r>
      <w:r w:rsidR="00817559">
        <w:rPr>
          <w:rFonts w:ascii="仿宋" w:eastAsia="仿宋" w:hAnsi="仿宋" w:hint="eastAsia"/>
          <w:sz w:val="32"/>
          <w:szCs w:val="32"/>
        </w:rPr>
        <w:t>给予最高1</w:t>
      </w:r>
      <w:r w:rsidR="00817559">
        <w:rPr>
          <w:rFonts w:ascii="仿宋" w:eastAsia="仿宋" w:hAnsi="仿宋"/>
          <w:sz w:val="32"/>
          <w:szCs w:val="32"/>
        </w:rPr>
        <w:t>00</w:t>
      </w:r>
      <w:r w:rsidR="00817559">
        <w:rPr>
          <w:rFonts w:ascii="仿宋" w:eastAsia="仿宋" w:hAnsi="仿宋" w:hint="eastAsia"/>
          <w:sz w:val="32"/>
          <w:szCs w:val="32"/>
        </w:rPr>
        <w:t>万元的奖励</w:t>
      </w:r>
      <w:r w:rsidR="00B4133E" w:rsidRPr="00817559">
        <w:rPr>
          <w:rFonts w:ascii="仿宋" w:eastAsia="仿宋" w:hAnsi="仿宋" w:hint="eastAsia"/>
          <w:sz w:val="32"/>
          <w:szCs w:val="32"/>
        </w:rPr>
        <w:t>。</w:t>
      </w:r>
    </w:p>
    <w:p w:rsidR="00F53C2C" w:rsidRPr="0017705E" w:rsidRDefault="000B50D6">
      <w:pPr>
        <w:widowControl/>
        <w:shd w:val="clear" w:color="auto" w:fill="FFFFFF"/>
        <w:ind w:firstLineChars="200" w:firstLine="640"/>
        <w:jc w:val="left"/>
        <w:textAlignment w:val="baseline"/>
        <w:rPr>
          <w:rFonts w:ascii="仿宋" w:eastAsia="仿宋" w:hAnsi="仿宋"/>
          <w:sz w:val="32"/>
          <w:szCs w:val="32"/>
        </w:rPr>
      </w:pPr>
      <w:r>
        <w:rPr>
          <w:rFonts w:ascii="仿宋" w:eastAsia="仿宋" w:hAnsi="仿宋" w:hint="eastAsia"/>
          <w:sz w:val="32"/>
          <w:szCs w:val="32"/>
        </w:rPr>
        <w:t>（六</w:t>
      </w:r>
      <w:r w:rsidR="002D3360" w:rsidRPr="0017705E">
        <w:rPr>
          <w:rFonts w:ascii="仿宋" w:eastAsia="仿宋" w:hAnsi="仿宋" w:hint="eastAsia"/>
          <w:sz w:val="32"/>
          <w:szCs w:val="32"/>
        </w:rPr>
        <w:t>）鼓励各县级市（区）建设地方特色会计服务集聚区。鼓励苏州工业园区会计服务外包示范基地建设进一步发展，鼓励姑苏区等其他各县级市（区）根据地区行业发展特点，在全市范围内合理规划、有序竞争，建设以会计师事务所为主导，多元化发展、产业化经营的特色会计综合服务产业集群。鼓励各县级市（区）政府建立完善产业集群资金扶持、税收优惠、购（租）房优惠、人才奖励等政策措施，现</w:t>
      </w:r>
      <w:r w:rsidR="002D3360" w:rsidRPr="0017705E">
        <w:rPr>
          <w:rFonts w:ascii="仿宋" w:eastAsia="仿宋" w:hAnsi="仿宋" w:hint="eastAsia"/>
          <w:sz w:val="32"/>
          <w:szCs w:val="32"/>
        </w:rPr>
        <w:lastRenderedPageBreak/>
        <w:t>有会计服务示范基地或新建产业集群中新成立或从本市外新引进事务所（含设立分所）达到5家以上的，给予各县级市（区）一次性50万元奖励。</w:t>
      </w:r>
    </w:p>
    <w:p w:rsidR="00F53C2C" w:rsidRPr="0017705E" w:rsidRDefault="0087044B">
      <w:pPr>
        <w:widowControl/>
        <w:shd w:val="clear" w:color="auto" w:fill="FFFFFF"/>
        <w:ind w:firstLine="645"/>
        <w:jc w:val="left"/>
        <w:textAlignment w:val="baseline"/>
        <w:rPr>
          <w:rFonts w:ascii="宋体" w:eastAsia="宋体" w:hAnsi="宋体"/>
          <w:b/>
          <w:sz w:val="32"/>
          <w:szCs w:val="32"/>
        </w:rPr>
      </w:pPr>
      <w:r w:rsidRPr="0017705E">
        <w:rPr>
          <w:rFonts w:ascii="宋体" w:eastAsia="宋体" w:hAnsi="宋体" w:hint="eastAsia"/>
          <w:b/>
          <w:sz w:val="32"/>
          <w:szCs w:val="32"/>
        </w:rPr>
        <w:t>四</w:t>
      </w:r>
      <w:r w:rsidR="002D3360" w:rsidRPr="0017705E">
        <w:rPr>
          <w:rFonts w:ascii="宋体" w:eastAsia="宋体" w:hAnsi="宋体" w:hint="eastAsia"/>
          <w:b/>
          <w:sz w:val="32"/>
          <w:szCs w:val="32"/>
        </w:rPr>
        <w:t>、支持</w:t>
      </w:r>
      <w:r w:rsidR="002D3360" w:rsidRPr="0017705E">
        <w:rPr>
          <w:rFonts w:ascii="宋体" w:eastAsia="宋体" w:hAnsi="宋体" w:cs="宋体" w:hint="eastAsia"/>
          <w:b/>
          <w:kern w:val="0"/>
          <w:sz w:val="32"/>
          <w:szCs w:val="32"/>
        </w:rPr>
        <w:t>注册会计师行业</w:t>
      </w:r>
      <w:r w:rsidR="002D3360" w:rsidRPr="0017705E">
        <w:rPr>
          <w:rFonts w:ascii="宋体" w:eastAsia="宋体" w:hAnsi="宋体" w:hint="eastAsia"/>
          <w:b/>
          <w:sz w:val="32"/>
          <w:szCs w:val="32"/>
        </w:rPr>
        <w:t>做精做专</w:t>
      </w:r>
    </w:p>
    <w:p w:rsidR="00F53C2C" w:rsidRPr="0017705E" w:rsidRDefault="002D3360">
      <w:pPr>
        <w:widowControl/>
        <w:shd w:val="clear" w:color="auto" w:fill="FFFFFF"/>
        <w:ind w:firstLine="645"/>
        <w:jc w:val="left"/>
        <w:textAlignment w:val="baseline"/>
        <w:rPr>
          <w:rFonts w:ascii="仿宋" w:eastAsia="仿宋" w:hAnsi="仿宋"/>
          <w:sz w:val="32"/>
          <w:szCs w:val="32"/>
        </w:rPr>
      </w:pPr>
      <w:r w:rsidRPr="0017705E">
        <w:rPr>
          <w:rFonts w:ascii="仿宋" w:eastAsia="仿宋" w:hAnsi="仿宋" w:hint="eastAsia"/>
          <w:sz w:val="32"/>
          <w:szCs w:val="32"/>
        </w:rPr>
        <w:t>(</w:t>
      </w:r>
      <w:r w:rsidR="00197225">
        <w:rPr>
          <w:rFonts w:ascii="仿宋" w:eastAsia="仿宋" w:hAnsi="仿宋" w:hint="eastAsia"/>
          <w:sz w:val="32"/>
          <w:szCs w:val="32"/>
        </w:rPr>
        <w:t>七</w:t>
      </w:r>
      <w:r w:rsidRPr="0017705E">
        <w:rPr>
          <w:rFonts w:ascii="仿宋" w:eastAsia="仿宋" w:hAnsi="仿宋" w:hint="eastAsia"/>
          <w:sz w:val="32"/>
          <w:szCs w:val="32"/>
        </w:rPr>
        <w:t>) 鼓励事务所积极</w:t>
      </w:r>
      <w:r w:rsidR="00DA1EE2" w:rsidRPr="0017705E">
        <w:rPr>
          <w:rFonts w:ascii="仿宋" w:eastAsia="仿宋" w:hAnsi="仿宋" w:hint="eastAsia"/>
          <w:sz w:val="32"/>
          <w:szCs w:val="32"/>
        </w:rPr>
        <w:t>参与社会治理创新</w:t>
      </w:r>
      <w:r w:rsidRPr="0017705E">
        <w:rPr>
          <w:rFonts w:ascii="仿宋" w:eastAsia="仿宋" w:hAnsi="仿宋" w:hint="eastAsia"/>
          <w:sz w:val="32"/>
          <w:szCs w:val="32"/>
        </w:rPr>
        <w:t>。鼓励事务所在长三角一体化、长江经济带发展等区域协调发展战略以及在国企改革、国资监管体制改革、生态环境保护、乡村振兴、财经监督等领域</w:t>
      </w:r>
      <w:r w:rsidR="00274D1B" w:rsidRPr="0017705E">
        <w:rPr>
          <w:rFonts w:ascii="仿宋" w:eastAsia="仿宋" w:hAnsi="仿宋" w:hint="eastAsia"/>
          <w:sz w:val="32"/>
          <w:szCs w:val="32"/>
        </w:rPr>
        <w:t>创新</w:t>
      </w:r>
      <w:r w:rsidRPr="0017705E">
        <w:rPr>
          <w:rFonts w:ascii="仿宋" w:eastAsia="仿宋" w:hAnsi="仿宋" w:hint="eastAsia"/>
          <w:sz w:val="32"/>
          <w:szCs w:val="32"/>
        </w:rPr>
        <w:t>服务。对当年创新社会治理服务项目并有效提升公共服务产品质量和标准的事务所，按照其创新项目业务收入的2%比例给予最高20万元奖励。</w:t>
      </w:r>
    </w:p>
    <w:p w:rsidR="00F53C2C" w:rsidRPr="0017705E" w:rsidRDefault="00197225">
      <w:pPr>
        <w:ind w:firstLineChars="200" w:firstLine="640"/>
        <w:textAlignment w:val="baseline"/>
        <w:rPr>
          <w:rFonts w:ascii="仿宋" w:eastAsia="仿宋" w:hAnsi="仿宋"/>
          <w:sz w:val="32"/>
          <w:szCs w:val="32"/>
        </w:rPr>
      </w:pPr>
      <w:r>
        <w:rPr>
          <w:rFonts w:ascii="仿宋" w:eastAsia="仿宋" w:hAnsi="仿宋" w:hint="eastAsia"/>
          <w:sz w:val="32"/>
          <w:szCs w:val="32"/>
        </w:rPr>
        <w:t>（八</w:t>
      </w:r>
      <w:r w:rsidR="002D3360" w:rsidRPr="0017705E">
        <w:rPr>
          <w:rFonts w:ascii="仿宋" w:eastAsia="仿宋" w:hAnsi="仿宋" w:hint="eastAsia"/>
          <w:sz w:val="32"/>
          <w:szCs w:val="32"/>
        </w:rPr>
        <w:t>）鼓励事务所积极参与产业创新集群建设。推动事务所与苏州各地产业创新平台对接，积极服务产业创新集群企业，聚焦瞪</w:t>
      </w:r>
      <w:proofErr w:type="gramStart"/>
      <w:r w:rsidR="002D3360" w:rsidRPr="0017705E">
        <w:rPr>
          <w:rFonts w:ascii="仿宋" w:eastAsia="仿宋" w:hAnsi="仿宋" w:hint="eastAsia"/>
          <w:sz w:val="32"/>
          <w:szCs w:val="32"/>
        </w:rPr>
        <w:t>羚</w:t>
      </w:r>
      <w:proofErr w:type="gramEnd"/>
      <w:r w:rsidR="002D3360" w:rsidRPr="0017705E">
        <w:rPr>
          <w:rFonts w:ascii="仿宋" w:eastAsia="仿宋" w:hAnsi="仿宋" w:hint="eastAsia"/>
          <w:sz w:val="32"/>
          <w:szCs w:val="32"/>
        </w:rPr>
        <w:t>企业、独角兽培育企业、创新创业领军人才企业、专精特新“小巨人”企业等实体创新类企业，对助力企业登陆上市板块提供相关证券服务的事务所，按照其当年新增证券服务收入的</w:t>
      </w:r>
      <w:r w:rsidR="002D3360" w:rsidRPr="0017705E">
        <w:rPr>
          <w:rFonts w:ascii="仿宋" w:eastAsia="仿宋" w:hAnsi="仿宋"/>
          <w:sz w:val="32"/>
          <w:szCs w:val="32"/>
        </w:rPr>
        <w:t>2</w:t>
      </w:r>
      <w:r w:rsidR="002D3360" w:rsidRPr="0017705E">
        <w:rPr>
          <w:rFonts w:ascii="仿宋" w:eastAsia="仿宋" w:hAnsi="仿宋" w:hint="eastAsia"/>
          <w:sz w:val="32"/>
          <w:szCs w:val="32"/>
        </w:rPr>
        <w:t>%比例给予最高</w:t>
      </w:r>
      <w:r w:rsidR="002D3360" w:rsidRPr="0017705E">
        <w:rPr>
          <w:rFonts w:ascii="仿宋" w:eastAsia="仿宋" w:hAnsi="仿宋"/>
          <w:sz w:val="32"/>
          <w:szCs w:val="32"/>
        </w:rPr>
        <w:t>5</w:t>
      </w:r>
      <w:r w:rsidR="002D3360" w:rsidRPr="0017705E">
        <w:rPr>
          <w:rFonts w:ascii="仿宋" w:eastAsia="仿宋" w:hAnsi="仿宋" w:hint="eastAsia"/>
          <w:sz w:val="32"/>
          <w:szCs w:val="32"/>
        </w:rPr>
        <w:t>0万元奖励。</w:t>
      </w:r>
    </w:p>
    <w:p w:rsidR="00F53C2C" w:rsidRPr="0017705E" w:rsidRDefault="002D3360">
      <w:pPr>
        <w:pStyle w:val="a9"/>
        <w:widowControl/>
        <w:shd w:val="clear" w:color="auto" w:fill="FFFFFF"/>
        <w:ind w:firstLine="643"/>
        <w:jc w:val="left"/>
        <w:textAlignment w:val="baseline"/>
        <w:rPr>
          <w:rFonts w:ascii="宋体" w:eastAsia="宋体" w:hAnsi="宋体" w:cs="宋体"/>
          <w:b/>
          <w:bCs/>
          <w:kern w:val="0"/>
          <w:sz w:val="32"/>
          <w:szCs w:val="32"/>
        </w:rPr>
      </w:pPr>
      <w:r w:rsidRPr="0017705E">
        <w:rPr>
          <w:rFonts w:ascii="宋体" w:eastAsia="宋体" w:hAnsi="宋体" w:cs="宋体" w:hint="eastAsia"/>
          <w:b/>
          <w:bCs/>
          <w:kern w:val="0"/>
          <w:sz w:val="32"/>
          <w:szCs w:val="32"/>
        </w:rPr>
        <w:t>五、优化注册会计师行业执业环境</w:t>
      </w:r>
    </w:p>
    <w:p w:rsidR="00F53C2C" w:rsidRPr="0017705E" w:rsidRDefault="00184307">
      <w:pPr>
        <w:ind w:firstLineChars="200" w:firstLine="640"/>
        <w:textAlignment w:val="baseline"/>
        <w:rPr>
          <w:rFonts w:ascii="仿宋" w:eastAsia="仿宋" w:hAnsi="仿宋"/>
          <w:sz w:val="32"/>
          <w:szCs w:val="32"/>
        </w:rPr>
      </w:pPr>
      <w:r>
        <w:rPr>
          <w:rFonts w:ascii="仿宋" w:eastAsia="仿宋" w:hAnsi="仿宋" w:hint="eastAsia"/>
          <w:sz w:val="32"/>
          <w:szCs w:val="32"/>
        </w:rPr>
        <w:t>（九</w:t>
      </w:r>
      <w:r w:rsidR="002D3360" w:rsidRPr="0017705E">
        <w:rPr>
          <w:rFonts w:ascii="仿宋" w:eastAsia="仿宋" w:hAnsi="仿宋" w:hint="eastAsia"/>
          <w:sz w:val="32"/>
          <w:szCs w:val="32"/>
        </w:rPr>
        <w:t>）发挥行业组织作</w:t>
      </w:r>
      <w:r>
        <w:rPr>
          <w:rFonts w:ascii="仿宋" w:eastAsia="仿宋" w:hAnsi="仿宋" w:hint="eastAsia"/>
          <w:sz w:val="32"/>
          <w:szCs w:val="32"/>
        </w:rPr>
        <w:t>用，凝聚各方发展合力。积极发挥注册会计师行业协会作用，搭建优秀会计师事务所与本地证券公司、投资公司</w:t>
      </w:r>
      <w:r w:rsidR="002D3360" w:rsidRPr="0017705E">
        <w:rPr>
          <w:rFonts w:ascii="仿宋" w:eastAsia="仿宋" w:hAnsi="仿宋" w:hint="eastAsia"/>
          <w:sz w:val="32"/>
          <w:szCs w:val="32"/>
        </w:rPr>
        <w:t>合作平台，发挥事务所的专业优势，促进行业交流发展。</w:t>
      </w:r>
    </w:p>
    <w:p w:rsidR="00F53C2C" w:rsidRPr="0017705E" w:rsidRDefault="00184307">
      <w:pPr>
        <w:ind w:firstLineChars="200" w:firstLine="640"/>
        <w:textAlignment w:val="baseline"/>
        <w:rPr>
          <w:rFonts w:ascii="仿宋" w:eastAsia="仿宋" w:hAnsi="仿宋"/>
          <w:sz w:val="32"/>
          <w:szCs w:val="32"/>
        </w:rPr>
      </w:pPr>
      <w:r>
        <w:rPr>
          <w:rFonts w:ascii="仿宋" w:eastAsia="仿宋" w:hAnsi="仿宋" w:hint="eastAsia"/>
          <w:sz w:val="32"/>
          <w:szCs w:val="32"/>
        </w:rPr>
        <w:t>（十</w:t>
      </w:r>
      <w:r w:rsidR="002D3360" w:rsidRPr="0017705E">
        <w:rPr>
          <w:rFonts w:ascii="仿宋" w:eastAsia="仿宋" w:hAnsi="仿宋" w:hint="eastAsia"/>
          <w:sz w:val="32"/>
          <w:szCs w:val="32"/>
        </w:rPr>
        <w:t>）建立以质量为导向的会计师事务所选聘机制。落实</w:t>
      </w:r>
      <w:r w:rsidR="002D3360" w:rsidRPr="0017705E">
        <w:rPr>
          <w:rFonts w:ascii="仿宋" w:eastAsia="仿宋" w:hAnsi="仿宋" w:hint="eastAsia"/>
          <w:sz w:val="32"/>
          <w:szCs w:val="32"/>
        </w:rPr>
        <w:lastRenderedPageBreak/>
        <w:t>上级财政部门关于国有企业等选聘会计师事务所的规定，加强对会计师事务所参与应聘有关行为实施监督管理，科学设置选聘会计师事务所指标权重，提高质量因素权重，完善报价因素评价方式，引导形成以质量为导向的选聘机制，从源头有效遏制低价竞争。</w:t>
      </w:r>
    </w:p>
    <w:p w:rsidR="00F53C2C" w:rsidRPr="0017705E" w:rsidRDefault="00184307">
      <w:pPr>
        <w:ind w:firstLineChars="200" w:firstLine="640"/>
        <w:textAlignment w:val="baseline"/>
        <w:rPr>
          <w:rFonts w:ascii="仿宋" w:eastAsia="仿宋" w:hAnsi="仿宋"/>
          <w:sz w:val="32"/>
          <w:szCs w:val="32"/>
        </w:rPr>
      </w:pPr>
      <w:r>
        <w:rPr>
          <w:rFonts w:ascii="仿宋" w:eastAsia="仿宋" w:hAnsi="仿宋" w:hint="eastAsia"/>
          <w:sz w:val="32"/>
          <w:szCs w:val="32"/>
        </w:rPr>
        <w:t>（十一</w:t>
      </w:r>
      <w:r w:rsidR="002D3360" w:rsidRPr="0017705E">
        <w:rPr>
          <w:rFonts w:ascii="仿宋" w:eastAsia="仿宋" w:hAnsi="仿宋" w:hint="eastAsia"/>
          <w:sz w:val="32"/>
          <w:szCs w:val="32"/>
        </w:rPr>
        <w:t>）推进会计师事务所</w:t>
      </w:r>
      <w:proofErr w:type="gramStart"/>
      <w:r w:rsidR="002D3360" w:rsidRPr="0017705E">
        <w:rPr>
          <w:rFonts w:ascii="仿宋" w:eastAsia="仿宋" w:hAnsi="仿宋" w:hint="eastAsia"/>
          <w:sz w:val="32"/>
          <w:szCs w:val="32"/>
        </w:rPr>
        <w:t>银行函证数字化</w:t>
      </w:r>
      <w:proofErr w:type="gramEnd"/>
      <w:r w:rsidR="002D3360" w:rsidRPr="0017705E">
        <w:rPr>
          <w:rFonts w:ascii="仿宋" w:eastAsia="仿宋" w:hAnsi="仿宋" w:hint="eastAsia"/>
          <w:sz w:val="32"/>
          <w:szCs w:val="32"/>
        </w:rPr>
        <w:t>。加强会计师事务所一体化管理水平，鼓励和支持事务所建立</w:t>
      </w:r>
      <w:proofErr w:type="gramStart"/>
      <w:r w:rsidR="002D3360" w:rsidRPr="0017705E">
        <w:rPr>
          <w:rFonts w:ascii="仿宋" w:eastAsia="仿宋" w:hAnsi="仿宋" w:hint="eastAsia"/>
          <w:sz w:val="32"/>
          <w:szCs w:val="32"/>
        </w:rPr>
        <w:t>函证中心</w:t>
      </w:r>
      <w:proofErr w:type="gramEnd"/>
      <w:r w:rsidR="002D3360" w:rsidRPr="0017705E">
        <w:rPr>
          <w:rFonts w:ascii="仿宋" w:eastAsia="仿宋" w:hAnsi="仿宋" w:hint="eastAsia"/>
          <w:sz w:val="32"/>
          <w:szCs w:val="32"/>
        </w:rPr>
        <w:t>或采用</w:t>
      </w:r>
      <w:proofErr w:type="gramStart"/>
      <w:r w:rsidR="002D3360" w:rsidRPr="0017705E">
        <w:rPr>
          <w:rFonts w:ascii="仿宋" w:eastAsia="仿宋" w:hAnsi="仿宋" w:hint="eastAsia"/>
          <w:sz w:val="32"/>
          <w:szCs w:val="32"/>
        </w:rPr>
        <w:t>集中函证的</w:t>
      </w:r>
      <w:proofErr w:type="gramEnd"/>
      <w:r w:rsidR="002D3360" w:rsidRPr="0017705E">
        <w:rPr>
          <w:rFonts w:ascii="仿宋" w:eastAsia="仿宋" w:hAnsi="仿宋" w:hint="eastAsia"/>
          <w:sz w:val="32"/>
          <w:szCs w:val="32"/>
        </w:rPr>
        <w:t>模式，推行由统一的部门</w:t>
      </w:r>
      <w:proofErr w:type="gramStart"/>
      <w:r w:rsidR="002D3360" w:rsidRPr="0017705E">
        <w:rPr>
          <w:rFonts w:ascii="仿宋" w:eastAsia="仿宋" w:hAnsi="仿宋" w:hint="eastAsia"/>
          <w:sz w:val="32"/>
          <w:szCs w:val="32"/>
        </w:rPr>
        <w:t>集中处理函证业务</w:t>
      </w:r>
      <w:proofErr w:type="gramEnd"/>
      <w:r w:rsidR="002D3360" w:rsidRPr="0017705E">
        <w:rPr>
          <w:rFonts w:ascii="仿宋" w:eastAsia="仿宋" w:hAnsi="仿宋" w:hint="eastAsia"/>
          <w:sz w:val="32"/>
          <w:szCs w:val="32"/>
        </w:rPr>
        <w:t>，</w:t>
      </w:r>
      <w:proofErr w:type="gramStart"/>
      <w:r w:rsidR="002D3360" w:rsidRPr="0017705E">
        <w:rPr>
          <w:rFonts w:ascii="仿宋" w:eastAsia="仿宋" w:hAnsi="仿宋" w:hint="eastAsia"/>
          <w:sz w:val="32"/>
          <w:szCs w:val="32"/>
        </w:rPr>
        <w:t>加强函证的</w:t>
      </w:r>
      <w:proofErr w:type="gramEnd"/>
      <w:r w:rsidR="002D3360" w:rsidRPr="0017705E">
        <w:rPr>
          <w:rFonts w:ascii="仿宋" w:eastAsia="仿宋" w:hAnsi="仿宋" w:hint="eastAsia"/>
          <w:sz w:val="32"/>
          <w:szCs w:val="32"/>
        </w:rPr>
        <w:t>请求、接收、保存、统计、分析等过程控制。</w:t>
      </w:r>
    </w:p>
    <w:p w:rsidR="00F53C2C" w:rsidRPr="0017705E" w:rsidRDefault="002D3360">
      <w:pPr>
        <w:ind w:firstLineChars="200" w:firstLine="643"/>
        <w:textAlignment w:val="baseline"/>
        <w:rPr>
          <w:rFonts w:ascii="宋体" w:eastAsia="宋体" w:hAnsi="宋体"/>
          <w:b/>
          <w:sz w:val="32"/>
          <w:szCs w:val="32"/>
        </w:rPr>
      </w:pPr>
      <w:r w:rsidRPr="0017705E">
        <w:rPr>
          <w:rFonts w:ascii="宋体" w:eastAsia="宋体" w:hAnsi="宋体" w:hint="eastAsia"/>
          <w:b/>
          <w:sz w:val="32"/>
          <w:szCs w:val="32"/>
        </w:rPr>
        <w:t>六、建立健全行业监管机制</w:t>
      </w:r>
    </w:p>
    <w:p w:rsidR="00F53C2C" w:rsidRPr="0017705E" w:rsidRDefault="002D3360">
      <w:pPr>
        <w:ind w:firstLineChars="200" w:firstLine="640"/>
        <w:textAlignment w:val="baseline"/>
        <w:rPr>
          <w:rFonts w:ascii="仿宋" w:eastAsia="仿宋" w:hAnsi="仿宋"/>
          <w:sz w:val="32"/>
          <w:szCs w:val="32"/>
        </w:rPr>
      </w:pPr>
      <w:r w:rsidRPr="0017705E">
        <w:rPr>
          <w:rFonts w:ascii="仿宋" w:eastAsia="仿宋" w:hAnsi="仿宋" w:hint="eastAsia"/>
          <w:sz w:val="32"/>
          <w:szCs w:val="32"/>
        </w:rPr>
        <w:t>（十</w:t>
      </w:r>
      <w:r w:rsidR="00184307">
        <w:rPr>
          <w:rFonts w:ascii="仿宋" w:eastAsia="仿宋" w:hAnsi="仿宋" w:hint="eastAsia"/>
          <w:sz w:val="32"/>
          <w:szCs w:val="32"/>
        </w:rPr>
        <w:t>二</w:t>
      </w:r>
      <w:r w:rsidRPr="0017705E">
        <w:rPr>
          <w:rFonts w:ascii="仿宋" w:eastAsia="仿宋" w:hAnsi="仿宋" w:hint="eastAsia"/>
          <w:sz w:val="32"/>
          <w:szCs w:val="32"/>
        </w:rPr>
        <w:t>）健全行业监管机制。</w:t>
      </w:r>
      <w:r w:rsidR="00274D1B" w:rsidRPr="0017705E">
        <w:rPr>
          <w:rFonts w:ascii="仿宋" w:eastAsia="仿宋" w:hAnsi="仿宋" w:hint="eastAsia"/>
          <w:sz w:val="32"/>
          <w:szCs w:val="32"/>
        </w:rPr>
        <w:t>配合上级</w:t>
      </w:r>
      <w:r w:rsidRPr="0017705E">
        <w:rPr>
          <w:rFonts w:ascii="仿宋" w:eastAsia="仿宋" w:hAnsi="仿宋" w:hint="eastAsia"/>
          <w:sz w:val="32"/>
          <w:szCs w:val="32"/>
        </w:rPr>
        <w:t>财政部</w:t>
      </w:r>
      <w:proofErr w:type="gramStart"/>
      <w:r w:rsidRPr="0017705E">
        <w:rPr>
          <w:rFonts w:ascii="仿宋" w:eastAsia="仿宋" w:hAnsi="仿宋" w:hint="eastAsia"/>
          <w:sz w:val="32"/>
          <w:szCs w:val="32"/>
        </w:rPr>
        <w:t>门健全重点</w:t>
      </w:r>
      <w:proofErr w:type="gramEnd"/>
      <w:r w:rsidRPr="0017705E">
        <w:rPr>
          <w:rFonts w:ascii="仿宋" w:eastAsia="仿宋" w:hAnsi="仿宋" w:hint="eastAsia"/>
          <w:sz w:val="32"/>
          <w:szCs w:val="32"/>
        </w:rPr>
        <w:t>检查和日常监管相结合的会计师事务所监管机制。加强与相关监管部门的工作协调，统筹做好监管工作，形成监管合力。加强财会监督，进一步规范注册会计师行业管理，持续提升注册会计师审计质量，有效发挥注册会计师审计</w:t>
      </w:r>
      <w:proofErr w:type="gramStart"/>
      <w:r w:rsidRPr="0017705E">
        <w:rPr>
          <w:rFonts w:ascii="仿宋" w:eastAsia="仿宋" w:hAnsi="仿宋" w:hint="eastAsia"/>
          <w:sz w:val="32"/>
          <w:szCs w:val="32"/>
        </w:rPr>
        <w:t>鉴证</w:t>
      </w:r>
      <w:proofErr w:type="gramEnd"/>
      <w:r w:rsidRPr="0017705E">
        <w:rPr>
          <w:rFonts w:ascii="仿宋" w:eastAsia="仿宋" w:hAnsi="仿宋" w:hint="eastAsia"/>
          <w:sz w:val="32"/>
          <w:szCs w:val="32"/>
        </w:rPr>
        <w:t>作用。</w:t>
      </w:r>
    </w:p>
    <w:p w:rsidR="00F53C2C" w:rsidRPr="0017705E" w:rsidRDefault="002D3360">
      <w:pPr>
        <w:pStyle w:val="a9"/>
        <w:widowControl/>
        <w:shd w:val="clear" w:color="auto" w:fill="FFFFFF"/>
        <w:ind w:firstLine="643"/>
        <w:jc w:val="left"/>
        <w:textAlignment w:val="baseline"/>
        <w:rPr>
          <w:rFonts w:ascii="宋体" w:eastAsia="宋体" w:hAnsi="宋体" w:cs="宋体"/>
          <w:b/>
          <w:bCs/>
          <w:kern w:val="0"/>
          <w:sz w:val="32"/>
          <w:szCs w:val="32"/>
        </w:rPr>
      </w:pPr>
      <w:r w:rsidRPr="0017705E">
        <w:rPr>
          <w:rFonts w:ascii="宋体" w:eastAsia="宋体" w:hAnsi="宋体" w:cs="宋体" w:hint="eastAsia"/>
          <w:b/>
          <w:bCs/>
          <w:kern w:val="0"/>
          <w:sz w:val="32"/>
          <w:szCs w:val="32"/>
        </w:rPr>
        <w:t>七、其他事项</w:t>
      </w:r>
    </w:p>
    <w:p w:rsidR="00F53C2C" w:rsidRPr="0017705E" w:rsidRDefault="002D3360">
      <w:pPr>
        <w:ind w:firstLineChars="200" w:firstLine="640"/>
        <w:textAlignment w:val="baseline"/>
        <w:rPr>
          <w:rFonts w:ascii="仿宋" w:eastAsia="仿宋" w:hAnsi="仿宋"/>
          <w:sz w:val="32"/>
          <w:szCs w:val="32"/>
        </w:rPr>
      </w:pPr>
      <w:r w:rsidRPr="0017705E">
        <w:rPr>
          <w:rFonts w:ascii="仿宋" w:eastAsia="仿宋" w:hAnsi="仿宋" w:hint="eastAsia"/>
          <w:sz w:val="32"/>
          <w:szCs w:val="32"/>
        </w:rPr>
        <w:t>（十</w:t>
      </w:r>
      <w:r w:rsidR="001A1C2D">
        <w:rPr>
          <w:rFonts w:ascii="仿宋" w:eastAsia="仿宋" w:hAnsi="仿宋" w:hint="eastAsia"/>
          <w:sz w:val="32"/>
          <w:szCs w:val="32"/>
        </w:rPr>
        <w:t>三</w:t>
      </w:r>
      <w:r w:rsidRPr="0017705E">
        <w:rPr>
          <w:rFonts w:ascii="仿宋" w:eastAsia="仿宋" w:hAnsi="仿宋" w:hint="eastAsia"/>
          <w:sz w:val="32"/>
          <w:szCs w:val="32"/>
        </w:rPr>
        <w:t>）</w:t>
      </w:r>
      <w:proofErr w:type="gramStart"/>
      <w:r w:rsidRPr="0017705E">
        <w:rPr>
          <w:rFonts w:ascii="仿宋" w:eastAsia="仿宋" w:hAnsi="仿宋" w:hint="eastAsia"/>
          <w:sz w:val="32"/>
          <w:szCs w:val="32"/>
        </w:rPr>
        <w:t>本措施</w:t>
      </w:r>
      <w:r w:rsidR="001A1C2D">
        <w:rPr>
          <w:rFonts w:ascii="仿宋" w:eastAsia="仿宋" w:hAnsi="仿宋" w:hint="eastAsia"/>
          <w:sz w:val="32"/>
          <w:szCs w:val="32"/>
        </w:rPr>
        <w:t>第</w:t>
      </w:r>
      <w:proofErr w:type="gramEnd"/>
      <w:r w:rsidR="001A1C2D">
        <w:rPr>
          <w:rFonts w:ascii="仿宋" w:eastAsia="仿宋" w:hAnsi="仿宋" w:hint="eastAsia"/>
          <w:sz w:val="32"/>
          <w:szCs w:val="32"/>
        </w:rPr>
        <w:t>（五</w:t>
      </w:r>
      <w:r w:rsidR="00F8108E" w:rsidRPr="0017705E">
        <w:rPr>
          <w:rFonts w:ascii="仿宋" w:eastAsia="仿宋" w:hAnsi="仿宋" w:hint="eastAsia"/>
          <w:sz w:val="32"/>
          <w:szCs w:val="32"/>
        </w:rPr>
        <w:t>）条、</w:t>
      </w:r>
      <w:r w:rsidR="001A1C2D">
        <w:rPr>
          <w:rFonts w:ascii="仿宋" w:eastAsia="仿宋" w:hAnsi="仿宋" w:hint="eastAsia"/>
          <w:sz w:val="32"/>
          <w:szCs w:val="32"/>
        </w:rPr>
        <w:t>第（七</w:t>
      </w:r>
      <w:r w:rsidR="005308EA">
        <w:rPr>
          <w:rFonts w:ascii="仿宋" w:eastAsia="仿宋" w:hAnsi="仿宋" w:hint="eastAsia"/>
          <w:sz w:val="32"/>
          <w:szCs w:val="32"/>
        </w:rPr>
        <w:t>）条、第（八</w:t>
      </w:r>
      <w:r w:rsidR="001A1C2D">
        <w:rPr>
          <w:rFonts w:ascii="仿宋" w:eastAsia="仿宋" w:hAnsi="仿宋" w:hint="eastAsia"/>
          <w:sz w:val="32"/>
          <w:szCs w:val="32"/>
        </w:rPr>
        <w:t>）条</w:t>
      </w:r>
      <w:r w:rsidRPr="0017705E">
        <w:rPr>
          <w:rFonts w:ascii="仿宋" w:eastAsia="仿宋" w:hAnsi="仿宋" w:hint="eastAsia"/>
          <w:sz w:val="32"/>
          <w:szCs w:val="32"/>
        </w:rPr>
        <w:t>中对新增业务收入的奖励不重复计算。</w:t>
      </w:r>
    </w:p>
    <w:p w:rsidR="00F53C2C" w:rsidRPr="0017705E" w:rsidRDefault="002D3360">
      <w:pPr>
        <w:ind w:firstLineChars="200" w:firstLine="640"/>
        <w:textAlignment w:val="baseline"/>
        <w:rPr>
          <w:rFonts w:ascii="仿宋" w:eastAsia="仿宋" w:hAnsi="仿宋"/>
          <w:sz w:val="32"/>
          <w:szCs w:val="32"/>
        </w:rPr>
      </w:pPr>
      <w:r w:rsidRPr="0017705E">
        <w:rPr>
          <w:rFonts w:ascii="仿宋" w:eastAsia="仿宋" w:hAnsi="仿宋" w:hint="eastAsia"/>
          <w:sz w:val="32"/>
          <w:szCs w:val="32"/>
        </w:rPr>
        <w:t>（十</w:t>
      </w:r>
      <w:r w:rsidR="001A1C2D">
        <w:rPr>
          <w:rFonts w:ascii="仿宋" w:eastAsia="仿宋" w:hAnsi="仿宋" w:hint="eastAsia"/>
          <w:sz w:val="32"/>
          <w:szCs w:val="32"/>
        </w:rPr>
        <w:t>四</w:t>
      </w:r>
      <w:r w:rsidRPr="0017705E">
        <w:rPr>
          <w:rFonts w:ascii="仿宋" w:eastAsia="仿宋" w:hAnsi="仿宋" w:hint="eastAsia"/>
          <w:sz w:val="32"/>
          <w:szCs w:val="32"/>
        </w:rPr>
        <w:t>）</w:t>
      </w:r>
      <w:proofErr w:type="gramStart"/>
      <w:r w:rsidRPr="0017705E">
        <w:rPr>
          <w:rFonts w:ascii="仿宋" w:eastAsia="仿宋" w:hAnsi="仿宋" w:hint="eastAsia"/>
          <w:sz w:val="32"/>
          <w:szCs w:val="32"/>
        </w:rPr>
        <w:t>本措施</w:t>
      </w:r>
      <w:proofErr w:type="gramEnd"/>
      <w:r w:rsidRPr="0017705E">
        <w:rPr>
          <w:rFonts w:ascii="仿宋" w:eastAsia="仿宋" w:hAnsi="仿宋" w:hint="eastAsia"/>
          <w:sz w:val="32"/>
          <w:szCs w:val="32"/>
        </w:rPr>
        <w:t>适用于注册地和</w:t>
      </w:r>
      <w:proofErr w:type="gramStart"/>
      <w:r w:rsidRPr="0017705E">
        <w:rPr>
          <w:rFonts w:ascii="仿宋" w:eastAsia="仿宋" w:hAnsi="仿宋" w:hint="eastAsia"/>
          <w:sz w:val="32"/>
          <w:szCs w:val="32"/>
        </w:rPr>
        <w:t>财税户</w:t>
      </w:r>
      <w:proofErr w:type="gramEnd"/>
      <w:r w:rsidRPr="0017705E">
        <w:rPr>
          <w:rFonts w:ascii="仿宋" w:eastAsia="仿宋" w:hAnsi="仿宋" w:hint="eastAsia"/>
          <w:sz w:val="32"/>
          <w:szCs w:val="32"/>
        </w:rPr>
        <w:t>管地均在苏州市的会计师事务所（包括分所）。申请</w:t>
      </w:r>
      <w:proofErr w:type="gramStart"/>
      <w:r w:rsidRPr="0017705E">
        <w:rPr>
          <w:rFonts w:ascii="仿宋" w:eastAsia="仿宋" w:hAnsi="仿宋" w:hint="eastAsia"/>
          <w:sz w:val="32"/>
          <w:szCs w:val="32"/>
        </w:rPr>
        <w:t>本措施</w:t>
      </w:r>
      <w:proofErr w:type="gramEnd"/>
      <w:r w:rsidRPr="0017705E">
        <w:rPr>
          <w:rFonts w:ascii="仿宋" w:eastAsia="仿宋" w:hAnsi="仿宋" w:hint="eastAsia"/>
          <w:sz w:val="32"/>
          <w:szCs w:val="32"/>
        </w:rPr>
        <w:t>奖励政策的事务所符合以下基本条件：</w:t>
      </w:r>
    </w:p>
    <w:p w:rsidR="00F53C2C" w:rsidRPr="0017705E" w:rsidRDefault="002D3360">
      <w:pPr>
        <w:ind w:firstLineChars="200" w:firstLine="640"/>
        <w:textAlignment w:val="baseline"/>
        <w:rPr>
          <w:rFonts w:ascii="仿宋" w:eastAsia="仿宋" w:hAnsi="仿宋"/>
          <w:sz w:val="32"/>
          <w:szCs w:val="32"/>
        </w:rPr>
      </w:pPr>
      <w:r w:rsidRPr="0017705E">
        <w:rPr>
          <w:rFonts w:ascii="仿宋" w:eastAsia="仿宋" w:hAnsi="仿宋" w:hint="eastAsia"/>
          <w:sz w:val="32"/>
          <w:szCs w:val="32"/>
        </w:rPr>
        <w:t>1</w:t>
      </w:r>
      <w:r w:rsidRPr="0017705E">
        <w:rPr>
          <w:rFonts w:ascii="仿宋" w:eastAsia="仿宋" w:hAnsi="仿宋"/>
          <w:sz w:val="32"/>
          <w:szCs w:val="32"/>
        </w:rPr>
        <w:t>.</w:t>
      </w:r>
      <w:r w:rsidRPr="0017705E">
        <w:rPr>
          <w:rFonts w:ascii="仿宋" w:eastAsia="仿宋" w:hAnsi="仿宋" w:hint="eastAsia"/>
          <w:sz w:val="32"/>
          <w:szCs w:val="32"/>
        </w:rPr>
        <w:t>两年内无严重失信行为，设立不足两年的，自设立之时</w:t>
      </w:r>
      <w:r w:rsidRPr="0017705E">
        <w:rPr>
          <w:rFonts w:ascii="仿宋" w:eastAsia="仿宋" w:hAnsi="仿宋" w:hint="eastAsia"/>
          <w:sz w:val="32"/>
          <w:szCs w:val="32"/>
        </w:rPr>
        <w:lastRenderedPageBreak/>
        <w:t>起无严重失信行为；</w:t>
      </w:r>
    </w:p>
    <w:p w:rsidR="00F53C2C" w:rsidRPr="0017705E" w:rsidRDefault="002D3360">
      <w:pPr>
        <w:ind w:firstLineChars="200" w:firstLine="640"/>
        <w:textAlignment w:val="baseline"/>
        <w:rPr>
          <w:rFonts w:ascii="仿宋" w:eastAsia="仿宋" w:hAnsi="仿宋"/>
          <w:sz w:val="32"/>
          <w:szCs w:val="32"/>
        </w:rPr>
      </w:pPr>
      <w:r w:rsidRPr="0017705E">
        <w:rPr>
          <w:rFonts w:ascii="仿宋" w:eastAsia="仿宋" w:hAnsi="仿宋" w:hint="eastAsia"/>
          <w:sz w:val="32"/>
          <w:szCs w:val="32"/>
        </w:rPr>
        <w:t>2</w:t>
      </w:r>
      <w:r w:rsidRPr="0017705E">
        <w:rPr>
          <w:rFonts w:ascii="仿宋" w:eastAsia="仿宋" w:hAnsi="仿宋"/>
          <w:sz w:val="32"/>
          <w:szCs w:val="32"/>
        </w:rPr>
        <w:t>.</w:t>
      </w:r>
      <w:r w:rsidRPr="0017705E">
        <w:rPr>
          <w:rFonts w:ascii="仿宋" w:eastAsia="仿宋" w:hAnsi="仿宋" w:hint="eastAsia"/>
          <w:sz w:val="32"/>
          <w:szCs w:val="32"/>
        </w:rPr>
        <w:t>三年内未受过行政处罚或者行业处分。</w:t>
      </w:r>
    </w:p>
    <w:p w:rsidR="00F53C2C" w:rsidRPr="0017705E" w:rsidRDefault="002D3360">
      <w:pPr>
        <w:ind w:firstLineChars="200" w:firstLine="640"/>
        <w:textAlignment w:val="baseline"/>
        <w:rPr>
          <w:rFonts w:ascii="仿宋" w:eastAsia="仿宋" w:hAnsi="仿宋"/>
          <w:sz w:val="32"/>
          <w:szCs w:val="32"/>
        </w:rPr>
      </w:pPr>
      <w:r w:rsidRPr="0017705E">
        <w:rPr>
          <w:rFonts w:ascii="仿宋" w:eastAsia="仿宋" w:hAnsi="仿宋" w:hint="eastAsia"/>
          <w:sz w:val="32"/>
          <w:szCs w:val="32"/>
        </w:rPr>
        <w:t>3</w:t>
      </w:r>
      <w:r w:rsidRPr="0017705E">
        <w:rPr>
          <w:rFonts w:ascii="仿宋" w:eastAsia="仿宋" w:hAnsi="仿宋"/>
          <w:sz w:val="32"/>
          <w:szCs w:val="32"/>
        </w:rPr>
        <w:t>.</w:t>
      </w:r>
      <w:r w:rsidRPr="0017705E">
        <w:rPr>
          <w:rFonts w:ascii="仿宋" w:eastAsia="仿宋" w:hAnsi="仿宋" w:hint="eastAsia"/>
          <w:sz w:val="32"/>
          <w:szCs w:val="32"/>
        </w:rPr>
        <w:t>行业主管部门规定的其他条件。</w:t>
      </w:r>
    </w:p>
    <w:p w:rsidR="00F53C2C" w:rsidRPr="0017705E" w:rsidRDefault="002D3360">
      <w:pPr>
        <w:ind w:firstLineChars="200" w:firstLine="640"/>
        <w:textAlignment w:val="baseline"/>
        <w:rPr>
          <w:rFonts w:ascii="仿宋" w:eastAsia="仿宋" w:hAnsi="仿宋"/>
          <w:sz w:val="32"/>
          <w:szCs w:val="32"/>
        </w:rPr>
      </w:pPr>
      <w:r w:rsidRPr="0017705E">
        <w:rPr>
          <w:rFonts w:ascii="仿宋" w:eastAsia="仿宋" w:hAnsi="仿宋" w:hint="eastAsia"/>
          <w:sz w:val="32"/>
          <w:szCs w:val="32"/>
        </w:rPr>
        <w:t>（十</w:t>
      </w:r>
      <w:r w:rsidR="001A1C2D">
        <w:rPr>
          <w:rFonts w:ascii="仿宋" w:eastAsia="仿宋" w:hAnsi="仿宋" w:hint="eastAsia"/>
          <w:sz w:val="32"/>
          <w:szCs w:val="32"/>
        </w:rPr>
        <w:t>五</w:t>
      </w:r>
      <w:r w:rsidRPr="0017705E">
        <w:rPr>
          <w:rFonts w:ascii="仿宋" w:eastAsia="仿宋" w:hAnsi="仿宋" w:hint="eastAsia"/>
          <w:sz w:val="32"/>
          <w:szCs w:val="32"/>
        </w:rPr>
        <w:t>）按照次年兑现上年奖励的原则，由市</w:t>
      </w:r>
      <w:r w:rsidR="00751DAD">
        <w:rPr>
          <w:rFonts w:ascii="仿宋" w:eastAsia="仿宋" w:hAnsi="仿宋" w:hint="eastAsia"/>
          <w:sz w:val="32"/>
          <w:szCs w:val="32"/>
        </w:rPr>
        <w:t>财政局负责开展组织申报、审核和资金发放等工作</w:t>
      </w:r>
      <w:r w:rsidRPr="0017705E">
        <w:rPr>
          <w:rFonts w:ascii="仿宋" w:eastAsia="仿宋" w:hAnsi="仿宋" w:hint="eastAsia"/>
          <w:sz w:val="32"/>
          <w:szCs w:val="32"/>
        </w:rPr>
        <w:t>。</w:t>
      </w:r>
    </w:p>
    <w:p w:rsidR="00DA1EE2" w:rsidRPr="0017705E" w:rsidRDefault="001A1C2D" w:rsidP="00DA1EE2">
      <w:pPr>
        <w:ind w:firstLineChars="200" w:firstLine="640"/>
        <w:textAlignment w:val="baseline"/>
        <w:rPr>
          <w:rFonts w:ascii="仿宋" w:eastAsia="仿宋" w:hAnsi="仿宋"/>
          <w:sz w:val="32"/>
          <w:szCs w:val="32"/>
        </w:rPr>
      </w:pPr>
      <w:r>
        <w:rPr>
          <w:rFonts w:ascii="仿宋" w:eastAsia="仿宋" w:hAnsi="仿宋" w:hint="eastAsia"/>
          <w:sz w:val="32"/>
          <w:szCs w:val="32"/>
        </w:rPr>
        <w:t>（十六</w:t>
      </w:r>
      <w:r w:rsidR="0017705E" w:rsidRPr="0017705E">
        <w:rPr>
          <w:rFonts w:ascii="仿宋" w:eastAsia="仿宋" w:hAnsi="仿宋" w:hint="eastAsia"/>
          <w:sz w:val="32"/>
          <w:szCs w:val="32"/>
        </w:rPr>
        <w:t>）</w:t>
      </w:r>
      <w:r w:rsidR="00DA1EE2" w:rsidRPr="0017705E">
        <w:rPr>
          <w:rFonts w:ascii="仿宋" w:eastAsia="仿宋" w:hAnsi="仿宋" w:hint="eastAsia"/>
          <w:sz w:val="32"/>
          <w:szCs w:val="32"/>
        </w:rPr>
        <w:t>各县级市（区）可以根据本区域的发展实际，根据</w:t>
      </w:r>
      <w:proofErr w:type="gramStart"/>
      <w:r w:rsidR="00DA1EE2" w:rsidRPr="0017705E">
        <w:rPr>
          <w:rFonts w:ascii="仿宋" w:eastAsia="仿宋" w:hAnsi="仿宋" w:hint="eastAsia"/>
          <w:sz w:val="32"/>
          <w:szCs w:val="32"/>
        </w:rPr>
        <w:t>本措施</w:t>
      </w:r>
      <w:proofErr w:type="gramEnd"/>
      <w:r w:rsidR="00DA1EE2" w:rsidRPr="0017705E">
        <w:rPr>
          <w:rFonts w:ascii="仿宋" w:eastAsia="仿宋" w:hAnsi="仿宋" w:hint="eastAsia"/>
          <w:sz w:val="32"/>
          <w:szCs w:val="32"/>
        </w:rPr>
        <w:t>配套制定相应支持政策，强化市县统筹，共同推进全市会计服务产业集聚和注册会计师行业高质量发展。</w:t>
      </w:r>
    </w:p>
    <w:p w:rsidR="00F53C2C" w:rsidRPr="0017705E" w:rsidRDefault="002D3360">
      <w:pPr>
        <w:ind w:firstLineChars="200" w:firstLine="640"/>
        <w:textAlignment w:val="baseline"/>
        <w:rPr>
          <w:rFonts w:ascii="仿宋" w:eastAsia="仿宋" w:hAnsi="仿宋" w:cs="仿宋"/>
          <w:sz w:val="32"/>
          <w:szCs w:val="32"/>
          <w:shd w:val="clear" w:color="auto" w:fill="FFFFFF"/>
        </w:rPr>
      </w:pPr>
      <w:r w:rsidRPr="0017705E">
        <w:rPr>
          <w:rFonts w:ascii="仿宋" w:eastAsia="仿宋" w:hAnsi="仿宋" w:cs="仿宋" w:hint="eastAsia"/>
          <w:sz w:val="32"/>
          <w:szCs w:val="32"/>
          <w:shd w:val="clear" w:color="auto" w:fill="FFFFFF"/>
        </w:rPr>
        <w:t>（</w:t>
      </w:r>
      <w:r w:rsidR="00274D1B" w:rsidRPr="0017705E">
        <w:rPr>
          <w:rFonts w:ascii="仿宋" w:eastAsia="仿宋" w:hAnsi="仿宋" w:cs="仿宋" w:hint="eastAsia"/>
          <w:sz w:val="32"/>
          <w:szCs w:val="32"/>
          <w:shd w:val="clear" w:color="auto" w:fill="FFFFFF"/>
        </w:rPr>
        <w:t>十</w:t>
      </w:r>
      <w:r w:rsidR="001A1C2D">
        <w:rPr>
          <w:rFonts w:ascii="仿宋" w:eastAsia="仿宋" w:hAnsi="仿宋" w:cs="仿宋" w:hint="eastAsia"/>
          <w:sz w:val="32"/>
          <w:szCs w:val="32"/>
          <w:shd w:val="clear" w:color="auto" w:fill="FFFFFF"/>
        </w:rPr>
        <w:t>七</w:t>
      </w:r>
      <w:r w:rsidR="00183878">
        <w:rPr>
          <w:rFonts w:ascii="仿宋" w:eastAsia="仿宋" w:hAnsi="仿宋" w:cs="仿宋" w:hint="eastAsia"/>
          <w:sz w:val="32"/>
          <w:szCs w:val="32"/>
          <w:shd w:val="clear" w:color="auto" w:fill="FFFFFF"/>
        </w:rPr>
        <w:t>）事务所在申报资金中有弄虚作假行为的，取消支持</w:t>
      </w:r>
      <w:r w:rsidRPr="0017705E">
        <w:rPr>
          <w:rFonts w:ascii="仿宋" w:eastAsia="仿宋" w:hAnsi="仿宋" w:cs="仿宋" w:hint="eastAsia"/>
          <w:sz w:val="32"/>
          <w:szCs w:val="32"/>
          <w:shd w:val="clear" w:color="auto" w:fill="FFFFFF"/>
        </w:rPr>
        <w:t>及收回奖励资金，并取消其三年内在苏州市申请奖励资金的资格。事务所书面承诺</w:t>
      </w:r>
      <w:proofErr w:type="gramStart"/>
      <w:r w:rsidRPr="0017705E">
        <w:rPr>
          <w:rFonts w:ascii="仿宋" w:eastAsia="仿宋" w:hAnsi="仿宋" w:cs="仿宋" w:hint="eastAsia"/>
          <w:sz w:val="32"/>
          <w:szCs w:val="32"/>
          <w:shd w:val="clear" w:color="auto" w:fill="FFFFFF"/>
        </w:rPr>
        <w:t>自享受</w:t>
      </w:r>
      <w:proofErr w:type="gramEnd"/>
      <w:r w:rsidRPr="0017705E">
        <w:rPr>
          <w:rFonts w:ascii="仿宋" w:eastAsia="仿宋" w:hAnsi="仿宋" w:cs="仿宋" w:hint="eastAsia"/>
          <w:sz w:val="32"/>
          <w:szCs w:val="32"/>
          <w:shd w:val="clear" w:color="auto" w:fill="FFFFFF"/>
        </w:rPr>
        <w:t>奖励政策当年起五年内</w:t>
      </w:r>
      <w:proofErr w:type="gramStart"/>
      <w:r w:rsidRPr="0017705E">
        <w:rPr>
          <w:rFonts w:ascii="仿宋" w:eastAsia="仿宋" w:hAnsi="仿宋" w:cs="仿宋" w:hint="eastAsia"/>
          <w:sz w:val="32"/>
          <w:szCs w:val="32"/>
          <w:shd w:val="clear" w:color="auto" w:fill="FFFFFF"/>
        </w:rPr>
        <w:t>不</w:t>
      </w:r>
      <w:proofErr w:type="gramEnd"/>
      <w:r w:rsidRPr="0017705E">
        <w:rPr>
          <w:rFonts w:ascii="仿宋" w:eastAsia="仿宋" w:hAnsi="仿宋" w:cs="仿宋" w:hint="eastAsia"/>
          <w:sz w:val="32"/>
          <w:szCs w:val="32"/>
          <w:shd w:val="clear" w:color="auto" w:fill="FFFFFF"/>
        </w:rPr>
        <w:t>迁离苏州市和改变注册地、</w:t>
      </w:r>
      <w:proofErr w:type="gramStart"/>
      <w:r w:rsidRPr="0017705E">
        <w:rPr>
          <w:rFonts w:ascii="仿宋" w:eastAsia="仿宋" w:hAnsi="仿宋" w:cs="仿宋" w:hint="eastAsia"/>
          <w:sz w:val="32"/>
          <w:szCs w:val="32"/>
          <w:shd w:val="clear" w:color="auto" w:fill="FFFFFF"/>
        </w:rPr>
        <w:t>财税户</w:t>
      </w:r>
      <w:proofErr w:type="gramEnd"/>
      <w:r w:rsidRPr="0017705E">
        <w:rPr>
          <w:rFonts w:ascii="仿宋" w:eastAsia="仿宋" w:hAnsi="仿宋" w:cs="仿宋" w:hint="eastAsia"/>
          <w:sz w:val="32"/>
          <w:szCs w:val="32"/>
          <w:shd w:val="clear" w:color="auto" w:fill="FFFFFF"/>
        </w:rPr>
        <w:t>管地，否则应退回已领取的奖励资金。</w:t>
      </w:r>
    </w:p>
    <w:p w:rsidR="00F53C2C" w:rsidRPr="0017705E" w:rsidRDefault="002D3360">
      <w:pPr>
        <w:ind w:firstLineChars="200" w:firstLine="640"/>
        <w:textAlignment w:val="baseline"/>
        <w:rPr>
          <w:rFonts w:ascii="仿宋" w:eastAsia="仿宋" w:hAnsi="仿宋" w:cs="仿宋"/>
          <w:sz w:val="32"/>
          <w:szCs w:val="32"/>
          <w:shd w:val="clear" w:color="auto" w:fill="FFFFFF"/>
        </w:rPr>
      </w:pPr>
      <w:r w:rsidRPr="0017705E">
        <w:rPr>
          <w:rFonts w:ascii="仿宋" w:eastAsia="仿宋" w:hAnsi="仿宋" w:cs="仿宋" w:hint="eastAsia"/>
          <w:sz w:val="32"/>
          <w:szCs w:val="32"/>
          <w:shd w:val="clear" w:color="auto" w:fill="FFFFFF"/>
        </w:rPr>
        <w:t>（</w:t>
      </w:r>
      <w:r w:rsidR="001A1C2D">
        <w:rPr>
          <w:rFonts w:ascii="仿宋" w:eastAsia="仿宋" w:hAnsi="仿宋" w:cs="仿宋" w:hint="eastAsia"/>
          <w:sz w:val="32"/>
          <w:szCs w:val="32"/>
          <w:shd w:val="clear" w:color="auto" w:fill="FFFFFF"/>
        </w:rPr>
        <w:t>十八</w:t>
      </w:r>
      <w:r w:rsidR="00093374">
        <w:rPr>
          <w:rFonts w:ascii="仿宋" w:eastAsia="仿宋" w:hAnsi="仿宋" w:cs="仿宋" w:hint="eastAsia"/>
          <w:sz w:val="32"/>
          <w:szCs w:val="32"/>
          <w:shd w:val="clear" w:color="auto" w:fill="FFFFFF"/>
        </w:rPr>
        <w:t>）</w:t>
      </w:r>
      <w:proofErr w:type="gramStart"/>
      <w:r w:rsidR="00093374">
        <w:rPr>
          <w:rFonts w:ascii="仿宋" w:eastAsia="仿宋" w:hAnsi="仿宋" w:cs="仿宋" w:hint="eastAsia"/>
          <w:sz w:val="32"/>
          <w:szCs w:val="32"/>
          <w:shd w:val="clear" w:color="auto" w:fill="FFFFFF"/>
        </w:rPr>
        <w:t>本措施</w:t>
      </w:r>
      <w:proofErr w:type="gramEnd"/>
      <w:r w:rsidRPr="0017705E">
        <w:rPr>
          <w:rFonts w:ascii="仿宋" w:eastAsia="仿宋" w:hAnsi="仿宋" w:cs="仿宋" w:hint="eastAsia"/>
          <w:sz w:val="32"/>
          <w:szCs w:val="32"/>
          <w:shd w:val="clear" w:color="auto" w:fill="FFFFFF"/>
        </w:rPr>
        <w:t>自</w:t>
      </w:r>
      <w:r w:rsidR="00751DAD">
        <w:rPr>
          <w:rFonts w:ascii="仿宋" w:eastAsia="仿宋" w:hAnsi="仿宋" w:cs="仿宋" w:hint="eastAsia"/>
          <w:sz w:val="32"/>
          <w:szCs w:val="32"/>
          <w:shd w:val="clear" w:color="auto" w:fill="FFFFFF"/>
        </w:rPr>
        <w:t>发布之日</w:t>
      </w:r>
      <w:bookmarkStart w:id="0" w:name="_GoBack"/>
      <w:bookmarkEnd w:id="0"/>
      <w:r w:rsidR="00751DAD">
        <w:rPr>
          <w:rFonts w:ascii="仿宋" w:eastAsia="仿宋" w:hAnsi="仿宋" w:cs="仿宋" w:hint="eastAsia"/>
          <w:sz w:val="32"/>
          <w:szCs w:val="32"/>
          <w:shd w:val="clear" w:color="auto" w:fill="FFFFFF"/>
        </w:rPr>
        <w:t>起</w:t>
      </w:r>
      <w:r w:rsidRPr="0017705E">
        <w:rPr>
          <w:rFonts w:ascii="仿宋" w:eastAsia="仿宋" w:hAnsi="仿宋" w:cs="仿宋" w:hint="eastAsia"/>
          <w:sz w:val="32"/>
          <w:szCs w:val="32"/>
          <w:shd w:val="clear" w:color="auto" w:fill="FFFFFF"/>
        </w:rPr>
        <w:t>实施。</w:t>
      </w:r>
    </w:p>
    <w:sectPr w:rsidR="00F53C2C" w:rsidRPr="0017705E">
      <w:footerReference w:type="default" r:id="rId7"/>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968" w:rsidRDefault="00095968">
      <w:r>
        <w:separator/>
      </w:r>
    </w:p>
  </w:endnote>
  <w:endnote w:type="continuationSeparator" w:id="0">
    <w:p w:rsidR="00095968" w:rsidRDefault="0009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718172"/>
      <w:docPartObj>
        <w:docPartGallery w:val="AutoText"/>
      </w:docPartObj>
    </w:sdtPr>
    <w:sdtEndPr/>
    <w:sdtContent>
      <w:p w:rsidR="00F53C2C" w:rsidRDefault="002D3360">
        <w:pPr>
          <w:pStyle w:val="a5"/>
          <w:jc w:val="center"/>
        </w:pPr>
        <w:r>
          <w:fldChar w:fldCharType="begin"/>
        </w:r>
        <w:r>
          <w:instrText>PAGE   \* MERGEFORMAT</w:instrText>
        </w:r>
        <w:r>
          <w:fldChar w:fldCharType="separate"/>
        </w:r>
        <w:r w:rsidR="00093374" w:rsidRPr="00093374">
          <w:rPr>
            <w:noProof/>
            <w:lang w:val="zh-CN"/>
          </w:rPr>
          <w:t>5</w:t>
        </w:r>
        <w:r>
          <w:fldChar w:fldCharType="end"/>
        </w:r>
      </w:p>
    </w:sdtContent>
  </w:sdt>
  <w:p w:rsidR="00F53C2C" w:rsidRDefault="00F53C2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968" w:rsidRDefault="00095968">
      <w:r>
        <w:separator/>
      </w:r>
    </w:p>
  </w:footnote>
  <w:footnote w:type="continuationSeparator" w:id="0">
    <w:p w:rsidR="00095968" w:rsidRDefault="00095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yOTJmMjE3ZDZmN2EyZWZhZjc3NDc0MTkzZGNiMDMifQ=="/>
  </w:docVars>
  <w:rsids>
    <w:rsidRoot w:val="00BF14EF"/>
    <w:rsid w:val="0001454F"/>
    <w:rsid w:val="00016FB6"/>
    <w:rsid w:val="00024DAA"/>
    <w:rsid w:val="00037A37"/>
    <w:rsid w:val="0004280E"/>
    <w:rsid w:val="00044E6B"/>
    <w:rsid w:val="0005577B"/>
    <w:rsid w:val="00057450"/>
    <w:rsid w:val="00062D09"/>
    <w:rsid w:val="000637A3"/>
    <w:rsid w:val="00065C84"/>
    <w:rsid w:val="000725A0"/>
    <w:rsid w:val="000840C5"/>
    <w:rsid w:val="00093374"/>
    <w:rsid w:val="00095968"/>
    <w:rsid w:val="00095C50"/>
    <w:rsid w:val="000A3C9A"/>
    <w:rsid w:val="000A7EA9"/>
    <w:rsid w:val="000B06B6"/>
    <w:rsid w:val="000B50D6"/>
    <w:rsid w:val="000C2A5C"/>
    <w:rsid w:val="000C3759"/>
    <w:rsid w:val="000C3E0B"/>
    <w:rsid w:val="000D0424"/>
    <w:rsid w:val="000D241A"/>
    <w:rsid w:val="000D2981"/>
    <w:rsid w:val="000F60F5"/>
    <w:rsid w:val="00114735"/>
    <w:rsid w:val="00126CFE"/>
    <w:rsid w:val="00141E5B"/>
    <w:rsid w:val="00144045"/>
    <w:rsid w:val="00146162"/>
    <w:rsid w:val="0014714F"/>
    <w:rsid w:val="00147A51"/>
    <w:rsid w:val="001523BC"/>
    <w:rsid w:val="00155952"/>
    <w:rsid w:val="00163DE2"/>
    <w:rsid w:val="0017395B"/>
    <w:rsid w:val="00173B35"/>
    <w:rsid w:val="0017705E"/>
    <w:rsid w:val="00183878"/>
    <w:rsid w:val="00184307"/>
    <w:rsid w:val="00185202"/>
    <w:rsid w:val="00186531"/>
    <w:rsid w:val="00186F4B"/>
    <w:rsid w:val="0019470B"/>
    <w:rsid w:val="00197225"/>
    <w:rsid w:val="001A1C2D"/>
    <w:rsid w:val="001A1FE0"/>
    <w:rsid w:val="001A3BF2"/>
    <w:rsid w:val="001B3625"/>
    <w:rsid w:val="001B5E93"/>
    <w:rsid w:val="001B7B34"/>
    <w:rsid w:val="001C2B28"/>
    <w:rsid w:val="001C7989"/>
    <w:rsid w:val="001D6C19"/>
    <w:rsid w:val="001D70BA"/>
    <w:rsid w:val="001E0D38"/>
    <w:rsid w:val="001E4499"/>
    <w:rsid w:val="001F1887"/>
    <w:rsid w:val="001F4D4E"/>
    <w:rsid w:val="001F5572"/>
    <w:rsid w:val="001F60C7"/>
    <w:rsid w:val="00201CB7"/>
    <w:rsid w:val="00203CCE"/>
    <w:rsid w:val="00203F20"/>
    <w:rsid w:val="00206074"/>
    <w:rsid w:val="00206EB4"/>
    <w:rsid w:val="00212C7B"/>
    <w:rsid w:val="002167BA"/>
    <w:rsid w:val="00242244"/>
    <w:rsid w:val="002559AD"/>
    <w:rsid w:val="002727AD"/>
    <w:rsid w:val="00274D1B"/>
    <w:rsid w:val="00275F88"/>
    <w:rsid w:val="00284DEE"/>
    <w:rsid w:val="002922CB"/>
    <w:rsid w:val="002950BB"/>
    <w:rsid w:val="002964BC"/>
    <w:rsid w:val="002A4C81"/>
    <w:rsid w:val="002B5A92"/>
    <w:rsid w:val="002C0A1E"/>
    <w:rsid w:val="002C25E5"/>
    <w:rsid w:val="002C688C"/>
    <w:rsid w:val="002C6A96"/>
    <w:rsid w:val="002D3360"/>
    <w:rsid w:val="00301910"/>
    <w:rsid w:val="00302313"/>
    <w:rsid w:val="0031073F"/>
    <w:rsid w:val="003277A8"/>
    <w:rsid w:val="00336540"/>
    <w:rsid w:val="0033687F"/>
    <w:rsid w:val="00350739"/>
    <w:rsid w:val="003628E4"/>
    <w:rsid w:val="00367146"/>
    <w:rsid w:val="0037415C"/>
    <w:rsid w:val="00393AA8"/>
    <w:rsid w:val="003A6FFF"/>
    <w:rsid w:val="003A7104"/>
    <w:rsid w:val="003B4418"/>
    <w:rsid w:val="003C0C20"/>
    <w:rsid w:val="003D6381"/>
    <w:rsid w:val="003E6460"/>
    <w:rsid w:val="004036E5"/>
    <w:rsid w:val="004208A2"/>
    <w:rsid w:val="004323BF"/>
    <w:rsid w:val="00441EBC"/>
    <w:rsid w:val="004442E1"/>
    <w:rsid w:val="004561B1"/>
    <w:rsid w:val="00457A66"/>
    <w:rsid w:val="0046390D"/>
    <w:rsid w:val="00467448"/>
    <w:rsid w:val="0047174D"/>
    <w:rsid w:val="00484408"/>
    <w:rsid w:val="00490673"/>
    <w:rsid w:val="004933BB"/>
    <w:rsid w:val="004B634A"/>
    <w:rsid w:val="004B72F1"/>
    <w:rsid w:val="004D6752"/>
    <w:rsid w:val="004E011F"/>
    <w:rsid w:val="004E472B"/>
    <w:rsid w:val="004F1E50"/>
    <w:rsid w:val="00511B1D"/>
    <w:rsid w:val="00514C1E"/>
    <w:rsid w:val="005207DC"/>
    <w:rsid w:val="0052596A"/>
    <w:rsid w:val="005308EA"/>
    <w:rsid w:val="00536729"/>
    <w:rsid w:val="0054139F"/>
    <w:rsid w:val="00547C0F"/>
    <w:rsid w:val="00557C02"/>
    <w:rsid w:val="00573E52"/>
    <w:rsid w:val="00574CBD"/>
    <w:rsid w:val="00584FA6"/>
    <w:rsid w:val="0059005A"/>
    <w:rsid w:val="00597538"/>
    <w:rsid w:val="005A43D8"/>
    <w:rsid w:val="005B3150"/>
    <w:rsid w:val="005C0FD8"/>
    <w:rsid w:val="005F6B1B"/>
    <w:rsid w:val="00602761"/>
    <w:rsid w:val="00633663"/>
    <w:rsid w:val="006355A4"/>
    <w:rsid w:val="0064481E"/>
    <w:rsid w:val="00651C30"/>
    <w:rsid w:val="0066329D"/>
    <w:rsid w:val="00663730"/>
    <w:rsid w:val="00671343"/>
    <w:rsid w:val="00672154"/>
    <w:rsid w:val="0067765A"/>
    <w:rsid w:val="006864D8"/>
    <w:rsid w:val="006A3102"/>
    <w:rsid w:val="006B1C07"/>
    <w:rsid w:val="006B6A36"/>
    <w:rsid w:val="006B6EE0"/>
    <w:rsid w:val="006C1129"/>
    <w:rsid w:val="006C38D3"/>
    <w:rsid w:val="006C6A23"/>
    <w:rsid w:val="006D59C5"/>
    <w:rsid w:val="006F1F0E"/>
    <w:rsid w:val="006F5522"/>
    <w:rsid w:val="006F701F"/>
    <w:rsid w:val="0070169A"/>
    <w:rsid w:val="0070659A"/>
    <w:rsid w:val="00711A8A"/>
    <w:rsid w:val="00721DEB"/>
    <w:rsid w:val="00727167"/>
    <w:rsid w:val="007355FF"/>
    <w:rsid w:val="00737471"/>
    <w:rsid w:val="007415B9"/>
    <w:rsid w:val="00751DAD"/>
    <w:rsid w:val="00756E36"/>
    <w:rsid w:val="0076052A"/>
    <w:rsid w:val="00761DB9"/>
    <w:rsid w:val="007678B3"/>
    <w:rsid w:val="007901CA"/>
    <w:rsid w:val="00790F8D"/>
    <w:rsid w:val="00795F74"/>
    <w:rsid w:val="007B252C"/>
    <w:rsid w:val="007B3286"/>
    <w:rsid w:val="007B3A92"/>
    <w:rsid w:val="007C0E4C"/>
    <w:rsid w:val="007C4556"/>
    <w:rsid w:val="007D193C"/>
    <w:rsid w:val="007D53EC"/>
    <w:rsid w:val="007E6F5E"/>
    <w:rsid w:val="007F050B"/>
    <w:rsid w:val="007F5002"/>
    <w:rsid w:val="00805D5F"/>
    <w:rsid w:val="00807086"/>
    <w:rsid w:val="00811738"/>
    <w:rsid w:val="0081235D"/>
    <w:rsid w:val="00812AFA"/>
    <w:rsid w:val="00812E93"/>
    <w:rsid w:val="0081750F"/>
    <w:rsid w:val="00817559"/>
    <w:rsid w:val="00820640"/>
    <w:rsid w:val="00821BD1"/>
    <w:rsid w:val="008221EA"/>
    <w:rsid w:val="00827413"/>
    <w:rsid w:val="008312B9"/>
    <w:rsid w:val="00834EE1"/>
    <w:rsid w:val="00835B13"/>
    <w:rsid w:val="0083686B"/>
    <w:rsid w:val="00855F2D"/>
    <w:rsid w:val="0087044B"/>
    <w:rsid w:val="00874D5B"/>
    <w:rsid w:val="00876811"/>
    <w:rsid w:val="00881FC2"/>
    <w:rsid w:val="008868EB"/>
    <w:rsid w:val="008A4193"/>
    <w:rsid w:val="008B28D6"/>
    <w:rsid w:val="008C03FF"/>
    <w:rsid w:val="008C4C20"/>
    <w:rsid w:val="008D57DD"/>
    <w:rsid w:val="008E10BE"/>
    <w:rsid w:val="008E5F56"/>
    <w:rsid w:val="008F0EE9"/>
    <w:rsid w:val="008F15C9"/>
    <w:rsid w:val="00901529"/>
    <w:rsid w:val="0090338D"/>
    <w:rsid w:val="00903A81"/>
    <w:rsid w:val="00913702"/>
    <w:rsid w:val="00914AEF"/>
    <w:rsid w:val="0092433F"/>
    <w:rsid w:val="00932838"/>
    <w:rsid w:val="00937393"/>
    <w:rsid w:val="00940780"/>
    <w:rsid w:val="00945F9B"/>
    <w:rsid w:val="009506FB"/>
    <w:rsid w:val="0095753B"/>
    <w:rsid w:val="009618E2"/>
    <w:rsid w:val="00975432"/>
    <w:rsid w:val="009812DF"/>
    <w:rsid w:val="00983649"/>
    <w:rsid w:val="009A0A11"/>
    <w:rsid w:val="009A39C0"/>
    <w:rsid w:val="009B783C"/>
    <w:rsid w:val="009D117E"/>
    <w:rsid w:val="009D17DA"/>
    <w:rsid w:val="009D2676"/>
    <w:rsid w:val="009D4EE7"/>
    <w:rsid w:val="009E5504"/>
    <w:rsid w:val="009E6227"/>
    <w:rsid w:val="00A00F4B"/>
    <w:rsid w:val="00A02B80"/>
    <w:rsid w:val="00A07F58"/>
    <w:rsid w:val="00A1486D"/>
    <w:rsid w:val="00A20B25"/>
    <w:rsid w:val="00A20CDC"/>
    <w:rsid w:val="00A35CCA"/>
    <w:rsid w:val="00A430C2"/>
    <w:rsid w:val="00A4381D"/>
    <w:rsid w:val="00A613BC"/>
    <w:rsid w:val="00A722D3"/>
    <w:rsid w:val="00A8218B"/>
    <w:rsid w:val="00A849A6"/>
    <w:rsid w:val="00AA7AA0"/>
    <w:rsid w:val="00AB098A"/>
    <w:rsid w:val="00AB5A7D"/>
    <w:rsid w:val="00AC10E2"/>
    <w:rsid w:val="00AC43B0"/>
    <w:rsid w:val="00AD5704"/>
    <w:rsid w:val="00AD7ED5"/>
    <w:rsid w:val="00AF3366"/>
    <w:rsid w:val="00AF3D67"/>
    <w:rsid w:val="00AF4C02"/>
    <w:rsid w:val="00B03857"/>
    <w:rsid w:val="00B05E28"/>
    <w:rsid w:val="00B10453"/>
    <w:rsid w:val="00B109CA"/>
    <w:rsid w:val="00B210D5"/>
    <w:rsid w:val="00B22B13"/>
    <w:rsid w:val="00B31D45"/>
    <w:rsid w:val="00B31E7D"/>
    <w:rsid w:val="00B32CFB"/>
    <w:rsid w:val="00B359F8"/>
    <w:rsid w:val="00B4133E"/>
    <w:rsid w:val="00B430C7"/>
    <w:rsid w:val="00B46885"/>
    <w:rsid w:val="00B56F88"/>
    <w:rsid w:val="00B71DF1"/>
    <w:rsid w:val="00B77354"/>
    <w:rsid w:val="00B82263"/>
    <w:rsid w:val="00B83A1E"/>
    <w:rsid w:val="00BA37A1"/>
    <w:rsid w:val="00BB4632"/>
    <w:rsid w:val="00BC69CA"/>
    <w:rsid w:val="00BC6A98"/>
    <w:rsid w:val="00BC776E"/>
    <w:rsid w:val="00BD5FE1"/>
    <w:rsid w:val="00BD60B8"/>
    <w:rsid w:val="00BE1033"/>
    <w:rsid w:val="00BE1452"/>
    <w:rsid w:val="00BE4A01"/>
    <w:rsid w:val="00BE5B6F"/>
    <w:rsid w:val="00BF14EF"/>
    <w:rsid w:val="00BF17B0"/>
    <w:rsid w:val="00BF5857"/>
    <w:rsid w:val="00C02AC4"/>
    <w:rsid w:val="00C03D25"/>
    <w:rsid w:val="00C215E0"/>
    <w:rsid w:val="00C2341A"/>
    <w:rsid w:val="00C275F9"/>
    <w:rsid w:val="00C32289"/>
    <w:rsid w:val="00C33A16"/>
    <w:rsid w:val="00C35946"/>
    <w:rsid w:val="00C36267"/>
    <w:rsid w:val="00C42299"/>
    <w:rsid w:val="00C57E6E"/>
    <w:rsid w:val="00C67416"/>
    <w:rsid w:val="00C707AC"/>
    <w:rsid w:val="00C75E53"/>
    <w:rsid w:val="00C7743A"/>
    <w:rsid w:val="00C8410C"/>
    <w:rsid w:val="00C925ED"/>
    <w:rsid w:val="00CA3021"/>
    <w:rsid w:val="00CA3B8A"/>
    <w:rsid w:val="00CA3D5C"/>
    <w:rsid w:val="00CA5A3A"/>
    <w:rsid w:val="00CB10DD"/>
    <w:rsid w:val="00CB1AE0"/>
    <w:rsid w:val="00CC0FF2"/>
    <w:rsid w:val="00CD54F0"/>
    <w:rsid w:val="00D05DA3"/>
    <w:rsid w:val="00D175F6"/>
    <w:rsid w:val="00D307B4"/>
    <w:rsid w:val="00D3529C"/>
    <w:rsid w:val="00D36236"/>
    <w:rsid w:val="00D430A5"/>
    <w:rsid w:val="00D4412A"/>
    <w:rsid w:val="00D52328"/>
    <w:rsid w:val="00D7674C"/>
    <w:rsid w:val="00D8197D"/>
    <w:rsid w:val="00D918F5"/>
    <w:rsid w:val="00DA1EE2"/>
    <w:rsid w:val="00DA3722"/>
    <w:rsid w:val="00DA65EA"/>
    <w:rsid w:val="00DA6B35"/>
    <w:rsid w:val="00DB6DFE"/>
    <w:rsid w:val="00DC101C"/>
    <w:rsid w:val="00DC38A0"/>
    <w:rsid w:val="00DE2EC7"/>
    <w:rsid w:val="00DE446F"/>
    <w:rsid w:val="00DF1FE8"/>
    <w:rsid w:val="00E12993"/>
    <w:rsid w:val="00E13B31"/>
    <w:rsid w:val="00E14AD4"/>
    <w:rsid w:val="00E239E8"/>
    <w:rsid w:val="00E34F11"/>
    <w:rsid w:val="00E372EE"/>
    <w:rsid w:val="00E37C05"/>
    <w:rsid w:val="00E47DD8"/>
    <w:rsid w:val="00E5431F"/>
    <w:rsid w:val="00E601E6"/>
    <w:rsid w:val="00E81AC8"/>
    <w:rsid w:val="00E87F25"/>
    <w:rsid w:val="00EA79D6"/>
    <w:rsid w:val="00EB3963"/>
    <w:rsid w:val="00EB5573"/>
    <w:rsid w:val="00EC01FE"/>
    <w:rsid w:val="00EC2B04"/>
    <w:rsid w:val="00EC701F"/>
    <w:rsid w:val="00ED0C8D"/>
    <w:rsid w:val="00ED626C"/>
    <w:rsid w:val="00EE4B97"/>
    <w:rsid w:val="00EF2309"/>
    <w:rsid w:val="00F06492"/>
    <w:rsid w:val="00F15D8B"/>
    <w:rsid w:val="00F17513"/>
    <w:rsid w:val="00F27F0C"/>
    <w:rsid w:val="00F3411F"/>
    <w:rsid w:val="00F37C83"/>
    <w:rsid w:val="00F44BF9"/>
    <w:rsid w:val="00F45CC7"/>
    <w:rsid w:val="00F53C2C"/>
    <w:rsid w:val="00F63399"/>
    <w:rsid w:val="00F65384"/>
    <w:rsid w:val="00F76994"/>
    <w:rsid w:val="00F8108E"/>
    <w:rsid w:val="00FA5A27"/>
    <w:rsid w:val="00FB0E17"/>
    <w:rsid w:val="00FF23BB"/>
    <w:rsid w:val="00FF3E40"/>
    <w:rsid w:val="086711DB"/>
    <w:rsid w:val="0D4B5A3C"/>
    <w:rsid w:val="35E7072F"/>
    <w:rsid w:val="40F11109"/>
    <w:rsid w:val="65023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71923"/>
  <w15:docId w15:val="{7AEF5F27-2F55-4A46-8AE5-9F60C5A6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rPr>
  </w:style>
  <w:style w:type="paragraph" w:styleId="a7">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semiHidden/>
    <w:unhideWhenUsed/>
    <w:pPr>
      <w:spacing w:beforeAutospacing="1" w:afterAutospacing="1"/>
      <w:jc w:val="left"/>
    </w:pPr>
    <w:rPr>
      <w:rFonts w:cs="Times New Roman"/>
      <w:kern w:val="0"/>
      <w:sz w:val="24"/>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rPr>
      <w:rFonts w:asciiTheme="minorHAnsi" w:eastAsiaTheme="minorEastAsia" w:hAnsiTheme="minorHAnsi" w:cstheme="minorBidi"/>
      <w:kern w:val="2"/>
      <w:sz w:val="18"/>
      <w:szCs w:val="18"/>
    </w:rPr>
  </w:style>
  <w:style w:type="character" w:customStyle="1" w:styleId="a6">
    <w:name w:val="页脚 字符"/>
    <w:basedOn w:val="a0"/>
    <w:link w:val="a5"/>
    <w:uiPriority w:val="99"/>
    <w:rPr>
      <w:rFonts w:asciiTheme="minorHAnsi" w:eastAsiaTheme="minorEastAsia" w:hAnsiTheme="minorHAnsi" w:cstheme="minorBidi"/>
      <w:kern w:val="2"/>
      <w:sz w:val="18"/>
      <w:szCs w:val="22"/>
    </w:rPr>
  </w:style>
  <w:style w:type="character" w:customStyle="1" w:styleId="10">
    <w:name w:val="标题 1 字符"/>
    <w:basedOn w:val="a0"/>
    <w:link w:val="1"/>
    <w:uiPriority w:val="9"/>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35605-61D1-46EF-95C2-88AAC8C5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25</cp:revision>
  <cp:lastPrinted>2022-08-25T08:15:00Z</cp:lastPrinted>
  <dcterms:created xsi:type="dcterms:W3CDTF">2022-06-15T04:49:00Z</dcterms:created>
  <dcterms:modified xsi:type="dcterms:W3CDTF">2022-08-31T06:32:00Z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2CF0F972A21C400AA860F4E39924932F</vt:lpwstr>
  </property>
</Properties>
</file>