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C6" w:rsidRDefault="000606C6" w:rsidP="000606C6">
      <w:pPr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0606C6" w:rsidRPr="00C615C6" w:rsidRDefault="000606C6" w:rsidP="00C615C6">
      <w:pPr>
        <w:jc w:val="center"/>
        <w:rPr>
          <w:rFonts w:ascii="黑体" w:eastAsia="黑体"/>
        </w:rPr>
      </w:pPr>
      <w:r>
        <w:rPr>
          <w:rFonts w:ascii="宋体" w:eastAsia="宋体" w:hAnsi="宋体" w:hint="eastAsia"/>
          <w:b/>
          <w:sz w:val="36"/>
          <w:szCs w:val="36"/>
        </w:rPr>
        <w:t>拟废止规范性文件目录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3757"/>
        <w:gridCol w:w="1479"/>
        <w:gridCol w:w="2835"/>
      </w:tblGrid>
      <w:tr w:rsidR="000606C6" w:rsidTr="00F74613">
        <w:trPr>
          <w:trHeight w:val="7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0606C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0606C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规范性文件名称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0606C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文   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1ADD" w:rsidP="000606C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拟</w:t>
            </w:r>
            <w:r w:rsidR="000606C6">
              <w:rPr>
                <w:rFonts w:ascii="宋体" w:eastAsia="宋体" w:hAnsi="宋体" w:hint="eastAsia"/>
                <w:b/>
                <w:sz w:val="28"/>
                <w:szCs w:val="28"/>
              </w:rPr>
              <w:t>废止理由</w:t>
            </w:r>
          </w:p>
        </w:tc>
      </w:tr>
      <w:tr w:rsidR="000606C6" w:rsidTr="00F74613">
        <w:trPr>
          <w:trHeight w:val="10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关于印发《平江沧浪金阊新城区开发建设资金管理办法》的通知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苏财建字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[2004]45号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Pr="008634BE" w:rsidRDefault="008634BE" w:rsidP="00F74613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根据苏州市政府会议纪要（ [2015]146号）要求成立苏州新城投资发展有限公司，由新城公司接替原平江新城、沧浪新城、金</w:t>
            </w:r>
            <w:proofErr w:type="gramStart"/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阊</w:t>
            </w:r>
            <w:proofErr w:type="gramEnd"/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新城、平台公司，承担三新城的建设开发任务，</w:t>
            </w:r>
            <w:r w:rsidR="000E630A">
              <w:rPr>
                <w:rFonts w:ascii="宋体" w:eastAsia="宋体" w:hAnsi="宋体" w:cs="宋体" w:hint="eastAsia"/>
                <w:sz w:val="20"/>
                <w:szCs w:val="20"/>
              </w:rPr>
              <w:t>故</w:t>
            </w:r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原《平江、沧浪、金阊新城区开发建设资金管理办法》</w:t>
            </w:r>
            <w:r w:rsidR="000E630A">
              <w:rPr>
                <w:rFonts w:ascii="宋体" w:eastAsia="宋体" w:hAnsi="宋体" w:cs="宋体" w:hint="eastAsia"/>
                <w:sz w:val="20"/>
                <w:szCs w:val="20"/>
              </w:rPr>
              <w:t>建议</w:t>
            </w:r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废止。</w:t>
            </w:r>
          </w:p>
        </w:tc>
      </w:tr>
      <w:tr w:rsidR="000606C6" w:rsidTr="00F74613">
        <w:trPr>
          <w:trHeight w:val="13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关于印发《苏州市市级非税收入管理实施办法》的通知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苏财综字[2007]59号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F74613" w:rsidP="00F7461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</w:t>
            </w:r>
            <w:r w:rsidR="008634BE" w:rsidRPr="008634BE">
              <w:rPr>
                <w:rFonts w:ascii="宋体" w:eastAsia="宋体" w:hAnsi="宋体" w:cs="宋体" w:hint="eastAsia"/>
                <w:sz w:val="20"/>
                <w:szCs w:val="20"/>
              </w:rPr>
              <w:t>2012年《江苏省非税收入管理条例》开始实施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以来，非税收入管理已在全省全面推行，本文件</w:t>
            </w:r>
            <w:r w:rsidR="008634BE" w:rsidRPr="008634BE">
              <w:rPr>
                <w:rFonts w:ascii="宋体" w:eastAsia="宋体" w:hAnsi="宋体" w:cs="宋体" w:hint="eastAsia"/>
                <w:sz w:val="20"/>
                <w:szCs w:val="20"/>
              </w:rPr>
              <w:t>已完成其改革任务，并且条例内容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已被</w:t>
            </w:r>
            <w:r w:rsidR="008634BE" w:rsidRPr="008634BE">
              <w:rPr>
                <w:rFonts w:ascii="宋体" w:eastAsia="宋体" w:hAnsi="宋体" w:cs="宋体" w:hint="eastAsia"/>
                <w:sz w:val="20"/>
                <w:szCs w:val="20"/>
              </w:rPr>
              <w:t>我局后期发文《苏州市市级财政票据管理办法》（苏财</w:t>
            </w:r>
            <w:proofErr w:type="gramStart"/>
            <w:r w:rsidR="008634BE" w:rsidRPr="008634BE">
              <w:rPr>
                <w:rFonts w:ascii="宋体" w:eastAsia="宋体" w:hAnsi="宋体" w:cs="宋体" w:hint="eastAsia"/>
                <w:sz w:val="20"/>
                <w:szCs w:val="20"/>
              </w:rPr>
              <w:t>规</w:t>
            </w:r>
            <w:proofErr w:type="gramEnd"/>
            <w:r w:rsidR="008634BE" w:rsidRPr="008634BE">
              <w:rPr>
                <w:rFonts w:ascii="宋体" w:eastAsia="宋体" w:hAnsi="宋体" w:cs="宋体" w:hint="eastAsia"/>
                <w:sz w:val="20"/>
                <w:szCs w:val="20"/>
              </w:rPr>
              <w:t>〔2018〕4号）等文件覆盖，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故</w:t>
            </w:r>
            <w:r w:rsidR="008634BE" w:rsidRPr="008634BE">
              <w:rPr>
                <w:rFonts w:ascii="宋体" w:eastAsia="宋体" w:hAnsi="宋体" w:cs="宋体" w:hint="eastAsia"/>
                <w:sz w:val="20"/>
                <w:szCs w:val="20"/>
              </w:rPr>
              <w:t>建议废止。</w:t>
            </w:r>
          </w:p>
        </w:tc>
      </w:tr>
      <w:tr w:rsidR="000606C6" w:rsidTr="00F74613">
        <w:trPr>
          <w:trHeight w:val="11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关于印发《苏州市市级水利水务建设项目财政投资评审操作细则》的通知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苏财农字[2008]126号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Pr="008634BE" w:rsidRDefault="00963B4F" w:rsidP="00963B4F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963B4F">
              <w:rPr>
                <w:rFonts w:ascii="宋体" w:eastAsia="宋体" w:hAnsi="宋体" w:cs="宋体" w:hint="eastAsia"/>
                <w:sz w:val="20"/>
                <w:szCs w:val="20"/>
              </w:rPr>
              <w:t>该文件当前已不适用，目前水利水</w:t>
            </w:r>
            <w:proofErr w:type="gramStart"/>
            <w:r w:rsidRPr="00963B4F">
              <w:rPr>
                <w:rFonts w:ascii="宋体" w:eastAsia="宋体" w:hAnsi="宋体" w:cs="宋体" w:hint="eastAsia"/>
                <w:sz w:val="20"/>
                <w:szCs w:val="20"/>
              </w:rPr>
              <w:t>务</w:t>
            </w:r>
            <w:proofErr w:type="gramEnd"/>
            <w:r w:rsidRPr="00963B4F">
              <w:rPr>
                <w:rFonts w:ascii="宋体" w:eastAsia="宋体" w:hAnsi="宋体" w:cs="宋体" w:hint="eastAsia"/>
                <w:sz w:val="20"/>
                <w:szCs w:val="20"/>
              </w:rPr>
              <w:t>项目评审依据文件为《苏州市市级财政投资评审操作规程》（苏财办</w:t>
            </w:r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2020</w:t>
            </w:r>
            <w:r w:rsidRPr="008634BE">
              <w:rPr>
                <w:rFonts w:ascii="宋体" w:eastAsia="宋体" w:hAnsi="宋体" w:cs="宋体" w:hint="eastAsia"/>
                <w:sz w:val="20"/>
                <w:szCs w:val="20"/>
              </w:rPr>
              <w:t>〕</w:t>
            </w:r>
            <w:r w:rsidRPr="00963B4F">
              <w:rPr>
                <w:rFonts w:ascii="宋体" w:eastAsia="宋体" w:hAnsi="宋体" w:cs="宋体" w:hint="eastAsia"/>
                <w:sz w:val="20"/>
                <w:szCs w:val="20"/>
              </w:rPr>
              <w:t>120号）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</w:t>
            </w:r>
            <w:r w:rsidR="00FF649A" w:rsidRPr="00963B4F">
              <w:rPr>
                <w:rFonts w:ascii="宋体" w:eastAsia="宋体" w:hAnsi="宋体" w:cs="宋体" w:hint="eastAsia"/>
                <w:sz w:val="20"/>
                <w:szCs w:val="20"/>
              </w:rPr>
              <w:t>故建议废止。</w:t>
            </w:r>
          </w:p>
        </w:tc>
      </w:tr>
      <w:tr w:rsidR="000606C6" w:rsidTr="00F74613">
        <w:trPr>
          <w:trHeight w:val="115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8634BE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634BE">
              <w:rPr>
                <w:rFonts w:ascii="宋体" w:eastAsia="宋体" w:hAnsi="宋体" w:hint="eastAsia"/>
                <w:sz w:val="20"/>
                <w:szCs w:val="20"/>
              </w:rPr>
              <w:t>关于印发《苏州市信访专项资金使用管理暂行办法》的通知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8634BE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 w:rsidRPr="008634BE">
              <w:rPr>
                <w:rFonts w:ascii="宋体" w:eastAsia="宋体" w:hAnsi="宋体" w:hint="eastAsia"/>
                <w:sz w:val="20"/>
                <w:szCs w:val="20"/>
              </w:rPr>
              <w:t>苏财行字</w:t>
            </w:r>
            <w:proofErr w:type="gramEnd"/>
            <w:r w:rsidRPr="008634BE">
              <w:rPr>
                <w:rFonts w:ascii="宋体" w:eastAsia="宋体" w:hAnsi="宋体" w:hint="eastAsia"/>
                <w:sz w:val="20"/>
                <w:szCs w:val="20"/>
              </w:rPr>
              <w:t>[2008]55号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Pr="005F5EB1" w:rsidRDefault="00DF0A7B" w:rsidP="005F5EB1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5F5EB1">
              <w:rPr>
                <w:rFonts w:ascii="宋体" w:eastAsia="宋体" w:hAnsi="宋体" w:cs="宋体" w:hint="eastAsia"/>
                <w:sz w:val="20"/>
                <w:szCs w:val="20"/>
              </w:rPr>
              <w:t>《苏州市信访专项资金使用管理暂行办法》</w:t>
            </w:r>
            <w:r w:rsidR="005F5EB1" w:rsidRPr="005F5EB1">
              <w:rPr>
                <w:rFonts w:ascii="宋体" w:eastAsia="宋体" w:hAnsi="宋体" w:cs="宋体" w:hint="eastAsia"/>
                <w:sz w:val="20"/>
                <w:szCs w:val="20"/>
              </w:rPr>
              <w:t>已进行修订，</w:t>
            </w:r>
            <w:r w:rsidRPr="005F5EB1">
              <w:rPr>
                <w:rFonts w:ascii="宋体" w:eastAsia="宋体" w:hAnsi="宋体" w:cs="宋体" w:hint="eastAsia"/>
                <w:sz w:val="20"/>
                <w:szCs w:val="20"/>
              </w:rPr>
              <w:t>故原文件建议废止。</w:t>
            </w:r>
          </w:p>
        </w:tc>
      </w:tr>
      <w:tr w:rsidR="000606C6" w:rsidTr="00F74613">
        <w:trPr>
          <w:trHeight w:val="126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关于印发《苏州市建筑节能引导资金管理暂行办法》的通知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苏财</w:t>
            </w:r>
            <w:proofErr w:type="gramStart"/>
            <w:r>
              <w:rPr>
                <w:rFonts w:ascii="宋体" w:eastAsia="宋体" w:hAnsi="宋体" w:hint="eastAsia"/>
                <w:sz w:val="20"/>
                <w:szCs w:val="20"/>
              </w:rPr>
              <w:t>规</w:t>
            </w:r>
            <w:proofErr w:type="gramEnd"/>
            <w:r>
              <w:rPr>
                <w:rFonts w:ascii="宋体" w:eastAsia="宋体" w:hAnsi="宋体" w:hint="eastAsia"/>
                <w:sz w:val="20"/>
                <w:szCs w:val="20"/>
              </w:rPr>
              <w:t>字[2010]2号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F74613" w:rsidP="00F7461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原文件</w:t>
            </w:r>
            <w:r w:rsidR="000E630A" w:rsidRPr="000E630A">
              <w:rPr>
                <w:rFonts w:ascii="宋体" w:eastAsia="宋体" w:hAnsi="宋体" w:cs="宋体" w:hint="eastAsia"/>
                <w:sz w:val="20"/>
                <w:szCs w:val="20"/>
              </w:rPr>
              <w:t>全部内容已被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新文件</w:t>
            </w:r>
            <w:r w:rsidRPr="000E630A">
              <w:rPr>
                <w:rFonts w:ascii="宋体" w:eastAsia="宋体" w:hAnsi="宋体" w:cs="宋体" w:hint="eastAsia"/>
                <w:sz w:val="20"/>
                <w:szCs w:val="20"/>
              </w:rPr>
              <w:t>《苏州市建筑节能项目及引导资金管理办法》（</w:t>
            </w:r>
            <w:proofErr w:type="gramStart"/>
            <w:r w:rsidRPr="000E630A">
              <w:rPr>
                <w:rFonts w:ascii="宋体" w:eastAsia="宋体" w:hAnsi="宋体" w:cs="宋体" w:hint="eastAsia"/>
                <w:sz w:val="20"/>
                <w:szCs w:val="20"/>
              </w:rPr>
              <w:t>苏住建</w:t>
            </w:r>
            <w:proofErr w:type="gramEnd"/>
            <w:r w:rsidRPr="000E630A">
              <w:rPr>
                <w:rFonts w:ascii="宋体" w:eastAsia="宋体" w:hAnsi="宋体" w:cs="宋体" w:hint="eastAsia"/>
                <w:sz w:val="20"/>
                <w:szCs w:val="20"/>
              </w:rPr>
              <w:t>科[2019]2号）</w:t>
            </w:r>
            <w:r w:rsidR="000E630A" w:rsidRPr="000E630A">
              <w:rPr>
                <w:rFonts w:ascii="宋体" w:eastAsia="宋体" w:hAnsi="宋体" w:cs="宋体" w:hint="eastAsia"/>
                <w:sz w:val="20"/>
                <w:szCs w:val="20"/>
              </w:rPr>
              <w:t>替代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，故建议废止</w:t>
            </w:r>
            <w:r w:rsidR="000E630A" w:rsidRPr="000E630A">
              <w:rPr>
                <w:rFonts w:ascii="宋体" w:eastAsia="宋体" w:hAnsi="宋体" w:cs="宋体" w:hint="eastAsia"/>
                <w:sz w:val="20"/>
                <w:szCs w:val="20"/>
              </w:rPr>
              <w:t>。</w:t>
            </w:r>
          </w:p>
        </w:tc>
      </w:tr>
      <w:tr w:rsidR="000606C6" w:rsidTr="00F74613">
        <w:trPr>
          <w:trHeight w:val="14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关于印发《苏州市市级旅游发展专项资金管理办法》的通知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Pr="003B1D45" w:rsidRDefault="000606C6" w:rsidP="007D2D4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B1D45">
              <w:rPr>
                <w:rFonts w:ascii="宋体" w:eastAsia="宋体" w:hAnsi="宋体" w:hint="eastAsia"/>
                <w:sz w:val="20"/>
                <w:szCs w:val="20"/>
              </w:rPr>
              <w:t>苏财</w:t>
            </w:r>
            <w:proofErr w:type="gramStart"/>
            <w:r w:rsidRPr="003B1D45">
              <w:rPr>
                <w:rFonts w:ascii="宋体" w:eastAsia="宋体" w:hAnsi="宋体" w:hint="eastAsia"/>
                <w:sz w:val="20"/>
                <w:szCs w:val="20"/>
              </w:rPr>
              <w:t>规</w:t>
            </w:r>
            <w:proofErr w:type="gramEnd"/>
            <w:r w:rsidRPr="003B1D45">
              <w:rPr>
                <w:rFonts w:ascii="宋体" w:eastAsia="宋体" w:hAnsi="宋体" w:hint="eastAsia"/>
                <w:sz w:val="20"/>
                <w:szCs w:val="20"/>
              </w:rPr>
              <w:t>[2019]1号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C6" w:rsidRPr="003B1D45" w:rsidRDefault="00FF649A" w:rsidP="00F74613">
            <w:pPr>
              <w:rPr>
                <w:rFonts w:ascii="宋体" w:eastAsia="宋体" w:hAnsi="宋体"/>
                <w:sz w:val="20"/>
                <w:szCs w:val="20"/>
              </w:rPr>
            </w:pPr>
            <w:r w:rsidRPr="003B1D45">
              <w:rPr>
                <w:rFonts w:ascii="宋体" w:eastAsia="宋体" w:hAnsi="宋体" w:hint="eastAsia"/>
                <w:sz w:val="20"/>
                <w:szCs w:val="20"/>
              </w:rPr>
              <w:t>“苏州市市级旅游发展专项资金”已于</w:t>
            </w:r>
            <w:r w:rsidRPr="003B1D45">
              <w:rPr>
                <w:rFonts w:ascii="宋体" w:eastAsia="宋体" w:hAnsi="宋体"/>
                <w:sz w:val="20"/>
                <w:szCs w:val="20"/>
              </w:rPr>
              <w:t>2020年取消</w:t>
            </w:r>
            <w:r w:rsidRPr="003B1D45">
              <w:rPr>
                <w:rFonts w:ascii="宋体" w:eastAsia="宋体" w:hAnsi="宋体" w:hint="eastAsia"/>
                <w:sz w:val="20"/>
                <w:szCs w:val="20"/>
              </w:rPr>
              <w:t>，故建议废止。</w:t>
            </w:r>
          </w:p>
        </w:tc>
      </w:tr>
    </w:tbl>
    <w:p w:rsidR="00AB4BAD" w:rsidRPr="00F74613" w:rsidRDefault="00AB4BAD" w:rsidP="00F74613"/>
    <w:sectPr w:rsidR="00AB4BAD" w:rsidRPr="00F74613" w:rsidSect="00AB4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D9" w:rsidRDefault="002F63D9" w:rsidP="000606C6">
      <w:r>
        <w:separator/>
      </w:r>
    </w:p>
  </w:endnote>
  <w:endnote w:type="continuationSeparator" w:id="0">
    <w:p w:rsidR="002F63D9" w:rsidRDefault="002F63D9" w:rsidP="0006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D9" w:rsidRDefault="002F63D9" w:rsidP="000606C6">
      <w:r>
        <w:separator/>
      </w:r>
    </w:p>
  </w:footnote>
  <w:footnote w:type="continuationSeparator" w:id="0">
    <w:p w:rsidR="002F63D9" w:rsidRDefault="002F63D9" w:rsidP="0006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C6"/>
    <w:rsid w:val="000606C6"/>
    <w:rsid w:val="00061ADD"/>
    <w:rsid w:val="000E630A"/>
    <w:rsid w:val="002E2FC6"/>
    <w:rsid w:val="002F63D9"/>
    <w:rsid w:val="003B1D45"/>
    <w:rsid w:val="004E1360"/>
    <w:rsid w:val="004F0286"/>
    <w:rsid w:val="005C0028"/>
    <w:rsid w:val="005F5EB1"/>
    <w:rsid w:val="008634BE"/>
    <w:rsid w:val="00963B4F"/>
    <w:rsid w:val="009D0B76"/>
    <w:rsid w:val="009E0B11"/>
    <w:rsid w:val="009F4D0A"/>
    <w:rsid w:val="00AB4BAD"/>
    <w:rsid w:val="00B451AF"/>
    <w:rsid w:val="00BA7E54"/>
    <w:rsid w:val="00C615C6"/>
    <w:rsid w:val="00DF0A7B"/>
    <w:rsid w:val="00F74613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C6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6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02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028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15</cp:revision>
  <dcterms:created xsi:type="dcterms:W3CDTF">2020-09-14T06:04:00Z</dcterms:created>
  <dcterms:modified xsi:type="dcterms:W3CDTF">2020-09-18T08:37:00Z</dcterms:modified>
</cp:coreProperties>
</file>