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1AB" w:rsidRPr="00EA11AB" w:rsidRDefault="0087446A" w:rsidP="00EA11AB">
      <w:pPr>
        <w:pStyle w:val="a3"/>
        <w:shd w:val="clear" w:color="auto" w:fill="FFFFFF"/>
        <w:spacing w:before="0" w:beforeAutospacing="0" w:after="240" w:afterAutospacing="0" w:line="560" w:lineRule="exact"/>
        <w:jc w:val="center"/>
        <w:rPr>
          <w:rFonts w:ascii="黑体" w:eastAsia="黑体" w:hAnsi="黑体"/>
          <w:bCs/>
          <w:sz w:val="36"/>
          <w:szCs w:val="36"/>
          <w:shd w:val="clear" w:color="auto" w:fill="FFFFFF"/>
        </w:rPr>
      </w:pPr>
      <w:r w:rsidRPr="00EA11AB">
        <w:rPr>
          <w:rFonts w:ascii="黑体" w:eastAsia="黑体" w:hAnsi="黑体" w:hint="eastAsia"/>
          <w:bCs/>
          <w:sz w:val="36"/>
          <w:szCs w:val="36"/>
          <w:shd w:val="clear" w:color="auto" w:fill="FFFFFF"/>
        </w:rPr>
        <w:t>中共苏州市委 苏州市人民政府</w:t>
      </w:r>
    </w:p>
    <w:p w:rsidR="00EA11AB" w:rsidRPr="00EA11AB" w:rsidRDefault="0087446A" w:rsidP="00EA11AB">
      <w:pPr>
        <w:pStyle w:val="a3"/>
        <w:shd w:val="clear" w:color="auto" w:fill="FFFFFF"/>
        <w:spacing w:before="0" w:beforeAutospacing="0" w:after="240" w:afterAutospacing="0" w:line="560" w:lineRule="exact"/>
        <w:jc w:val="center"/>
        <w:rPr>
          <w:rFonts w:ascii="黑体" w:eastAsia="黑体" w:hAnsi="黑体"/>
          <w:bCs/>
          <w:sz w:val="36"/>
          <w:szCs w:val="36"/>
          <w:shd w:val="clear" w:color="auto" w:fill="FFFFFF"/>
        </w:rPr>
      </w:pPr>
      <w:r w:rsidRPr="00EA11AB">
        <w:rPr>
          <w:rFonts w:ascii="黑体" w:eastAsia="黑体" w:hAnsi="黑体" w:hint="eastAsia"/>
          <w:bCs/>
          <w:sz w:val="36"/>
          <w:szCs w:val="36"/>
          <w:shd w:val="clear" w:color="auto" w:fill="FFFFFF"/>
        </w:rPr>
        <w:t>关于完善地方国有金融资本管理的实施意见</w:t>
      </w:r>
    </w:p>
    <w:p w:rsidR="0087446A" w:rsidRPr="0053472B" w:rsidRDefault="0087446A" w:rsidP="00EA11AB">
      <w:pPr>
        <w:pStyle w:val="a3"/>
        <w:shd w:val="clear" w:color="auto" w:fill="FFFFFF"/>
        <w:spacing w:before="0" w:beforeAutospacing="0" w:after="240" w:afterAutospacing="0" w:line="560" w:lineRule="exact"/>
        <w:jc w:val="center"/>
        <w:rPr>
          <w:rFonts w:ascii="楷体" w:eastAsia="楷体" w:hAnsi="楷体"/>
          <w:bCs/>
          <w:sz w:val="36"/>
          <w:szCs w:val="36"/>
          <w:shd w:val="clear" w:color="auto" w:fill="FFFFFF"/>
        </w:rPr>
      </w:pPr>
      <w:r w:rsidRPr="0053472B">
        <w:rPr>
          <w:rFonts w:ascii="楷体" w:eastAsia="楷体" w:hAnsi="楷体" w:hint="eastAsia"/>
          <w:bCs/>
          <w:sz w:val="36"/>
          <w:szCs w:val="36"/>
          <w:shd w:val="clear" w:color="auto" w:fill="FFFFFF"/>
        </w:rPr>
        <w:t>（</w:t>
      </w:r>
      <w:r w:rsidR="00EA11AB" w:rsidRPr="0053472B">
        <w:rPr>
          <w:rFonts w:ascii="楷体" w:eastAsia="楷体" w:hAnsi="楷体" w:hint="eastAsia"/>
          <w:bCs/>
          <w:sz w:val="36"/>
          <w:szCs w:val="36"/>
          <w:shd w:val="clear" w:color="auto" w:fill="FFFFFF"/>
        </w:rPr>
        <w:t>征求意见稿</w:t>
      </w:r>
      <w:r w:rsidRPr="0053472B">
        <w:rPr>
          <w:rFonts w:ascii="楷体" w:eastAsia="楷体" w:hAnsi="楷体" w:hint="eastAsia"/>
          <w:bCs/>
          <w:sz w:val="36"/>
          <w:szCs w:val="36"/>
          <w:shd w:val="clear" w:color="auto" w:fill="FFFFFF"/>
        </w:rPr>
        <w:t>）</w:t>
      </w:r>
    </w:p>
    <w:p w:rsidR="0087446A" w:rsidRPr="00EA11AB" w:rsidRDefault="0087446A" w:rsidP="00EA11AB">
      <w:pPr>
        <w:pStyle w:val="a3"/>
        <w:shd w:val="clear" w:color="auto" w:fill="FFFFFF"/>
        <w:spacing w:before="0" w:beforeAutospacing="0" w:after="0" w:afterAutospacing="0" w:line="560" w:lineRule="exact"/>
        <w:ind w:firstLineChars="200" w:firstLine="600"/>
        <w:rPr>
          <w:color w:val="222222"/>
          <w:sz w:val="30"/>
          <w:szCs w:val="30"/>
        </w:rPr>
      </w:pPr>
      <w:r w:rsidRPr="00EA11AB">
        <w:rPr>
          <w:rFonts w:hint="eastAsia"/>
          <w:color w:val="222222"/>
          <w:sz w:val="30"/>
          <w:szCs w:val="30"/>
        </w:rPr>
        <w:t>为贯彻落实《中共中央 国务院关于完善国有金融资本管理的指导意见》（中发﹝2018﹞25号）和《中共江苏省委 江苏省人民政府关于完善国有金融资本管理的实施意见》（苏发﹝2019﹞11号），进一步完善我市地方国有金融资本管理，现结合我市实际，提出以下实施意见。</w:t>
      </w:r>
    </w:p>
    <w:p w:rsidR="0087446A" w:rsidRPr="00EA11AB" w:rsidRDefault="0087446A" w:rsidP="00EA11AB">
      <w:pPr>
        <w:pStyle w:val="a3"/>
        <w:shd w:val="clear" w:color="auto" w:fill="FFFFFF"/>
        <w:spacing w:before="0" w:beforeAutospacing="0" w:after="0" w:afterAutospacing="0" w:line="560" w:lineRule="exact"/>
        <w:ind w:firstLineChars="200" w:firstLine="600"/>
        <w:rPr>
          <w:rFonts w:ascii="黑体" w:eastAsia="黑体" w:hAnsi="黑体"/>
          <w:color w:val="222222"/>
          <w:sz w:val="30"/>
          <w:szCs w:val="30"/>
        </w:rPr>
      </w:pPr>
      <w:r w:rsidRPr="00EA11AB">
        <w:rPr>
          <w:rFonts w:ascii="黑体" w:eastAsia="黑体" w:hAnsi="黑体" w:hint="eastAsia"/>
          <w:color w:val="222222"/>
          <w:sz w:val="30"/>
          <w:szCs w:val="30"/>
        </w:rPr>
        <w:t>一、总体要求</w:t>
      </w:r>
    </w:p>
    <w:p w:rsidR="0087446A" w:rsidRPr="00EA11AB" w:rsidRDefault="0087446A" w:rsidP="00EA11AB">
      <w:pPr>
        <w:pStyle w:val="a3"/>
        <w:shd w:val="clear" w:color="auto" w:fill="FFFFFF"/>
        <w:spacing w:before="0" w:beforeAutospacing="0" w:after="0" w:afterAutospacing="0" w:line="560" w:lineRule="exact"/>
        <w:rPr>
          <w:color w:val="222222"/>
          <w:sz w:val="30"/>
          <w:szCs w:val="30"/>
        </w:rPr>
      </w:pPr>
      <w:r w:rsidRPr="00EA11AB">
        <w:rPr>
          <w:rFonts w:hint="eastAsia"/>
          <w:color w:val="222222"/>
          <w:sz w:val="30"/>
          <w:szCs w:val="30"/>
        </w:rPr>
        <w:t xml:space="preserve">　　</w:t>
      </w:r>
      <w:r w:rsidRPr="00EA11AB">
        <w:rPr>
          <w:rFonts w:ascii="楷体" w:eastAsia="楷体" w:hAnsi="楷体" w:hint="eastAsia"/>
          <w:color w:val="222222"/>
          <w:sz w:val="30"/>
          <w:szCs w:val="30"/>
        </w:rPr>
        <w:t>（一）指导思想和基本原则。</w:t>
      </w:r>
      <w:r w:rsidRPr="00EA11AB">
        <w:rPr>
          <w:rFonts w:hint="eastAsia"/>
          <w:color w:val="222222"/>
          <w:sz w:val="30"/>
          <w:szCs w:val="30"/>
        </w:rPr>
        <w:t>高举中国特色社会主义伟大旗帜，以习近平新时代中国特色社会主义思想为指导，全面贯彻党的十九大和全国金融工作会议精神，坚持服务大局、统一管理、权责明晰、问题导向、党的领导和稳妥有序原则，统筹国有金融资本战略布局，完善国有金融资本管理体制，优化国有金融资本管理制度，促进国有金融机构持续健康经营，为推动苏州高质量发展提供强大支撑。</w:t>
      </w:r>
    </w:p>
    <w:p w:rsidR="0087446A" w:rsidRPr="00EA11AB" w:rsidRDefault="0087446A" w:rsidP="00EA11AB">
      <w:pPr>
        <w:pStyle w:val="a3"/>
        <w:shd w:val="clear" w:color="auto" w:fill="FFFFFF"/>
        <w:spacing w:before="0" w:beforeAutospacing="0" w:after="0" w:afterAutospacing="0" w:line="560" w:lineRule="exact"/>
        <w:rPr>
          <w:color w:val="222222"/>
          <w:sz w:val="30"/>
          <w:szCs w:val="30"/>
        </w:rPr>
      </w:pPr>
      <w:r w:rsidRPr="00EA11AB">
        <w:rPr>
          <w:rFonts w:hint="eastAsia"/>
          <w:color w:val="222222"/>
          <w:sz w:val="30"/>
          <w:szCs w:val="30"/>
        </w:rPr>
        <w:t xml:space="preserve">　　</w:t>
      </w:r>
      <w:r w:rsidRPr="00EA11AB">
        <w:rPr>
          <w:rFonts w:ascii="楷体" w:eastAsia="楷体" w:hAnsi="楷体" w:hint="eastAsia"/>
          <w:color w:val="222222"/>
          <w:sz w:val="30"/>
          <w:szCs w:val="30"/>
        </w:rPr>
        <w:t>（二）主要目标。</w:t>
      </w:r>
      <w:r w:rsidRPr="00EA11AB">
        <w:rPr>
          <w:rFonts w:hint="eastAsia"/>
          <w:color w:val="222222"/>
          <w:sz w:val="30"/>
          <w:szCs w:val="30"/>
        </w:rPr>
        <w:t>优化国有金融资本战略布局，理顺国有金融资本管理体制，加强党对国有金融机构的领导，强化国有金融</w:t>
      </w:r>
      <w:proofErr w:type="gramStart"/>
      <w:r w:rsidRPr="00EA11AB">
        <w:rPr>
          <w:rFonts w:hint="eastAsia"/>
          <w:color w:val="222222"/>
          <w:sz w:val="30"/>
          <w:szCs w:val="30"/>
        </w:rPr>
        <w:t>机构党</w:t>
      </w:r>
      <w:proofErr w:type="gramEnd"/>
      <w:r w:rsidRPr="00EA11AB">
        <w:rPr>
          <w:rFonts w:hint="eastAsia"/>
          <w:color w:val="222222"/>
          <w:sz w:val="30"/>
          <w:szCs w:val="30"/>
        </w:rPr>
        <w:t>的建设，增强国有金融机构活力与控制力，促进国有金融资本保值增值，更好地实现服务实体经济、防控金融风险、深化金融改革三大基本任务。</w:t>
      </w:r>
    </w:p>
    <w:p w:rsidR="0087446A" w:rsidRPr="00EA11AB" w:rsidRDefault="0087446A" w:rsidP="00EA11AB">
      <w:pPr>
        <w:pStyle w:val="a3"/>
        <w:shd w:val="clear" w:color="auto" w:fill="FFFFFF"/>
        <w:spacing w:before="0" w:beforeAutospacing="0" w:after="0" w:afterAutospacing="0" w:line="560" w:lineRule="exact"/>
        <w:rPr>
          <w:rFonts w:ascii="黑体" w:eastAsia="黑体" w:hAnsi="黑体"/>
          <w:color w:val="222222"/>
          <w:sz w:val="30"/>
          <w:szCs w:val="30"/>
        </w:rPr>
      </w:pPr>
      <w:r w:rsidRPr="00EA11AB">
        <w:rPr>
          <w:rFonts w:hint="eastAsia"/>
          <w:b/>
          <w:color w:val="222222"/>
          <w:sz w:val="30"/>
          <w:szCs w:val="30"/>
        </w:rPr>
        <w:t xml:space="preserve">　　</w:t>
      </w:r>
      <w:r w:rsidRPr="00EA11AB">
        <w:rPr>
          <w:rFonts w:ascii="黑体" w:eastAsia="黑体" w:hAnsi="黑体" w:hint="eastAsia"/>
          <w:color w:val="222222"/>
          <w:sz w:val="30"/>
          <w:szCs w:val="30"/>
        </w:rPr>
        <w:t>二、完善国有金融资本管理体制</w:t>
      </w:r>
    </w:p>
    <w:p w:rsidR="0087446A" w:rsidRPr="00EA11AB" w:rsidRDefault="0087446A" w:rsidP="00EA11AB">
      <w:pPr>
        <w:pStyle w:val="a3"/>
        <w:shd w:val="clear" w:color="auto" w:fill="FFFFFF"/>
        <w:spacing w:before="0" w:beforeAutospacing="0" w:after="0" w:afterAutospacing="0" w:line="560" w:lineRule="exact"/>
        <w:rPr>
          <w:color w:val="222222"/>
          <w:sz w:val="30"/>
          <w:szCs w:val="30"/>
        </w:rPr>
      </w:pPr>
      <w:r w:rsidRPr="00EA11AB">
        <w:rPr>
          <w:rFonts w:hint="eastAsia"/>
          <w:color w:val="222222"/>
          <w:sz w:val="30"/>
          <w:szCs w:val="30"/>
        </w:rPr>
        <w:lastRenderedPageBreak/>
        <w:t xml:space="preserve">　　</w:t>
      </w:r>
      <w:r w:rsidRPr="00EA11AB">
        <w:rPr>
          <w:rFonts w:ascii="楷体" w:eastAsia="楷体" w:hAnsi="楷体" w:hint="eastAsia"/>
          <w:color w:val="222222"/>
          <w:sz w:val="30"/>
          <w:szCs w:val="30"/>
        </w:rPr>
        <w:t>（三）准确把握国有金融资本和国有金融机构范畴。</w:t>
      </w:r>
      <w:r w:rsidR="00DB0598" w:rsidRPr="00DB0598">
        <w:rPr>
          <w:rFonts w:hint="eastAsia"/>
          <w:color w:val="222222"/>
          <w:sz w:val="30"/>
          <w:szCs w:val="30"/>
        </w:rPr>
        <w:t>本实施意见所称</w:t>
      </w:r>
      <w:r w:rsidRPr="00EA11AB">
        <w:rPr>
          <w:rFonts w:hint="eastAsia"/>
          <w:color w:val="222222"/>
          <w:sz w:val="30"/>
          <w:szCs w:val="30"/>
        </w:rPr>
        <w:t>国有金融资本是指我市各级政府及其授权投资主体直接或间接对金融机构出资所形成的资本和应享有的权益。凭借国家权力和信用支持的金融机构所形成的资本和应享有的权益，纳入国有金融资本管理，法律另有规定的除外。国有金融机构是指我市国有独资、全资、控股或通过股东决议、公司章程、董事会决议及其他协议安排拥有实际控制权的金融机构，包括取得中央金融监管部门及其派出机构核发业务许可证的各类国有金融机构，由地方金融监管部门负责监管的国有金融机构，以及金融控股公司、金融投资运营公司、金融基础设施等实质性开展金融业务的其他国有机构。</w:t>
      </w:r>
    </w:p>
    <w:p w:rsidR="0087446A" w:rsidRPr="00EA11AB" w:rsidRDefault="0087446A" w:rsidP="00EA11AB">
      <w:pPr>
        <w:pStyle w:val="a3"/>
        <w:shd w:val="clear" w:color="auto" w:fill="FFFFFF"/>
        <w:spacing w:before="0" w:beforeAutospacing="0" w:after="0" w:afterAutospacing="0" w:line="560" w:lineRule="exact"/>
        <w:rPr>
          <w:color w:val="222222"/>
          <w:sz w:val="30"/>
          <w:szCs w:val="30"/>
        </w:rPr>
      </w:pPr>
      <w:r w:rsidRPr="00EA11AB">
        <w:rPr>
          <w:rFonts w:hint="eastAsia"/>
          <w:color w:val="222222"/>
          <w:sz w:val="30"/>
          <w:szCs w:val="30"/>
        </w:rPr>
        <w:t xml:space="preserve">　　</w:t>
      </w:r>
      <w:r w:rsidRPr="00EA11AB">
        <w:rPr>
          <w:rFonts w:ascii="楷体" w:eastAsia="楷体" w:hAnsi="楷体" w:hint="eastAsia"/>
          <w:color w:val="222222"/>
          <w:sz w:val="30"/>
          <w:szCs w:val="30"/>
        </w:rPr>
        <w:t>（四）优化国有金融资本配置格局。</w:t>
      </w:r>
      <w:r w:rsidRPr="00EA11AB">
        <w:rPr>
          <w:rFonts w:hint="eastAsia"/>
          <w:color w:val="222222"/>
          <w:sz w:val="30"/>
          <w:szCs w:val="30"/>
        </w:rPr>
        <w:t>对于</w:t>
      </w:r>
      <w:r w:rsidR="006C08E6">
        <w:rPr>
          <w:rFonts w:hint="eastAsia"/>
          <w:color w:val="222222"/>
          <w:sz w:val="30"/>
          <w:szCs w:val="30"/>
        </w:rPr>
        <w:t>开发性和</w:t>
      </w:r>
      <w:r w:rsidRPr="00EA11AB">
        <w:rPr>
          <w:rFonts w:hint="eastAsia"/>
          <w:color w:val="222222"/>
          <w:sz w:val="30"/>
          <w:szCs w:val="30"/>
        </w:rPr>
        <w:t>政策性金融机构，保持国有独资或全资的性质。对于涉及金融安全、外溢性强的金融基础设施类机构，保持国有金融资本绝对控制力。对于在本地区或行业中具有重要影响的国有金融机构，保持国有金融资本控制力和主导作用。对于处于竞争领域的其他国有金融机构，积极引入各类资本，国有金融资本可以绝对控股、相对控股，也可以参股。继续按照市场化原则，稳妥推进国有金融机构混合所有制改革。</w:t>
      </w:r>
    </w:p>
    <w:p w:rsidR="0087446A" w:rsidRPr="00EA11AB" w:rsidRDefault="0087446A" w:rsidP="00EA11AB">
      <w:pPr>
        <w:pStyle w:val="a3"/>
        <w:shd w:val="clear" w:color="auto" w:fill="FFFFFF"/>
        <w:spacing w:before="0" w:beforeAutospacing="0" w:after="0" w:afterAutospacing="0" w:line="560" w:lineRule="exact"/>
        <w:rPr>
          <w:sz w:val="30"/>
          <w:szCs w:val="30"/>
        </w:rPr>
      </w:pPr>
      <w:r w:rsidRPr="00EA11AB">
        <w:rPr>
          <w:rFonts w:hint="eastAsia"/>
          <w:color w:val="222222"/>
          <w:sz w:val="30"/>
          <w:szCs w:val="30"/>
        </w:rPr>
        <w:t xml:space="preserve">　　</w:t>
      </w:r>
      <w:r w:rsidRPr="00EA11AB">
        <w:rPr>
          <w:rFonts w:ascii="楷体" w:eastAsia="楷体" w:hAnsi="楷体" w:hint="eastAsia"/>
          <w:color w:val="222222"/>
          <w:sz w:val="30"/>
          <w:szCs w:val="30"/>
        </w:rPr>
        <w:t>（五）实现国有金融资本集中统一管理。</w:t>
      </w:r>
      <w:r w:rsidR="00012404" w:rsidRPr="00EA11AB">
        <w:rPr>
          <w:rFonts w:hint="eastAsia"/>
          <w:color w:val="222222"/>
          <w:sz w:val="30"/>
          <w:szCs w:val="30"/>
        </w:rPr>
        <w:t>市政府授权市财政局履行市级国有金融资本出资人职责，市、区政府授权本级财政部门履行市、区国有金融资本出资人职责。</w:t>
      </w:r>
      <w:r w:rsidR="00012404">
        <w:rPr>
          <w:rFonts w:hint="eastAsia"/>
          <w:color w:val="222222"/>
          <w:sz w:val="30"/>
          <w:szCs w:val="30"/>
        </w:rPr>
        <w:t>根据统一规制、分级管理的原则</w:t>
      </w:r>
      <w:r w:rsidRPr="00EA11AB">
        <w:rPr>
          <w:rFonts w:hint="eastAsia"/>
          <w:color w:val="222222"/>
          <w:sz w:val="30"/>
          <w:szCs w:val="30"/>
        </w:rPr>
        <w:t>，</w:t>
      </w:r>
      <w:r w:rsidR="00012404" w:rsidRPr="00EA11AB">
        <w:rPr>
          <w:rFonts w:hint="eastAsia"/>
          <w:color w:val="222222"/>
          <w:sz w:val="30"/>
          <w:szCs w:val="30"/>
        </w:rPr>
        <w:t>各级财政部门依法依规履行国有金融资本</w:t>
      </w:r>
      <w:r w:rsidR="00012404" w:rsidRPr="00EA11AB">
        <w:rPr>
          <w:rFonts w:hint="eastAsia"/>
          <w:sz w:val="30"/>
          <w:szCs w:val="30"/>
        </w:rPr>
        <w:t>管理职责，负责组织实施基础管理、经营预算、绩效考核、工资总额、负责</w:t>
      </w:r>
      <w:r w:rsidR="00012404" w:rsidRPr="00EA11AB">
        <w:rPr>
          <w:rFonts w:hint="eastAsia"/>
          <w:sz w:val="30"/>
          <w:szCs w:val="30"/>
        </w:rPr>
        <w:lastRenderedPageBreak/>
        <w:t>人薪酬管理等工作。</w:t>
      </w:r>
      <w:r w:rsidRPr="00EA11AB">
        <w:rPr>
          <w:rFonts w:hint="eastAsia"/>
          <w:sz w:val="30"/>
          <w:szCs w:val="30"/>
        </w:rPr>
        <w:t>对各级政府及其部门等直接投入金融机构的国有资本，股权一律划转同级财政部门，由财政部门集中统一履行出资人职责，依法依规享有参与重大决策、选择管理者、享有收益等出资人权利。对国有企业投入金融机构的国有资本，可以在不改变股权归属关系的情况下，由同级财政部门履行国有金融资本管理职责。对凭借国家权力和信用支持的金融机构，由同级财政部门参照国有金融机构管理。对新组建的国有金融机构，统一由同级财政部门履行国有金融资本出资人职责。</w:t>
      </w:r>
    </w:p>
    <w:p w:rsidR="0087446A" w:rsidRPr="00EA11AB" w:rsidRDefault="0087446A" w:rsidP="00EA11AB">
      <w:pPr>
        <w:pStyle w:val="a3"/>
        <w:shd w:val="clear" w:color="auto" w:fill="FFFFFF"/>
        <w:spacing w:before="0" w:beforeAutospacing="0" w:after="0" w:afterAutospacing="0" w:line="560" w:lineRule="exact"/>
        <w:rPr>
          <w:sz w:val="30"/>
          <w:szCs w:val="30"/>
        </w:rPr>
      </w:pPr>
      <w:r w:rsidRPr="00EA11AB">
        <w:rPr>
          <w:rFonts w:hint="eastAsia"/>
          <w:sz w:val="30"/>
          <w:szCs w:val="30"/>
        </w:rPr>
        <w:t xml:space="preserve">　　</w:t>
      </w:r>
      <w:r w:rsidRPr="00EA11AB">
        <w:rPr>
          <w:rFonts w:ascii="楷体" w:eastAsia="楷体" w:hAnsi="楷体" w:hint="eastAsia"/>
          <w:sz w:val="30"/>
          <w:szCs w:val="30"/>
        </w:rPr>
        <w:t>（六）厘清财政部门与其他部门的监管职责。</w:t>
      </w:r>
      <w:r w:rsidRPr="00EA11AB">
        <w:rPr>
          <w:rFonts w:hint="eastAsia"/>
          <w:sz w:val="30"/>
          <w:szCs w:val="30"/>
        </w:rPr>
        <w:t>按照市场监管与出资人职责相分离的原则，理顺国有金融机构管理体制。合理界定并厘清出资人职责与金融机构市场监管的边界，财政部门主要履行国有金融资本出资人职责，参与协调处置国有金融机构各类风险；金融监管部门主要负责对各类所有制金融机构的审慎监管、功能监管、行为监管，注重金融消费者保护，守住不发生系统性区域性金融风险的底线。严格规范金融综合经营和产融结合，国有金融资本管理应当与实业资本管理相隔离，分别由财政部门与国有资产监管特设机构负责管理，建立风险防火墙，避免风险相互传递。</w:t>
      </w:r>
    </w:p>
    <w:p w:rsidR="0087446A" w:rsidRPr="00EA11AB" w:rsidRDefault="0087446A" w:rsidP="00EA11AB">
      <w:pPr>
        <w:pStyle w:val="a3"/>
        <w:shd w:val="clear" w:color="auto" w:fill="FFFFFF"/>
        <w:spacing w:before="0" w:beforeAutospacing="0" w:after="0" w:afterAutospacing="0" w:line="560" w:lineRule="exact"/>
        <w:rPr>
          <w:color w:val="222222"/>
          <w:sz w:val="30"/>
          <w:szCs w:val="30"/>
        </w:rPr>
      </w:pPr>
      <w:r w:rsidRPr="00EA11AB">
        <w:rPr>
          <w:rFonts w:hint="eastAsia"/>
          <w:color w:val="222222"/>
          <w:sz w:val="30"/>
          <w:szCs w:val="30"/>
        </w:rPr>
        <w:t xml:space="preserve">　　</w:t>
      </w:r>
      <w:r w:rsidRPr="00EA11AB">
        <w:rPr>
          <w:rFonts w:ascii="楷体" w:eastAsia="楷体" w:hAnsi="楷体" w:hint="eastAsia"/>
          <w:color w:val="222222"/>
          <w:sz w:val="30"/>
          <w:szCs w:val="30"/>
        </w:rPr>
        <w:t>（七）明晰国有金融机构的权利与责任。</w:t>
      </w:r>
      <w:r w:rsidRPr="00EA11AB">
        <w:rPr>
          <w:rFonts w:hint="eastAsia"/>
          <w:color w:val="222222"/>
          <w:sz w:val="30"/>
          <w:szCs w:val="30"/>
        </w:rPr>
        <w:t>充分尊重企业法人财产权利，赋予国有金融机构更大经营自主权和风险责任。国有金融机构应当依照法律法规以及企业章程等规定，积极支持国家重大战略实施，建立和完善法人治理结构，健全绩效考核、激励约束、风险控制、利润分配和内部监督管理制度，完善重大决策、重要人事任免、重大项目安排和大额度资金运作决策制度。</w:t>
      </w:r>
    </w:p>
    <w:p w:rsidR="0087446A" w:rsidRPr="00EA11AB" w:rsidRDefault="0087446A" w:rsidP="00EA11AB">
      <w:pPr>
        <w:pStyle w:val="a3"/>
        <w:shd w:val="clear" w:color="auto" w:fill="FFFFFF"/>
        <w:spacing w:before="0" w:beforeAutospacing="0" w:after="0" w:afterAutospacing="0" w:line="560" w:lineRule="exact"/>
        <w:rPr>
          <w:color w:val="222222"/>
          <w:sz w:val="30"/>
          <w:szCs w:val="30"/>
        </w:rPr>
      </w:pPr>
      <w:r w:rsidRPr="00EA11AB">
        <w:rPr>
          <w:rFonts w:hint="eastAsia"/>
          <w:color w:val="222222"/>
          <w:sz w:val="30"/>
          <w:szCs w:val="30"/>
        </w:rPr>
        <w:lastRenderedPageBreak/>
        <w:t xml:space="preserve">　　</w:t>
      </w:r>
      <w:r w:rsidRPr="00EA11AB">
        <w:rPr>
          <w:rFonts w:ascii="楷体" w:eastAsia="楷体" w:hAnsi="楷体" w:hint="eastAsia"/>
          <w:color w:val="222222"/>
          <w:sz w:val="30"/>
          <w:szCs w:val="30"/>
        </w:rPr>
        <w:t>（八）以管资本为主加强资产管理。</w:t>
      </w:r>
      <w:r w:rsidRPr="00EA11AB">
        <w:rPr>
          <w:rFonts w:hint="eastAsia"/>
          <w:color w:val="222222"/>
          <w:sz w:val="30"/>
          <w:szCs w:val="30"/>
        </w:rPr>
        <w:t>财政部门应当准确把握自身职责定位，按照相关法律法规逐步建立管理权力和责任清单，更好地实现以管资本为主加强国有资产管理的目标。遵循实质重于形式的原则，以公司治理为基础，以产权监管为手段，对国有金融机构股权出资实施资本穿透管理，防止出现内部人控制。积极发挥国有金融资本投资、运营公司作用，着力创新管理方式和手段，不断完善激励约束机制，提高国有金融资本管理的科学性、有效性。</w:t>
      </w:r>
    </w:p>
    <w:p w:rsidR="0087446A" w:rsidRPr="00EA11AB" w:rsidRDefault="0087446A" w:rsidP="00EA11AB">
      <w:pPr>
        <w:pStyle w:val="a3"/>
        <w:shd w:val="clear" w:color="auto" w:fill="FFFFFF"/>
        <w:spacing w:before="0" w:beforeAutospacing="0" w:after="0" w:afterAutospacing="0" w:line="560" w:lineRule="exact"/>
        <w:ind w:firstLine="570"/>
        <w:rPr>
          <w:color w:val="222222"/>
          <w:sz w:val="30"/>
          <w:szCs w:val="30"/>
        </w:rPr>
      </w:pPr>
      <w:r w:rsidRPr="00EA11AB">
        <w:rPr>
          <w:rFonts w:ascii="楷体" w:eastAsia="楷体" w:hAnsi="楷体" w:hint="eastAsia"/>
          <w:color w:val="222222"/>
          <w:sz w:val="30"/>
          <w:szCs w:val="30"/>
        </w:rPr>
        <w:t>（九）防范国有金融资本流失。</w:t>
      </w:r>
      <w:r w:rsidRPr="00EA11AB">
        <w:rPr>
          <w:rFonts w:hint="eastAsia"/>
          <w:color w:val="222222"/>
          <w:sz w:val="30"/>
          <w:szCs w:val="30"/>
        </w:rPr>
        <w:t>强化国有金融资本内外部监督，加快形成全面覆盖、制约有力的监督体系。完善国有金融机构内部监督体系，完善监事会监督制度，强化内部流程控制。压实国有金融机构母公司管理责任，切实加强对下属各级子公司的穿透式管理。加强审计、评估等外部监督和社会公众监督，依法依规、及时准确披露国有金融机构经营状况，提升</w:t>
      </w:r>
      <w:r w:rsidR="0050338C">
        <w:rPr>
          <w:rFonts w:hint="eastAsia"/>
          <w:color w:val="222222"/>
          <w:sz w:val="30"/>
          <w:szCs w:val="30"/>
        </w:rPr>
        <w:t>国有金融资本</w:t>
      </w:r>
      <w:r w:rsidRPr="00EA11AB">
        <w:rPr>
          <w:rFonts w:hint="eastAsia"/>
          <w:color w:val="222222"/>
          <w:sz w:val="30"/>
          <w:szCs w:val="30"/>
        </w:rPr>
        <w:t>运营透明度。</w:t>
      </w:r>
    </w:p>
    <w:p w:rsidR="0087446A" w:rsidRPr="00EA11AB" w:rsidRDefault="0087446A" w:rsidP="00EA11AB">
      <w:pPr>
        <w:pStyle w:val="a3"/>
        <w:shd w:val="clear" w:color="auto" w:fill="FFFFFF"/>
        <w:spacing w:before="0" w:beforeAutospacing="0" w:after="0" w:afterAutospacing="0" w:line="560" w:lineRule="exact"/>
        <w:ind w:firstLine="570"/>
        <w:rPr>
          <w:rFonts w:ascii="黑体" w:eastAsia="黑体" w:hAnsi="黑体"/>
          <w:color w:val="222222"/>
          <w:sz w:val="30"/>
          <w:szCs w:val="30"/>
        </w:rPr>
      </w:pPr>
      <w:r w:rsidRPr="00EA11AB">
        <w:rPr>
          <w:rFonts w:ascii="黑体" w:eastAsia="黑体" w:hAnsi="黑体" w:hint="eastAsia"/>
          <w:color w:val="222222"/>
          <w:sz w:val="30"/>
          <w:szCs w:val="30"/>
        </w:rPr>
        <w:t>三、落实国有金融资本管理制度</w:t>
      </w:r>
    </w:p>
    <w:p w:rsidR="0087446A" w:rsidRPr="00EA11AB" w:rsidRDefault="0087446A" w:rsidP="00EA11AB">
      <w:pPr>
        <w:pStyle w:val="a3"/>
        <w:shd w:val="clear" w:color="auto" w:fill="FFFFFF"/>
        <w:spacing w:before="0" w:beforeAutospacing="0" w:after="0" w:afterAutospacing="0" w:line="560" w:lineRule="exact"/>
        <w:ind w:firstLine="570"/>
        <w:rPr>
          <w:sz w:val="30"/>
          <w:szCs w:val="30"/>
        </w:rPr>
      </w:pPr>
      <w:r w:rsidRPr="00EA11AB">
        <w:rPr>
          <w:rFonts w:ascii="楷体" w:eastAsia="楷体" w:hAnsi="楷体" w:hint="eastAsia"/>
          <w:color w:val="222222"/>
          <w:sz w:val="30"/>
          <w:szCs w:val="30"/>
        </w:rPr>
        <w:t>（十）落实国有金融资本基础管理制度。</w:t>
      </w:r>
      <w:r w:rsidRPr="00EA11AB">
        <w:rPr>
          <w:rFonts w:hint="eastAsia"/>
          <w:color w:val="222222"/>
          <w:sz w:val="30"/>
          <w:szCs w:val="30"/>
        </w:rPr>
        <w:t>全面建立全流程、全覆盖的国有金融资本基础管理体系，认真执行中央、省、市关于国有金融机构产权登记、产权评估、产权转让等方面的各项管理制度。</w:t>
      </w:r>
    </w:p>
    <w:p w:rsidR="0087446A" w:rsidRPr="00EA11AB" w:rsidRDefault="0087446A" w:rsidP="00EA11AB">
      <w:pPr>
        <w:pStyle w:val="a3"/>
        <w:shd w:val="clear" w:color="auto" w:fill="FFFFFF"/>
        <w:spacing w:before="0" w:beforeAutospacing="0" w:after="0" w:afterAutospacing="0" w:line="560" w:lineRule="exact"/>
        <w:ind w:firstLine="570"/>
        <w:rPr>
          <w:sz w:val="30"/>
          <w:szCs w:val="30"/>
        </w:rPr>
      </w:pPr>
      <w:r w:rsidRPr="00EA11AB">
        <w:rPr>
          <w:rFonts w:ascii="楷体" w:eastAsia="楷体" w:hAnsi="楷体" w:hint="eastAsia"/>
          <w:color w:val="222222"/>
          <w:sz w:val="30"/>
          <w:szCs w:val="30"/>
        </w:rPr>
        <w:t>（十一）落实国有金融资本经营预算管理制度。</w:t>
      </w:r>
      <w:r w:rsidRPr="00EA11AB">
        <w:rPr>
          <w:rFonts w:hint="eastAsia"/>
          <w:color w:val="222222"/>
          <w:sz w:val="30"/>
          <w:szCs w:val="30"/>
        </w:rPr>
        <w:t>按照统一政策、分级管理、全面覆盖的原则，加强金融机构国有资本收支管理。探索建立国有金融机构资本补充和动态调整机制，支持国有</w:t>
      </w:r>
      <w:r w:rsidRPr="00EA11AB">
        <w:rPr>
          <w:rFonts w:hint="eastAsia"/>
          <w:color w:val="222222"/>
          <w:sz w:val="30"/>
          <w:szCs w:val="30"/>
        </w:rPr>
        <w:lastRenderedPageBreak/>
        <w:t>重点金融机构做</w:t>
      </w:r>
      <w:proofErr w:type="gramStart"/>
      <w:r w:rsidRPr="00EA11AB">
        <w:rPr>
          <w:rFonts w:hint="eastAsia"/>
          <w:color w:val="222222"/>
          <w:sz w:val="30"/>
          <w:szCs w:val="30"/>
        </w:rPr>
        <w:t>强做</w:t>
      </w:r>
      <w:proofErr w:type="gramEnd"/>
      <w:r w:rsidRPr="00EA11AB">
        <w:rPr>
          <w:rFonts w:hint="eastAsia"/>
          <w:color w:val="222222"/>
          <w:sz w:val="30"/>
          <w:szCs w:val="30"/>
        </w:rPr>
        <w:t>优做大，提升服务实体经济发展能力。国有金融资本经营预算决算依法接受人大及其常委会的审查监督。</w:t>
      </w:r>
    </w:p>
    <w:p w:rsidR="0087446A" w:rsidRPr="00EA11AB" w:rsidRDefault="0087446A" w:rsidP="00EA11AB">
      <w:pPr>
        <w:pStyle w:val="a3"/>
        <w:shd w:val="clear" w:color="auto" w:fill="FFFFFF"/>
        <w:spacing w:before="0" w:beforeAutospacing="0" w:after="0" w:afterAutospacing="0" w:line="560" w:lineRule="exact"/>
        <w:ind w:firstLine="570"/>
        <w:rPr>
          <w:sz w:val="30"/>
          <w:szCs w:val="30"/>
        </w:rPr>
      </w:pPr>
      <w:r w:rsidRPr="00EA11AB">
        <w:rPr>
          <w:rFonts w:ascii="楷体" w:eastAsia="楷体" w:hAnsi="楷体" w:hint="eastAsia"/>
          <w:color w:val="222222"/>
          <w:sz w:val="30"/>
          <w:szCs w:val="30"/>
        </w:rPr>
        <w:t>（十二）严格国有金融资本经营绩效考核制度。</w:t>
      </w:r>
      <w:r w:rsidRPr="00EA11AB">
        <w:rPr>
          <w:rFonts w:hint="eastAsia"/>
          <w:color w:val="222222"/>
          <w:sz w:val="30"/>
          <w:szCs w:val="30"/>
        </w:rPr>
        <w:t>按年度对国有金融机构经营管理和绩效情况进行考核评价，并通过界定功能、划分类别，分行业明确差异</w:t>
      </w:r>
      <w:proofErr w:type="gramStart"/>
      <w:r w:rsidRPr="00EA11AB">
        <w:rPr>
          <w:rFonts w:hint="eastAsia"/>
          <w:color w:val="222222"/>
          <w:sz w:val="30"/>
          <w:szCs w:val="30"/>
        </w:rPr>
        <w:t>化考核</w:t>
      </w:r>
      <w:proofErr w:type="gramEnd"/>
      <w:r w:rsidRPr="00EA11AB">
        <w:rPr>
          <w:rFonts w:hint="eastAsia"/>
          <w:color w:val="222222"/>
          <w:sz w:val="30"/>
          <w:szCs w:val="30"/>
        </w:rPr>
        <w:t>目标，实行分类定责、分类考核，综合反映国有金融机构资产营运水平和社会贡献。加强绩效考核结果运用，建立考核结果与企业负责人履职尽责情况、员工薪</w:t>
      </w:r>
      <w:proofErr w:type="gramStart"/>
      <w:r w:rsidRPr="00EA11AB">
        <w:rPr>
          <w:rFonts w:hint="eastAsia"/>
          <w:color w:val="222222"/>
          <w:sz w:val="30"/>
          <w:szCs w:val="30"/>
        </w:rPr>
        <w:t>酬</w:t>
      </w:r>
      <w:proofErr w:type="gramEnd"/>
      <w:r w:rsidRPr="00EA11AB">
        <w:rPr>
          <w:rFonts w:hint="eastAsia"/>
          <w:color w:val="222222"/>
          <w:sz w:val="30"/>
          <w:szCs w:val="30"/>
        </w:rPr>
        <w:t>水平等方面的奖惩联动机制。</w:t>
      </w:r>
    </w:p>
    <w:p w:rsidR="0087446A" w:rsidRPr="00EA11AB" w:rsidRDefault="0087446A" w:rsidP="00EA11AB">
      <w:pPr>
        <w:pStyle w:val="a3"/>
        <w:shd w:val="clear" w:color="auto" w:fill="FFFFFF"/>
        <w:spacing w:before="0" w:beforeAutospacing="0" w:after="0" w:afterAutospacing="0" w:line="560" w:lineRule="exact"/>
        <w:ind w:firstLine="570"/>
        <w:rPr>
          <w:color w:val="222222"/>
          <w:sz w:val="30"/>
          <w:szCs w:val="30"/>
        </w:rPr>
      </w:pPr>
      <w:r w:rsidRPr="00EA11AB">
        <w:rPr>
          <w:rFonts w:ascii="楷体" w:eastAsia="楷体" w:hAnsi="楷体" w:hint="eastAsia"/>
          <w:color w:val="222222"/>
          <w:sz w:val="30"/>
          <w:szCs w:val="30"/>
        </w:rPr>
        <w:t>（十三）健全国有金融机构薪酬管理制度。</w:t>
      </w:r>
      <w:r w:rsidRPr="00EA11AB">
        <w:rPr>
          <w:rFonts w:hint="eastAsia"/>
          <w:color w:val="222222"/>
          <w:sz w:val="30"/>
          <w:szCs w:val="30"/>
        </w:rPr>
        <w:t>改革国有金融机构工资决定机制，建立健全工资总额管理制度，完善既有激励又有约束、既讲效率又讲公平、既符合国有企业一般规律又体现金融机构特点的薪酬分配机制。完善国有金融机构负责人薪酬管理制度，对国有金融机构领导人员实行与选任方式相匹</w:t>
      </w:r>
      <w:r w:rsidR="00741EC5">
        <w:rPr>
          <w:rFonts w:hint="eastAsia"/>
          <w:color w:val="222222"/>
          <w:sz w:val="30"/>
          <w:szCs w:val="30"/>
        </w:rPr>
        <w:t>配、与企业功能性质相适应、与绩效考核相挂钩的差异化薪酬分配办法。对地方党委、政府及相关部门任命的国有金融机构领导人员，合理确定基本年薪、绩效年薪和任期激励收入。对市场化选聘的职业经理人，实行市场化薪酬分配机制。</w:t>
      </w:r>
    </w:p>
    <w:p w:rsidR="0087446A" w:rsidRPr="00EA11AB" w:rsidRDefault="0087446A" w:rsidP="00EA11AB">
      <w:pPr>
        <w:pStyle w:val="a3"/>
        <w:shd w:val="clear" w:color="auto" w:fill="FFFFFF"/>
        <w:spacing w:before="0" w:beforeAutospacing="0" w:after="0" w:afterAutospacing="0" w:line="560" w:lineRule="exact"/>
        <w:ind w:firstLine="570"/>
        <w:rPr>
          <w:color w:val="222222"/>
          <w:sz w:val="30"/>
          <w:szCs w:val="30"/>
        </w:rPr>
      </w:pPr>
      <w:r w:rsidRPr="00EA11AB">
        <w:rPr>
          <w:rFonts w:ascii="楷体" w:eastAsia="楷体" w:hAnsi="楷体" w:hint="eastAsia"/>
          <w:color w:val="222222"/>
          <w:sz w:val="30"/>
          <w:szCs w:val="30"/>
        </w:rPr>
        <w:t>（十四）加强国有金融机构财务监管。</w:t>
      </w:r>
      <w:r w:rsidRPr="00EA11AB">
        <w:rPr>
          <w:rFonts w:hint="eastAsia"/>
          <w:color w:val="222222"/>
          <w:sz w:val="30"/>
          <w:szCs w:val="30"/>
        </w:rPr>
        <w:t>根据财政部制定的金融机构财务制度，依法依规对本级国有金融机构进行财务监管，规范财务行为，维护国有金融资本权益。健全财务风险监测与评价机制，防范和化解财务风险，保护相关各方合法权益。</w:t>
      </w:r>
    </w:p>
    <w:p w:rsidR="0087446A" w:rsidRPr="00EA11AB" w:rsidRDefault="0087446A" w:rsidP="00EA11AB">
      <w:pPr>
        <w:pStyle w:val="a3"/>
        <w:shd w:val="clear" w:color="auto" w:fill="FFFFFF"/>
        <w:spacing w:before="0" w:beforeAutospacing="0" w:after="0" w:afterAutospacing="0" w:line="560" w:lineRule="exact"/>
        <w:ind w:firstLine="570"/>
        <w:rPr>
          <w:sz w:val="30"/>
          <w:szCs w:val="30"/>
        </w:rPr>
      </w:pPr>
      <w:r w:rsidRPr="00EA11AB">
        <w:rPr>
          <w:rFonts w:ascii="楷体" w:eastAsia="楷体" w:hAnsi="楷体" w:hint="eastAsia"/>
          <w:color w:val="222222"/>
          <w:sz w:val="30"/>
          <w:szCs w:val="30"/>
        </w:rPr>
        <w:t>（十五）明确市级国有金融资本集中统一管理方式。</w:t>
      </w:r>
      <w:r w:rsidRPr="00EA11AB">
        <w:rPr>
          <w:rFonts w:hint="eastAsia"/>
          <w:color w:val="222222"/>
          <w:sz w:val="30"/>
          <w:szCs w:val="30"/>
        </w:rPr>
        <w:t>根据企业规模、管理级次、外部性及国有金融资本占比等因素，对市级国有金融资本采取直接管理和</w:t>
      </w:r>
      <w:r w:rsidRPr="00EA11AB">
        <w:rPr>
          <w:rFonts w:hint="eastAsia"/>
          <w:sz w:val="30"/>
          <w:szCs w:val="30"/>
        </w:rPr>
        <w:t>委托管理</w:t>
      </w:r>
      <w:r w:rsidRPr="00EA11AB">
        <w:rPr>
          <w:rFonts w:hint="eastAsia"/>
          <w:color w:val="222222"/>
          <w:sz w:val="30"/>
          <w:szCs w:val="30"/>
        </w:rPr>
        <w:t>两种方式。市财政局根据</w:t>
      </w:r>
      <w:r w:rsidRPr="00EA11AB">
        <w:rPr>
          <w:rFonts w:hint="eastAsia"/>
          <w:color w:val="222222"/>
          <w:sz w:val="30"/>
          <w:szCs w:val="30"/>
        </w:rPr>
        <w:lastRenderedPageBreak/>
        <w:t>市政府授权建立市级国有金融机构直接管理名录，名录根据工作需要及时调整、动态管理，市财政局对名录内金融机构直接履行市级国有金融资本</w:t>
      </w:r>
      <w:r w:rsidRPr="00EA11AB">
        <w:rPr>
          <w:rFonts w:hint="eastAsia"/>
          <w:sz w:val="30"/>
          <w:szCs w:val="30"/>
        </w:rPr>
        <w:t>出资人</w:t>
      </w:r>
      <w:r w:rsidRPr="00EA11AB">
        <w:rPr>
          <w:rFonts w:hint="eastAsia"/>
          <w:color w:val="222222"/>
          <w:sz w:val="30"/>
          <w:szCs w:val="30"/>
        </w:rPr>
        <w:t>和国有资产管理职责。其他市级国有金融机构占有的国有金融资本采取</w:t>
      </w:r>
      <w:r w:rsidRPr="00EA11AB">
        <w:rPr>
          <w:rFonts w:hint="eastAsia"/>
          <w:sz w:val="30"/>
          <w:szCs w:val="30"/>
        </w:rPr>
        <w:t>委托管理方式，由市财政局委托各国有出资主体按相关委托要求开展管理。</w:t>
      </w:r>
      <w:r w:rsidR="00AB2B76" w:rsidRPr="00AB2B76">
        <w:rPr>
          <w:rFonts w:hint="eastAsia"/>
          <w:color w:val="FF0000"/>
          <w:sz w:val="30"/>
          <w:szCs w:val="30"/>
        </w:rPr>
        <w:t>全市国有金融机构应当统一执行财政部门制定的相关管理制度，并纳入国有金融资产监测统计体系。</w:t>
      </w:r>
    </w:p>
    <w:p w:rsidR="0087446A" w:rsidRPr="00EA11AB" w:rsidRDefault="0087446A" w:rsidP="00EA11AB">
      <w:pPr>
        <w:pStyle w:val="a3"/>
        <w:shd w:val="clear" w:color="auto" w:fill="FFFFFF"/>
        <w:spacing w:before="0" w:beforeAutospacing="0" w:after="0" w:afterAutospacing="0" w:line="560" w:lineRule="exact"/>
        <w:rPr>
          <w:rFonts w:ascii="黑体" w:eastAsia="黑体" w:hAnsi="黑体"/>
          <w:color w:val="222222"/>
          <w:sz w:val="30"/>
          <w:szCs w:val="30"/>
        </w:rPr>
      </w:pPr>
      <w:r w:rsidRPr="00EA11AB">
        <w:rPr>
          <w:rFonts w:hint="eastAsia"/>
          <w:color w:val="222222"/>
          <w:sz w:val="30"/>
          <w:szCs w:val="30"/>
        </w:rPr>
        <w:t xml:space="preserve">　　</w:t>
      </w:r>
      <w:r w:rsidRPr="00EA11AB">
        <w:rPr>
          <w:rFonts w:ascii="黑体" w:eastAsia="黑体" w:hAnsi="黑体" w:hint="eastAsia"/>
          <w:color w:val="222222"/>
          <w:sz w:val="30"/>
          <w:szCs w:val="30"/>
        </w:rPr>
        <w:t>四、促进国有金融机构持续健康经营</w:t>
      </w:r>
    </w:p>
    <w:p w:rsidR="0087446A" w:rsidRPr="00EA11AB" w:rsidRDefault="0087446A" w:rsidP="00EA11AB">
      <w:pPr>
        <w:pStyle w:val="a3"/>
        <w:shd w:val="clear" w:color="auto" w:fill="FFFFFF"/>
        <w:spacing w:before="0" w:beforeAutospacing="0" w:after="0" w:afterAutospacing="0" w:line="560" w:lineRule="exact"/>
        <w:rPr>
          <w:color w:val="222222"/>
          <w:sz w:val="30"/>
          <w:szCs w:val="30"/>
        </w:rPr>
      </w:pPr>
      <w:r w:rsidRPr="00EA11AB">
        <w:rPr>
          <w:rFonts w:hint="eastAsia"/>
          <w:color w:val="222222"/>
          <w:sz w:val="30"/>
          <w:szCs w:val="30"/>
        </w:rPr>
        <w:t xml:space="preserve">　　</w:t>
      </w:r>
      <w:r w:rsidRPr="00EA11AB">
        <w:rPr>
          <w:rFonts w:ascii="楷体" w:eastAsia="楷体" w:hAnsi="楷体" w:hint="eastAsia"/>
          <w:color w:val="222222"/>
          <w:sz w:val="30"/>
          <w:szCs w:val="30"/>
        </w:rPr>
        <w:t>（十六）深化公司制股份制改革。</w:t>
      </w:r>
      <w:r w:rsidRPr="00EA11AB">
        <w:rPr>
          <w:rFonts w:hint="eastAsia"/>
          <w:color w:val="222222"/>
          <w:sz w:val="30"/>
          <w:szCs w:val="30"/>
        </w:rPr>
        <w:t>加大国有金融机构公司制改革力度，推动具备条件的国有金融机构整体改制上市。推进凭借国家权力和信用支持的金融机构稳步实施公司制改革。根据不同金融机构的功能定位，逐步调整国有股权比例，形成股权结构多元、股东行为规范、内部约束有效、运行高效灵活的经营机制。</w:t>
      </w:r>
    </w:p>
    <w:p w:rsidR="0087446A" w:rsidRPr="00EA11AB" w:rsidRDefault="0087446A" w:rsidP="00EA11AB">
      <w:pPr>
        <w:pStyle w:val="a3"/>
        <w:shd w:val="clear" w:color="auto" w:fill="FFFFFF"/>
        <w:spacing w:before="0" w:beforeAutospacing="0" w:after="0" w:afterAutospacing="0" w:line="560" w:lineRule="exact"/>
        <w:rPr>
          <w:color w:val="222222"/>
          <w:sz w:val="30"/>
          <w:szCs w:val="30"/>
        </w:rPr>
      </w:pPr>
      <w:r w:rsidRPr="00EA11AB">
        <w:rPr>
          <w:rFonts w:hint="eastAsia"/>
          <w:color w:val="222222"/>
          <w:sz w:val="30"/>
          <w:szCs w:val="30"/>
        </w:rPr>
        <w:t xml:space="preserve">　　</w:t>
      </w:r>
      <w:r w:rsidRPr="00EA11AB">
        <w:rPr>
          <w:rFonts w:ascii="楷体" w:eastAsia="楷体" w:hAnsi="楷体" w:hint="eastAsia"/>
          <w:color w:val="222222"/>
          <w:sz w:val="30"/>
          <w:szCs w:val="30"/>
        </w:rPr>
        <w:t>（十七）健全公司法人治理结构。</w:t>
      </w:r>
      <w:r w:rsidR="003A5A87" w:rsidRPr="00EA11AB">
        <w:rPr>
          <w:rFonts w:hint="eastAsia"/>
          <w:color w:val="222222"/>
          <w:sz w:val="30"/>
          <w:szCs w:val="30"/>
        </w:rPr>
        <w:t>规范股东（大）会、董事会、监事会与经营管理层关系，健全国有金融机构授权经营体系，出资人依法履行职责。</w:t>
      </w:r>
      <w:r w:rsidRPr="00EA11AB">
        <w:rPr>
          <w:rFonts w:hint="eastAsia"/>
          <w:color w:val="222222"/>
          <w:sz w:val="30"/>
          <w:szCs w:val="30"/>
        </w:rPr>
        <w:t>推进董事会建设，建立董事会与管理层制衡机制，健全权责对等、运转协调、有效制衡的国有金融机构决策执行监督机制。充分发挥股东（大）会的权力机构作用、董事会的决策机构作用、监事会的监督机构作用、高级管理层的执行机构作用、党委的领导作用。</w:t>
      </w:r>
    </w:p>
    <w:p w:rsidR="0087446A" w:rsidRPr="00EA11AB" w:rsidRDefault="0087446A" w:rsidP="00EA11AB">
      <w:pPr>
        <w:pStyle w:val="a3"/>
        <w:shd w:val="clear" w:color="auto" w:fill="FFFFFF"/>
        <w:spacing w:before="0" w:beforeAutospacing="0" w:after="0" w:afterAutospacing="0" w:line="560" w:lineRule="exact"/>
        <w:rPr>
          <w:color w:val="222222"/>
          <w:sz w:val="30"/>
          <w:szCs w:val="30"/>
        </w:rPr>
      </w:pPr>
      <w:r w:rsidRPr="00EA11AB">
        <w:rPr>
          <w:rFonts w:hint="eastAsia"/>
          <w:color w:val="222222"/>
          <w:sz w:val="30"/>
          <w:szCs w:val="30"/>
        </w:rPr>
        <w:t xml:space="preserve">　　</w:t>
      </w:r>
      <w:r w:rsidRPr="00EA11AB">
        <w:rPr>
          <w:rFonts w:ascii="楷体" w:eastAsia="楷体" w:hAnsi="楷体" w:hint="eastAsia"/>
          <w:color w:val="222222"/>
          <w:sz w:val="30"/>
          <w:szCs w:val="30"/>
        </w:rPr>
        <w:t>（十八）建立国有金融机构领导人员分类分层管理制度。</w:t>
      </w:r>
      <w:r w:rsidRPr="00EA11AB">
        <w:rPr>
          <w:rFonts w:hint="eastAsia"/>
          <w:color w:val="222222"/>
          <w:sz w:val="30"/>
          <w:szCs w:val="30"/>
        </w:rPr>
        <w:t>坚持党管干部原则与董事会依法产生、董事会依法选择经营管理者、经营管理者依法行使用人权相结合，不断创新实现形式。上级党组织和履行国有金融资本出资人职责的机构按照管理权限，加强</w:t>
      </w:r>
      <w:r w:rsidRPr="00EA11AB">
        <w:rPr>
          <w:rFonts w:hint="eastAsia"/>
          <w:color w:val="222222"/>
          <w:sz w:val="30"/>
          <w:szCs w:val="30"/>
        </w:rPr>
        <w:lastRenderedPageBreak/>
        <w:t>对国有金融机构领导人员的管理，根据不同机构类别和层级，实行不同的选人用人方式。有序推进国有金融机构董事会按市场化方式选聘和管理职业经理人，并建立相应退出机制。</w:t>
      </w:r>
    </w:p>
    <w:p w:rsidR="0087446A" w:rsidRPr="00EA11AB" w:rsidRDefault="0087446A" w:rsidP="00EA11AB">
      <w:pPr>
        <w:pStyle w:val="a3"/>
        <w:shd w:val="clear" w:color="auto" w:fill="FFFFFF"/>
        <w:spacing w:before="0" w:beforeAutospacing="0" w:after="0" w:afterAutospacing="0" w:line="560" w:lineRule="exact"/>
        <w:rPr>
          <w:color w:val="222222"/>
          <w:sz w:val="30"/>
          <w:szCs w:val="30"/>
        </w:rPr>
      </w:pPr>
      <w:r w:rsidRPr="00EA11AB">
        <w:rPr>
          <w:rFonts w:hint="eastAsia"/>
          <w:color w:val="222222"/>
          <w:sz w:val="30"/>
          <w:szCs w:val="30"/>
        </w:rPr>
        <w:t xml:space="preserve">　　</w:t>
      </w:r>
      <w:r w:rsidRPr="00EA11AB">
        <w:rPr>
          <w:rFonts w:ascii="楷体" w:eastAsia="楷体" w:hAnsi="楷体" w:hint="eastAsia"/>
          <w:color w:val="222222"/>
          <w:sz w:val="30"/>
          <w:szCs w:val="30"/>
        </w:rPr>
        <w:t>（十九）推动国有金融机构回归本源、专注主业。</w:t>
      </w:r>
      <w:r w:rsidRPr="00EA11AB">
        <w:rPr>
          <w:rFonts w:hint="eastAsia"/>
          <w:color w:val="222222"/>
          <w:sz w:val="30"/>
          <w:szCs w:val="30"/>
        </w:rPr>
        <w:t>推动国有金融机构牢固树立与实体经济俱荣俱损理念，加强并改进对重点领域和薄弱环节的服务，围绕实体经济需要，开发新产品、开拓新业务。规范金融综合经营，依法合</w:t>
      </w:r>
      <w:proofErr w:type="gramStart"/>
      <w:r w:rsidRPr="00EA11AB">
        <w:rPr>
          <w:rFonts w:hint="eastAsia"/>
          <w:color w:val="222222"/>
          <w:sz w:val="30"/>
          <w:szCs w:val="30"/>
        </w:rPr>
        <w:t>规</w:t>
      </w:r>
      <w:proofErr w:type="gramEnd"/>
      <w:r w:rsidRPr="00EA11AB">
        <w:rPr>
          <w:rFonts w:hint="eastAsia"/>
          <w:color w:val="222222"/>
          <w:sz w:val="30"/>
          <w:szCs w:val="30"/>
        </w:rPr>
        <w:t>开展股权投资，严禁国有金融机构凭借资金优势控制非金融企业。国有金融机构应当聚焦主业，优化企业组织结构，控制、压缩下属子公司数量和层级。发挥好绩效目标的导向作用，引导国有金融机构把握好发展方向、战略定位、经营重点，提高稳健发展能力、服务能力与核心竞争力。</w:t>
      </w:r>
    </w:p>
    <w:p w:rsidR="0087446A" w:rsidRPr="00EA11AB" w:rsidRDefault="0087446A" w:rsidP="00EA11AB">
      <w:pPr>
        <w:pStyle w:val="a3"/>
        <w:shd w:val="clear" w:color="auto" w:fill="FFFFFF"/>
        <w:spacing w:before="0" w:beforeAutospacing="0" w:after="0" w:afterAutospacing="0" w:line="560" w:lineRule="exact"/>
        <w:rPr>
          <w:color w:val="222222"/>
          <w:sz w:val="30"/>
          <w:szCs w:val="30"/>
        </w:rPr>
      </w:pPr>
      <w:r w:rsidRPr="00EA11AB">
        <w:rPr>
          <w:rFonts w:hint="eastAsia"/>
          <w:color w:val="222222"/>
          <w:sz w:val="30"/>
          <w:szCs w:val="30"/>
        </w:rPr>
        <w:t xml:space="preserve">　　</w:t>
      </w:r>
      <w:r w:rsidRPr="00EA11AB">
        <w:rPr>
          <w:rFonts w:ascii="楷体" w:eastAsia="楷体" w:hAnsi="楷体" w:hint="eastAsia"/>
          <w:color w:val="222222"/>
          <w:sz w:val="30"/>
          <w:szCs w:val="30"/>
        </w:rPr>
        <w:t>（二十）督促国有金融机构防范风险。</w:t>
      </w:r>
      <w:r w:rsidRPr="00EA11AB">
        <w:rPr>
          <w:rFonts w:hint="eastAsia"/>
          <w:color w:val="222222"/>
          <w:sz w:val="30"/>
          <w:szCs w:val="30"/>
        </w:rPr>
        <w:t>强化国有金融机构防范风险的主体责任。推动国有金融机构细化完善内控体系，严守财务会计规则和金融监管要求，强化自身资本管理和偿付能力管理。督促国有金融机构坚持审慎经营，</w:t>
      </w:r>
      <w:r w:rsidR="00BD4B8D" w:rsidRPr="00EA11AB">
        <w:rPr>
          <w:rFonts w:hint="eastAsia"/>
          <w:color w:val="222222"/>
          <w:sz w:val="30"/>
          <w:szCs w:val="30"/>
        </w:rPr>
        <w:t>加强风险源头控制，动态排查信用风险等各类风险隐患，</w:t>
      </w:r>
      <w:r w:rsidRPr="00EA11AB">
        <w:rPr>
          <w:rFonts w:hint="eastAsia"/>
          <w:color w:val="222222"/>
          <w:sz w:val="30"/>
          <w:szCs w:val="30"/>
        </w:rPr>
        <w:t>健全风险防范和应急处置机制。严禁国有金融机构违法违规向地方政府、平台公司等提供融资支持。规范产融结合，按照金融行业准入条件，严格限制和规范非金融企业投资参股国有金融机构</w:t>
      </w:r>
      <w:r w:rsidR="008B2888" w:rsidRPr="00EA11AB">
        <w:rPr>
          <w:rFonts w:hint="eastAsia"/>
          <w:color w:val="222222"/>
          <w:sz w:val="30"/>
          <w:szCs w:val="30"/>
        </w:rPr>
        <w:t>，参股资金必须使用自有资金。市、区</w:t>
      </w:r>
      <w:r w:rsidRPr="00EA11AB">
        <w:rPr>
          <w:rFonts w:hint="eastAsia"/>
          <w:color w:val="222222"/>
          <w:sz w:val="30"/>
          <w:szCs w:val="30"/>
        </w:rPr>
        <w:t>政府及有关部门不得干预金融监管部门依法监管。</w:t>
      </w:r>
    </w:p>
    <w:p w:rsidR="0087446A" w:rsidRPr="00EA11AB" w:rsidRDefault="0087446A" w:rsidP="00EA11AB">
      <w:pPr>
        <w:pStyle w:val="a3"/>
        <w:shd w:val="clear" w:color="auto" w:fill="FFFFFF"/>
        <w:spacing w:before="0" w:beforeAutospacing="0" w:after="0" w:afterAutospacing="0" w:line="560" w:lineRule="exact"/>
        <w:rPr>
          <w:rFonts w:ascii="黑体" w:eastAsia="黑体" w:hAnsi="黑体"/>
          <w:color w:val="222222"/>
          <w:sz w:val="30"/>
          <w:szCs w:val="30"/>
        </w:rPr>
      </w:pPr>
      <w:r w:rsidRPr="00EA11AB">
        <w:rPr>
          <w:rFonts w:hint="eastAsia"/>
          <w:color w:val="222222"/>
          <w:sz w:val="30"/>
          <w:szCs w:val="30"/>
        </w:rPr>
        <w:t xml:space="preserve">　　</w:t>
      </w:r>
      <w:r w:rsidRPr="00EA11AB">
        <w:rPr>
          <w:rFonts w:ascii="黑体" w:eastAsia="黑体" w:hAnsi="黑体" w:hint="eastAsia"/>
          <w:color w:val="222222"/>
          <w:sz w:val="30"/>
          <w:szCs w:val="30"/>
        </w:rPr>
        <w:t>五、加强党对国有金融机构的领导</w:t>
      </w:r>
    </w:p>
    <w:p w:rsidR="0087446A" w:rsidRPr="00EA11AB" w:rsidRDefault="0087446A" w:rsidP="00EA11AB">
      <w:pPr>
        <w:pStyle w:val="a3"/>
        <w:shd w:val="clear" w:color="auto" w:fill="FFFFFF"/>
        <w:spacing w:before="0" w:beforeAutospacing="0" w:after="0" w:afterAutospacing="0" w:line="560" w:lineRule="exact"/>
        <w:rPr>
          <w:color w:val="222222"/>
          <w:sz w:val="30"/>
          <w:szCs w:val="30"/>
        </w:rPr>
      </w:pPr>
      <w:r w:rsidRPr="00EA11AB">
        <w:rPr>
          <w:rFonts w:hint="eastAsia"/>
          <w:color w:val="222222"/>
          <w:sz w:val="30"/>
          <w:szCs w:val="30"/>
        </w:rPr>
        <w:t xml:space="preserve">　　</w:t>
      </w:r>
      <w:r w:rsidRPr="00EA11AB">
        <w:rPr>
          <w:rFonts w:ascii="楷体" w:eastAsia="楷体" w:hAnsi="楷体" w:hint="eastAsia"/>
          <w:color w:val="222222"/>
          <w:sz w:val="30"/>
          <w:szCs w:val="30"/>
        </w:rPr>
        <w:t>（二十一）充分发挥党委</w:t>
      </w:r>
      <w:r w:rsidR="00D4008E">
        <w:rPr>
          <w:rFonts w:ascii="楷体" w:eastAsia="楷体" w:hAnsi="楷体" w:hint="eastAsia"/>
          <w:color w:val="222222"/>
          <w:sz w:val="30"/>
          <w:szCs w:val="30"/>
        </w:rPr>
        <w:t>（党组）</w:t>
      </w:r>
      <w:r w:rsidRPr="00EA11AB">
        <w:rPr>
          <w:rFonts w:ascii="楷体" w:eastAsia="楷体" w:hAnsi="楷体" w:hint="eastAsia"/>
          <w:color w:val="222222"/>
          <w:sz w:val="30"/>
          <w:szCs w:val="30"/>
        </w:rPr>
        <w:t>的领导作用。</w:t>
      </w:r>
      <w:r w:rsidRPr="00EA11AB">
        <w:rPr>
          <w:rFonts w:hint="eastAsia"/>
          <w:color w:val="222222"/>
          <w:sz w:val="30"/>
          <w:szCs w:val="30"/>
        </w:rPr>
        <w:t>坚持党要管党、从严治党，坚持党对国有金融机构的领导不动摇，发挥党委</w:t>
      </w:r>
      <w:r w:rsidRPr="00EA11AB">
        <w:rPr>
          <w:rFonts w:hint="eastAsia"/>
          <w:color w:val="222222"/>
          <w:sz w:val="30"/>
          <w:szCs w:val="30"/>
        </w:rPr>
        <w:lastRenderedPageBreak/>
        <w:t>的领导作用。国有金融机构党委把方向、管大局、保落实，切实承担好、落实好从</w:t>
      </w:r>
      <w:proofErr w:type="gramStart"/>
      <w:r w:rsidRPr="00EA11AB">
        <w:rPr>
          <w:rFonts w:hint="eastAsia"/>
          <w:color w:val="222222"/>
          <w:sz w:val="30"/>
          <w:szCs w:val="30"/>
        </w:rPr>
        <w:t>严管党</w:t>
      </w:r>
      <w:proofErr w:type="gramEnd"/>
      <w:r w:rsidRPr="00EA11AB">
        <w:rPr>
          <w:rFonts w:hint="eastAsia"/>
          <w:color w:val="222222"/>
          <w:sz w:val="30"/>
          <w:szCs w:val="30"/>
        </w:rPr>
        <w:t>治党责任。把加强党的领导和完善公司治理统一起来，将党建工作总体要求纳入国有金融机构章程，明确国有金融机构党委在公司治理结构中的法定地位，把党委会议研究讨论作为董事会决策重大问题的前置程序。合理确定党委领导班子成员和董事会、监事会、管理层双向进入、交叉任职比例。</w:t>
      </w:r>
    </w:p>
    <w:p w:rsidR="0087446A" w:rsidRPr="00EA11AB" w:rsidRDefault="0087446A" w:rsidP="00EA11AB">
      <w:pPr>
        <w:pStyle w:val="a3"/>
        <w:shd w:val="clear" w:color="auto" w:fill="FFFFFF"/>
        <w:spacing w:before="0" w:beforeAutospacing="0" w:after="0" w:afterAutospacing="0" w:line="560" w:lineRule="exact"/>
        <w:rPr>
          <w:color w:val="222222"/>
          <w:sz w:val="30"/>
          <w:szCs w:val="30"/>
        </w:rPr>
      </w:pPr>
      <w:r w:rsidRPr="00EA11AB">
        <w:rPr>
          <w:rFonts w:hint="eastAsia"/>
          <w:color w:val="222222"/>
          <w:sz w:val="30"/>
          <w:szCs w:val="30"/>
        </w:rPr>
        <w:t xml:space="preserve">　</w:t>
      </w:r>
      <w:r w:rsidRPr="00EA11AB">
        <w:rPr>
          <w:rFonts w:ascii="楷体" w:eastAsia="楷体" w:hAnsi="楷体" w:hint="eastAsia"/>
          <w:color w:val="222222"/>
          <w:sz w:val="30"/>
          <w:szCs w:val="30"/>
        </w:rPr>
        <w:t xml:space="preserve">　（二十二）进一步加强领导班子和人才队伍建设。</w:t>
      </w:r>
      <w:r w:rsidRPr="00EA11AB">
        <w:rPr>
          <w:rFonts w:hint="eastAsia"/>
          <w:color w:val="222222"/>
          <w:sz w:val="30"/>
          <w:szCs w:val="30"/>
        </w:rPr>
        <w:t>坚持党管干部原则，坚持好干部标准，</w:t>
      </w:r>
      <w:r w:rsidR="004F1E53">
        <w:rPr>
          <w:rFonts w:hint="eastAsia"/>
          <w:color w:val="222222"/>
          <w:sz w:val="30"/>
          <w:szCs w:val="30"/>
        </w:rPr>
        <w:t>培养复合型人才，</w:t>
      </w:r>
      <w:r w:rsidRPr="00EA11AB">
        <w:rPr>
          <w:rFonts w:hint="eastAsia"/>
          <w:color w:val="222222"/>
          <w:sz w:val="30"/>
          <w:szCs w:val="30"/>
        </w:rPr>
        <w:t>建设高素质领导班子。按照对党忠诚、勇于创新、治企有方、兴企有为、清正廉洁的要求，选优配强国有金融机构一把手，认真落实“一岗双责”。把党委领导与董事会依法选聘管理层、管理层依法行使用人权有机结合起来，加大市场化选聘力度。健全领导班子考核制度。加快建立健全国有金融机构集聚人才的体制机制。</w:t>
      </w:r>
    </w:p>
    <w:p w:rsidR="0072127A" w:rsidRPr="00EA11AB" w:rsidRDefault="0087446A" w:rsidP="00EA11AB">
      <w:pPr>
        <w:pStyle w:val="a3"/>
        <w:shd w:val="clear" w:color="auto" w:fill="FFFFFF"/>
        <w:spacing w:before="0" w:beforeAutospacing="0" w:after="0" w:afterAutospacing="0" w:line="560" w:lineRule="exact"/>
        <w:ind w:firstLine="555"/>
        <w:rPr>
          <w:color w:val="222222"/>
          <w:sz w:val="30"/>
          <w:szCs w:val="30"/>
        </w:rPr>
      </w:pPr>
      <w:r w:rsidRPr="00EA11AB">
        <w:rPr>
          <w:rFonts w:ascii="楷体" w:eastAsia="楷体" w:hAnsi="楷体" w:hint="eastAsia"/>
          <w:color w:val="222222"/>
          <w:sz w:val="30"/>
          <w:szCs w:val="30"/>
        </w:rPr>
        <w:t>（二十三）切实落实全面从严治党“两个责任”。</w:t>
      </w:r>
      <w:r w:rsidRPr="00EA11AB">
        <w:rPr>
          <w:rFonts w:hint="eastAsia"/>
          <w:color w:val="222222"/>
          <w:sz w:val="30"/>
          <w:szCs w:val="30"/>
        </w:rPr>
        <w:t>压紧压实国有金融机构党委主体责任和纪检监察机构监督责任。健全国有金融机构领导人员职业道德约束制度，加强党性教育、法治教育、警示教育。坚持运用法治思维和法治方式反腐败，完善标本兼治的制度体系，加强纪检监察、巡视监督和日常监管，严格落实中央八项规定及其实施细则精神，深入推进党风廉政建设和反腐败斗争。</w:t>
      </w:r>
    </w:p>
    <w:p w:rsidR="0072127A" w:rsidRPr="00EA11AB" w:rsidRDefault="0072127A" w:rsidP="00EA11AB">
      <w:pPr>
        <w:pStyle w:val="a3"/>
        <w:shd w:val="clear" w:color="auto" w:fill="FFFFFF"/>
        <w:spacing w:before="0" w:beforeAutospacing="0" w:after="0" w:afterAutospacing="0" w:line="560" w:lineRule="exact"/>
        <w:ind w:firstLine="555"/>
        <w:rPr>
          <w:color w:val="222222"/>
          <w:sz w:val="30"/>
          <w:szCs w:val="30"/>
        </w:rPr>
      </w:pPr>
      <w:r w:rsidRPr="00EA11AB">
        <w:rPr>
          <w:rFonts w:ascii="黑体" w:eastAsia="黑体" w:hAnsi="黑体" w:hint="eastAsia"/>
          <w:color w:val="222222"/>
          <w:sz w:val="30"/>
          <w:szCs w:val="30"/>
        </w:rPr>
        <w:t>六、协同推进强化落实</w:t>
      </w:r>
    </w:p>
    <w:p w:rsidR="0072127A" w:rsidRPr="00EA11AB" w:rsidRDefault="0072127A" w:rsidP="00EA11AB">
      <w:pPr>
        <w:pStyle w:val="a3"/>
        <w:shd w:val="clear" w:color="auto" w:fill="FFFFFF"/>
        <w:spacing w:before="0" w:beforeAutospacing="0" w:after="0" w:afterAutospacing="0" w:line="560" w:lineRule="exact"/>
        <w:ind w:firstLine="555"/>
        <w:rPr>
          <w:color w:val="222222"/>
          <w:sz w:val="30"/>
          <w:szCs w:val="30"/>
        </w:rPr>
      </w:pPr>
      <w:r w:rsidRPr="00EA11AB">
        <w:rPr>
          <w:rFonts w:ascii="楷体" w:eastAsia="楷体" w:hAnsi="楷体" w:hint="eastAsia"/>
          <w:color w:val="222222"/>
          <w:sz w:val="30"/>
          <w:szCs w:val="30"/>
        </w:rPr>
        <w:t>（二十四）加强制度建设。</w:t>
      </w:r>
      <w:r w:rsidRPr="00EA11AB">
        <w:rPr>
          <w:rFonts w:hint="eastAsia"/>
          <w:color w:val="222222"/>
          <w:sz w:val="30"/>
          <w:szCs w:val="30"/>
        </w:rPr>
        <w:t>根据有关法律法规和财政部</w:t>
      </w:r>
      <w:r w:rsidR="00264F9E" w:rsidRPr="00EA11AB">
        <w:rPr>
          <w:rFonts w:hint="eastAsia"/>
          <w:color w:val="222222"/>
          <w:sz w:val="30"/>
          <w:szCs w:val="30"/>
        </w:rPr>
        <w:t>、</w:t>
      </w:r>
      <w:r w:rsidR="00215C28" w:rsidRPr="00EA11AB">
        <w:rPr>
          <w:rFonts w:hint="eastAsia"/>
          <w:color w:val="222222"/>
          <w:sz w:val="30"/>
          <w:szCs w:val="30"/>
        </w:rPr>
        <w:t>江苏</w:t>
      </w:r>
      <w:r w:rsidR="00264F9E" w:rsidRPr="00EA11AB">
        <w:rPr>
          <w:rFonts w:hint="eastAsia"/>
          <w:color w:val="222222"/>
          <w:sz w:val="30"/>
          <w:szCs w:val="30"/>
        </w:rPr>
        <w:t>省财政厅</w:t>
      </w:r>
      <w:r w:rsidRPr="00EA11AB">
        <w:rPr>
          <w:rFonts w:hint="eastAsia"/>
          <w:color w:val="222222"/>
          <w:sz w:val="30"/>
          <w:szCs w:val="30"/>
        </w:rPr>
        <w:t>统一部署，结合地方实际制定出台加强国有金融机构管理的配套政策，不断完善地方国有金融资产管理制度。国资和</w:t>
      </w:r>
      <w:r w:rsidRPr="00EA11AB">
        <w:rPr>
          <w:rFonts w:hint="eastAsia"/>
          <w:color w:val="222222"/>
          <w:sz w:val="30"/>
          <w:szCs w:val="30"/>
        </w:rPr>
        <w:lastRenderedPageBreak/>
        <w:t>金融监管部门要按照国有金融资本管理体制改革的要求，及时清理完善涉及国有金融资本管理的规范性文件，做好职责梳理和变更。</w:t>
      </w:r>
    </w:p>
    <w:p w:rsidR="0072127A" w:rsidRPr="00EA11AB" w:rsidRDefault="0072127A" w:rsidP="00EA11AB">
      <w:pPr>
        <w:pStyle w:val="a3"/>
        <w:shd w:val="clear" w:color="auto" w:fill="FFFFFF"/>
        <w:spacing w:before="0" w:beforeAutospacing="0" w:after="0" w:afterAutospacing="0" w:line="560" w:lineRule="exact"/>
        <w:ind w:firstLine="555"/>
        <w:rPr>
          <w:color w:val="222222"/>
          <w:sz w:val="30"/>
          <w:szCs w:val="30"/>
        </w:rPr>
      </w:pPr>
      <w:r w:rsidRPr="00EA11AB">
        <w:rPr>
          <w:rFonts w:ascii="楷体" w:eastAsia="楷体" w:hAnsi="楷体" w:hint="eastAsia"/>
          <w:color w:val="222222"/>
          <w:sz w:val="30"/>
          <w:szCs w:val="30"/>
        </w:rPr>
        <w:t>（二十五）加强协调配合。</w:t>
      </w:r>
      <w:r w:rsidRPr="00EA11AB">
        <w:rPr>
          <w:rFonts w:hint="eastAsia"/>
          <w:color w:val="222222"/>
          <w:sz w:val="30"/>
          <w:szCs w:val="30"/>
        </w:rPr>
        <w:t>财政部门要与人民银行、金融监管部门、国资、组织人事等部门加强沟通协调和信息共享，各司其职，密切协作，形成工作合力，做好履行国有金融资本出资人职责工作移交和衔接，确保完善国有金融资本管理工作落实到位。财政部门在制定完善国有金融资本管理制度时，涉及其他金融管理部门有关监管职责的，应当主动征求有关部门意见。其他金融管理部门在制定发布相关监管政策时，要及时向财政部门通报相关情况。</w:t>
      </w:r>
    </w:p>
    <w:p w:rsidR="0072127A" w:rsidRPr="00EA11AB" w:rsidRDefault="0072127A" w:rsidP="00EA11AB">
      <w:pPr>
        <w:pStyle w:val="a3"/>
        <w:shd w:val="clear" w:color="auto" w:fill="FFFFFF"/>
        <w:spacing w:before="0" w:beforeAutospacing="0" w:after="0" w:afterAutospacing="0" w:line="560" w:lineRule="exact"/>
        <w:ind w:firstLine="555"/>
        <w:rPr>
          <w:color w:val="222222"/>
          <w:sz w:val="30"/>
          <w:szCs w:val="30"/>
        </w:rPr>
      </w:pPr>
      <w:r w:rsidRPr="00EA11AB">
        <w:rPr>
          <w:rFonts w:ascii="楷体" w:eastAsia="楷体" w:hAnsi="楷体" w:hint="eastAsia"/>
          <w:color w:val="222222"/>
          <w:sz w:val="30"/>
          <w:szCs w:val="30"/>
        </w:rPr>
        <w:t>（二十六）严格责任追究。</w:t>
      </w:r>
      <w:r w:rsidRPr="00EA11AB">
        <w:rPr>
          <w:rFonts w:hint="eastAsia"/>
          <w:color w:val="222222"/>
          <w:sz w:val="30"/>
          <w:szCs w:val="30"/>
        </w:rPr>
        <w:t>建立健全国有金融机构重大决策失误和失职、渎职责任追究倒查机制，严厉查处侵吞、贪污、输送、挥霍国有金融资本的行为。建立健全国有金融资本管理的监督问责机制。对重大违法违纪问题敷衍不追、隐匿不报、查处不力的，严格追究有关部门和相关人员责任，构成犯罪的，坚决依法追究刑事责任。</w:t>
      </w:r>
    </w:p>
    <w:p w:rsidR="0072127A" w:rsidRPr="00EA11AB" w:rsidRDefault="0072127A" w:rsidP="00EA11AB">
      <w:pPr>
        <w:pStyle w:val="a3"/>
        <w:shd w:val="clear" w:color="auto" w:fill="FFFFFF"/>
        <w:spacing w:before="0" w:beforeAutospacing="0" w:after="0" w:afterAutospacing="0" w:line="560" w:lineRule="exact"/>
        <w:ind w:firstLine="555"/>
        <w:rPr>
          <w:color w:val="222222"/>
          <w:sz w:val="30"/>
          <w:szCs w:val="30"/>
        </w:rPr>
      </w:pPr>
      <w:r w:rsidRPr="00EA11AB">
        <w:rPr>
          <w:rFonts w:ascii="楷体" w:eastAsia="楷体" w:hAnsi="楷体" w:hint="eastAsia"/>
          <w:color w:val="222222"/>
          <w:sz w:val="30"/>
          <w:szCs w:val="30"/>
        </w:rPr>
        <w:t>（二十七）加强信息披露。</w:t>
      </w:r>
      <w:r w:rsidRPr="00EA11AB">
        <w:rPr>
          <w:rFonts w:hint="eastAsia"/>
          <w:color w:val="222222"/>
          <w:sz w:val="30"/>
          <w:szCs w:val="30"/>
        </w:rPr>
        <w:t>落实国有金融资本统计监测和报告制度，完整反映国有金融资本的总量、投向、布局、处置、收益等内容，报告国有金融机构改革、资产监管、风险控制、高级管理人员薪酬等情况。财政部门定期向同级政府报告国有金融资本管理情况，承担本级政府向同级人大常委会报告金融企业国有资产情况的具体工作。</w:t>
      </w:r>
    </w:p>
    <w:p w:rsidR="00982C92" w:rsidRPr="0058329C" w:rsidRDefault="0087446A" w:rsidP="00EA11AB">
      <w:pPr>
        <w:pStyle w:val="a3"/>
        <w:shd w:val="clear" w:color="auto" w:fill="FFFFFF"/>
        <w:spacing w:before="0" w:beforeAutospacing="0" w:after="0" w:afterAutospacing="0" w:line="560" w:lineRule="exact"/>
        <w:ind w:firstLine="570"/>
        <w:rPr>
          <w:color w:val="222222"/>
          <w:sz w:val="28"/>
        </w:rPr>
      </w:pPr>
      <w:r w:rsidRPr="00EA11AB">
        <w:rPr>
          <w:rFonts w:hint="eastAsia"/>
          <w:color w:val="222222"/>
          <w:sz w:val="30"/>
          <w:szCs w:val="30"/>
        </w:rPr>
        <w:lastRenderedPageBreak/>
        <w:t>各级党委和政府要以高度的政治责任感和历史使命感，切实履行对完善</w:t>
      </w:r>
      <w:r w:rsidR="0072127A" w:rsidRPr="00EA11AB">
        <w:rPr>
          <w:rFonts w:hint="eastAsia"/>
          <w:color w:val="222222"/>
          <w:sz w:val="30"/>
          <w:szCs w:val="30"/>
        </w:rPr>
        <w:t>地方</w:t>
      </w:r>
      <w:r w:rsidRPr="00EA11AB">
        <w:rPr>
          <w:rFonts w:hint="eastAsia"/>
          <w:color w:val="222222"/>
          <w:sz w:val="30"/>
          <w:szCs w:val="30"/>
        </w:rPr>
        <w:t>国有金融资本管理工作的领导责任。要根据本实施意见，结合本地实际情况，完善各项配套制度，明确任务要求和时间节点，抓好贯彻落实工作，确保我市国有金融资本管理得到有效加强。</w:t>
      </w:r>
    </w:p>
    <w:sectPr w:rsidR="00982C92" w:rsidRPr="0058329C" w:rsidSect="005435DD">
      <w:footerReference w:type="even"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610" w:rsidRDefault="007C1610" w:rsidP="003A5A87">
      <w:r>
        <w:separator/>
      </w:r>
    </w:p>
  </w:endnote>
  <w:endnote w:type="continuationSeparator" w:id="0">
    <w:p w:rsidR="007C1610" w:rsidRDefault="007C1610" w:rsidP="003A5A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0896"/>
      <w:docPartObj>
        <w:docPartGallery w:val="Page Numbers (Bottom of Page)"/>
        <w:docPartUnique/>
      </w:docPartObj>
    </w:sdtPr>
    <w:sdtContent>
      <w:p w:rsidR="005435DD" w:rsidRDefault="007A408E">
        <w:pPr>
          <w:pStyle w:val="a5"/>
        </w:pPr>
        <w:fldSimple w:instr=" PAGE   \* MERGEFORMAT ">
          <w:r w:rsidR="00AB2B76" w:rsidRPr="00AB2B76">
            <w:rPr>
              <w:noProof/>
              <w:lang w:val="zh-CN"/>
            </w:rPr>
            <w:t>-</w:t>
          </w:r>
          <w:r w:rsidR="00AB2B76">
            <w:rPr>
              <w:noProof/>
            </w:rPr>
            <w:t xml:space="preserve"> 6 -</w:t>
          </w:r>
        </w:fldSimple>
      </w:p>
    </w:sdtContent>
  </w:sdt>
  <w:p w:rsidR="005435DD" w:rsidRDefault="005435D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0891"/>
      <w:docPartObj>
        <w:docPartGallery w:val="Page Numbers (Bottom of Page)"/>
        <w:docPartUnique/>
      </w:docPartObj>
    </w:sdtPr>
    <w:sdtContent>
      <w:p w:rsidR="005435DD" w:rsidRDefault="007A408E">
        <w:pPr>
          <w:pStyle w:val="a5"/>
          <w:jc w:val="right"/>
        </w:pPr>
        <w:fldSimple w:instr=" PAGE   \* MERGEFORMAT ">
          <w:r w:rsidR="00AB2B76" w:rsidRPr="00AB2B76">
            <w:rPr>
              <w:noProof/>
              <w:lang w:val="zh-CN"/>
            </w:rPr>
            <w:t>-</w:t>
          </w:r>
          <w:r w:rsidR="00AB2B76">
            <w:rPr>
              <w:noProof/>
            </w:rPr>
            <w:t xml:space="preserve"> 5 -</w:t>
          </w:r>
        </w:fldSimple>
      </w:p>
    </w:sdtContent>
  </w:sdt>
  <w:p w:rsidR="005435DD" w:rsidRDefault="005435D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610" w:rsidRDefault="007C1610" w:rsidP="003A5A87">
      <w:r>
        <w:separator/>
      </w:r>
    </w:p>
  </w:footnote>
  <w:footnote w:type="continuationSeparator" w:id="0">
    <w:p w:rsidR="007C1610" w:rsidRDefault="007C1610" w:rsidP="003A5A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446A"/>
    <w:rsid w:val="00012404"/>
    <w:rsid w:val="000312FB"/>
    <w:rsid w:val="0014272F"/>
    <w:rsid w:val="001447C8"/>
    <w:rsid w:val="00173DD4"/>
    <w:rsid w:val="00186DE9"/>
    <w:rsid w:val="001E531C"/>
    <w:rsid w:val="00215C28"/>
    <w:rsid w:val="00264F9E"/>
    <w:rsid w:val="003A5A87"/>
    <w:rsid w:val="003B3766"/>
    <w:rsid w:val="003D1045"/>
    <w:rsid w:val="004C4B0E"/>
    <w:rsid w:val="004F1E53"/>
    <w:rsid w:val="0050338C"/>
    <w:rsid w:val="0050776A"/>
    <w:rsid w:val="0053472B"/>
    <w:rsid w:val="005435DD"/>
    <w:rsid w:val="0058329C"/>
    <w:rsid w:val="005E29D9"/>
    <w:rsid w:val="006C08E6"/>
    <w:rsid w:val="0072127A"/>
    <w:rsid w:val="00722F82"/>
    <w:rsid w:val="00741EC5"/>
    <w:rsid w:val="007A408E"/>
    <w:rsid w:val="007C1610"/>
    <w:rsid w:val="007D0512"/>
    <w:rsid w:val="00826297"/>
    <w:rsid w:val="0087446A"/>
    <w:rsid w:val="008B2888"/>
    <w:rsid w:val="00925036"/>
    <w:rsid w:val="009320BE"/>
    <w:rsid w:val="00982C92"/>
    <w:rsid w:val="009B3696"/>
    <w:rsid w:val="00AB2B76"/>
    <w:rsid w:val="00B349ED"/>
    <w:rsid w:val="00BD4B8D"/>
    <w:rsid w:val="00C17A11"/>
    <w:rsid w:val="00CE5BFA"/>
    <w:rsid w:val="00D4008E"/>
    <w:rsid w:val="00D93316"/>
    <w:rsid w:val="00DB0598"/>
    <w:rsid w:val="00EA11AB"/>
    <w:rsid w:val="00EB1F7C"/>
    <w:rsid w:val="00EF3C9F"/>
    <w:rsid w:val="00F077E4"/>
    <w:rsid w:val="00F922CE"/>
    <w:rsid w:val="00F96C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C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446A"/>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3A5A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A5A87"/>
    <w:rPr>
      <w:sz w:val="18"/>
      <w:szCs w:val="18"/>
    </w:rPr>
  </w:style>
  <w:style w:type="paragraph" w:styleId="a5">
    <w:name w:val="footer"/>
    <w:basedOn w:val="a"/>
    <w:link w:val="Char0"/>
    <w:uiPriority w:val="99"/>
    <w:unhideWhenUsed/>
    <w:rsid w:val="003A5A87"/>
    <w:pPr>
      <w:tabs>
        <w:tab w:val="center" w:pos="4153"/>
        <w:tab w:val="right" w:pos="8306"/>
      </w:tabs>
      <w:snapToGrid w:val="0"/>
      <w:jc w:val="left"/>
    </w:pPr>
    <w:rPr>
      <w:sz w:val="18"/>
      <w:szCs w:val="18"/>
    </w:rPr>
  </w:style>
  <w:style w:type="character" w:customStyle="1" w:styleId="Char0">
    <w:name w:val="页脚 Char"/>
    <w:basedOn w:val="a0"/>
    <w:link w:val="a5"/>
    <w:uiPriority w:val="99"/>
    <w:rsid w:val="003A5A8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10</Pages>
  <Words>826</Words>
  <Characters>4714</Characters>
  <Application>Microsoft Office Word</Application>
  <DocSecurity>0</DocSecurity>
  <Lines>39</Lines>
  <Paragraphs>11</Paragraphs>
  <ScaleCrop>false</ScaleCrop>
  <Company/>
  <LinksUpToDate>false</LinksUpToDate>
  <CharactersWithSpaces>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85</cp:revision>
  <dcterms:created xsi:type="dcterms:W3CDTF">2020-07-29T03:17:00Z</dcterms:created>
  <dcterms:modified xsi:type="dcterms:W3CDTF">2020-09-15T02:04:00Z</dcterms:modified>
</cp:coreProperties>
</file>