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33" w:rsidRDefault="00626C33">
      <w:pPr>
        <w:rPr>
          <w:rFonts w:eastAsia="仿宋_GB2312"/>
          <w:sz w:val="30"/>
        </w:rPr>
      </w:pPr>
    </w:p>
    <w:p w:rsidR="00626C33" w:rsidRDefault="00487D44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苏州市市级预算部门（单位）整体支出预算绩效自评报告</w:t>
      </w:r>
    </w:p>
    <w:p w:rsidR="00626C33" w:rsidRDefault="00487D44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</w:t>
      </w:r>
      <w:r>
        <w:rPr>
          <w:rFonts w:ascii="黑体" w:eastAsia="黑体" w:hint="eastAsia"/>
          <w:sz w:val="32"/>
          <w:szCs w:val="32"/>
        </w:rPr>
        <w:t>2022</w:t>
      </w:r>
      <w:r>
        <w:rPr>
          <w:rFonts w:ascii="黑体" w:eastAsia="黑体" w:hint="eastAsia"/>
          <w:sz w:val="32"/>
          <w:szCs w:val="32"/>
        </w:rPr>
        <w:t>年度）</w:t>
      </w:r>
    </w:p>
    <w:p w:rsidR="00626C33" w:rsidRDefault="00626C33">
      <w:pPr>
        <w:spacing w:line="360" w:lineRule="auto"/>
        <w:jc w:val="center"/>
        <w:rPr>
          <w:rFonts w:eastAsia="仿宋_GB2312"/>
          <w:sz w:val="30"/>
        </w:rPr>
      </w:pPr>
    </w:p>
    <w:p w:rsidR="00626C33" w:rsidRDefault="00487D44">
      <w:pPr>
        <w:spacing w:line="360" w:lineRule="auto"/>
        <w:ind w:firstLineChars="200" w:firstLine="600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一、预算部门名称：</w:t>
      </w:r>
      <w:r>
        <w:rPr>
          <w:rFonts w:ascii="宋体" w:hAnsi="宋体" w:cs="宋体" w:hint="eastAsia"/>
          <w:sz w:val="24"/>
        </w:rPr>
        <w:t>苏州市财会发展中心</w:t>
      </w:r>
    </w:p>
    <w:p w:rsidR="00626C33" w:rsidRDefault="00487D44">
      <w:pPr>
        <w:spacing w:line="360" w:lineRule="auto"/>
        <w:ind w:firstLineChars="200" w:firstLine="600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二、</w:t>
      </w:r>
      <w:r>
        <w:rPr>
          <w:rFonts w:ascii="黑体" w:eastAsia="黑体" w:hAnsi="黑体"/>
          <w:sz w:val="30"/>
        </w:rPr>
        <w:t>年度履职目标完成情况</w:t>
      </w:r>
      <w:r>
        <w:rPr>
          <w:rFonts w:ascii="黑体" w:eastAsia="黑体" w:hAnsi="黑体" w:hint="eastAsia"/>
          <w:sz w:val="30"/>
        </w:rPr>
        <w:t>：</w:t>
      </w:r>
    </w:p>
    <w:p w:rsidR="00626C33" w:rsidRDefault="00487D44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（一）开展农村财会人员支农政策培训，规范村级财务、保障农民权益。（二）配合局相关处室参与做好</w:t>
      </w:r>
      <w:r>
        <w:rPr>
          <w:rFonts w:ascii="宋体" w:hAnsi="宋体" w:cs="宋体" w:hint="eastAsia"/>
          <w:sz w:val="24"/>
        </w:rPr>
        <w:t>2023</w:t>
      </w:r>
      <w:r>
        <w:rPr>
          <w:rFonts w:ascii="宋体" w:hAnsi="宋体" w:cs="宋体" w:hint="eastAsia"/>
          <w:sz w:val="24"/>
        </w:rPr>
        <w:t>年财政系统教育培训实施、服务工作。（三）配合局会计处等相关部门做好</w:t>
      </w:r>
      <w:r>
        <w:rPr>
          <w:rFonts w:ascii="宋体" w:hAnsi="宋体" w:cs="宋体" w:hint="eastAsia"/>
          <w:sz w:val="24"/>
        </w:rPr>
        <w:t>2023</w:t>
      </w:r>
      <w:r>
        <w:rPr>
          <w:rFonts w:ascii="宋体" w:hAnsi="宋体" w:cs="宋体" w:hint="eastAsia"/>
          <w:sz w:val="24"/>
        </w:rPr>
        <w:t>年度国家统一会计制度和相关政策的推广宣传。（四）发挥好窗口优势，配合局会计处等相关处室做好财政服务对象服务指引工作。坚持首问负责，规范服务，努力树立财政窗口良好形象。（四）为提高财会人员学历、专业技能等提供培训辅导服务。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（五）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参与各县（市）、区财政教育培训工作。</w:t>
      </w:r>
      <w:r>
        <w:rPr>
          <w:rFonts w:ascii="宋体" w:hAnsi="宋体" w:cs="宋体" w:hint="eastAsia"/>
          <w:sz w:val="24"/>
        </w:rPr>
        <w:t xml:space="preserve"> </w:t>
      </w:r>
    </w:p>
    <w:p w:rsidR="00626C33" w:rsidRDefault="00487D44">
      <w:pPr>
        <w:spacing w:line="360" w:lineRule="auto"/>
        <w:ind w:left="600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三、</w:t>
      </w:r>
      <w:r>
        <w:rPr>
          <w:rFonts w:ascii="黑体" w:eastAsia="黑体" w:hAnsi="黑体" w:hint="eastAsia"/>
          <w:sz w:val="30"/>
        </w:rPr>
        <w:t>部门（单位）概况</w:t>
      </w:r>
    </w:p>
    <w:p w:rsidR="00626C33" w:rsidRDefault="00487D44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机构情况。我单位是苏州市财政局下属事业单位，分</w:t>
      </w:r>
      <w:r>
        <w:rPr>
          <w:rFonts w:ascii="宋体" w:hAnsi="宋体" w:cs="宋体" w:hint="eastAsia"/>
          <w:sz w:val="24"/>
        </w:rPr>
        <w:t>类定性为公益一类，经费渠道为全额拨款。人员情况。</w:t>
      </w:r>
      <w:r>
        <w:rPr>
          <w:rFonts w:ascii="宋体" w:hAnsi="宋体" w:cs="宋体" w:hint="eastAsia"/>
          <w:sz w:val="24"/>
        </w:rPr>
        <w:t>2022</w:t>
      </w:r>
      <w:r>
        <w:rPr>
          <w:rFonts w:ascii="宋体" w:hAnsi="宋体" w:cs="宋体" w:hint="eastAsia"/>
          <w:sz w:val="24"/>
        </w:rPr>
        <w:t>年末在编人员</w:t>
      </w:r>
      <w:r>
        <w:rPr>
          <w:rFonts w:ascii="宋体" w:hAnsi="宋体" w:cs="宋体" w:hint="eastAsia"/>
          <w:sz w:val="24"/>
        </w:rPr>
        <w:t>22</w:t>
      </w:r>
      <w:r>
        <w:rPr>
          <w:rFonts w:ascii="宋体" w:hAnsi="宋体" w:cs="宋体" w:hint="eastAsia"/>
          <w:sz w:val="24"/>
        </w:rPr>
        <w:t>人，公益性岗位人员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人，退休人员</w:t>
      </w:r>
      <w:r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人。</w:t>
      </w:r>
    </w:p>
    <w:p w:rsidR="00626C33" w:rsidRDefault="00487D44">
      <w:pPr>
        <w:spacing w:line="360" w:lineRule="auto"/>
        <w:ind w:left="600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四、</w:t>
      </w:r>
      <w:r>
        <w:rPr>
          <w:rFonts w:ascii="黑体" w:eastAsia="黑体" w:hAnsi="黑体" w:hint="eastAsia"/>
          <w:sz w:val="30"/>
        </w:rPr>
        <w:t>部门</w:t>
      </w:r>
      <w:r>
        <w:rPr>
          <w:rFonts w:ascii="黑体" w:eastAsia="黑体" w:hAnsi="黑体"/>
          <w:sz w:val="30"/>
        </w:rPr>
        <w:t>（</w:t>
      </w:r>
      <w:r>
        <w:rPr>
          <w:rFonts w:ascii="黑体" w:eastAsia="黑体" w:hAnsi="黑体" w:hint="eastAsia"/>
          <w:sz w:val="30"/>
        </w:rPr>
        <w:t>单位</w:t>
      </w:r>
      <w:r>
        <w:rPr>
          <w:rFonts w:ascii="黑体" w:eastAsia="黑体" w:hAnsi="黑体"/>
          <w:sz w:val="30"/>
        </w:rPr>
        <w:t>）</w:t>
      </w:r>
      <w:r>
        <w:rPr>
          <w:rFonts w:ascii="黑体" w:eastAsia="黑体" w:hAnsi="黑体" w:hint="eastAsia"/>
          <w:sz w:val="30"/>
        </w:rPr>
        <w:t>整体支出绩效实现情况</w:t>
      </w:r>
    </w:p>
    <w:p w:rsidR="00626C33" w:rsidRDefault="00487D44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</w:t>
      </w:r>
      <w:r>
        <w:rPr>
          <w:rFonts w:ascii="宋体" w:hAnsi="宋体" w:cs="宋体" w:hint="eastAsia"/>
          <w:sz w:val="24"/>
        </w:rPr>
        <w:t>积极探索线上培训多样化。在常态化疫情防控形势下，充分利用腾讯会议室、</w:t>
      </w:r>
      <w:r>
        <w:rPr>
          <w:rFonts w:ascii="宋体" w:hAnsi="宋体" w:cs="宋体" w:hint="eastAsia"/>
          <w:sz w:val="24"/>
        </w:rPr>
        <w:t>QQ</w:t>
      </w:r>
      <w:r>
        <w:rPr>
          <w:rFonts w:ascii="宋体" w:hAnsi="宋体" w:cs="宋体" w:hint="eastAsia"/>
          <w:sz w:val="24"/>
        </w:rPr>
        <w:t>群等网上平台，还聘请专业团队录制课程，方便学员线上学习，灵活高效完成培训任务。</w:t>
      </w:r>
      <w:r>
        <w:rPr>
          <w:rFonts w:ascii="宋体" w:hAnsi="宋体" w:cs="宋体" w:hint="eastAsia"/>
          <w:sz w:val="24"/>
        </w:rPr>
        <w:t>2.</w:t>
      </w:r>
      <w:r>
        <w:rPr>
          <w:rFonts w:ascii="宋体" w:hAnsi="宋体" w:cs="宋体" w:hint="eastAsia"/>
          <w:sz w:val="24"/>
        </w:rPr>
        <w:t>充分发挥财政窗口服务职能。为了更好地提供服务，中心始终推行窗口优质服务。在做好疫情防控前提下，为服务对象做好发证、咨询、政策宣传等引导工作。</w:t>
      </w:r>
      <w:r>
        <w:rPr>
          <w:rFonts w:ascii="宋体" w:hAnsi="宋体" w:cs="宋体" w:hint="eastAsia"/>
          <w:sz w:val="24"/>
        </w:rPr>
        <w:t>3.</w:t>
      </w:r>
      <w:r>
        <w:rPr>
          <w:rFonts w:ascii="宋体" w:hAnsi="宋体" w:cs="宋体" w:hint="eastAsia"/>
          <w:sz w:val="24"/>
        </w:rPr>
        <w:t>参与培养较高层次和技能型人才。应服务对象强烈要求，中心配合局</w:t>
      </w:r>
      <w:r>
        <w:rPr>
          <w:rFonts w:ascii="宋体" w:hAnsi="宋体" w:cs="宋体" w:hint="eastAsia"/>
          <w:sz w:val="24"/>
        </w:rPr>
        <w:t>会计处成功举办了</w:t>
      </w:r>
      <w:r>
        <w:rPr>
          <w:rFonts w:ascii="宋体" w:hAnsi="宋体" w:cs="宋体" w:hint="eastAsia"/>
          <w:sz w:val="24"/>
        </w:rPr>
        <w:t>2022</w:t>
      </w:r>
      <w:r>
        <w:rPr>
          <w:rFonts w:ascii="宋体" w:hAnsi="宋体" w:cs="宋体" w:hint="eastAsia"/>
          <w:sz w:val="24"/>
        </w:rPr>
        <w:t>年高级会计职称评审辅导说明会，分两期，共服务了</w:t>
      </w:r>
      <w:r>
        <w:rPr>
          <w:rFonts w:ascii="宋体" w:hAnsi="宋体" w:cs="宋体" w:hint="eastAsia"/>
          <w:sz w:val="24"/>
        </w:rPr>
        <w:t>100</w:t>
      </w:r>
      <w:r>
        <w:rPr>
          <w:rFonts w:ascii="宋体" w:hAnsi="宋体" w:cs="宋体" w:hint="eastAsia"/>
          <w:sz w:val="24"/>
        </w:rPr>
        <w:t>人次，收到了服务对象一致好评。</w:t>
      </w:r>
    </w:p>
    <w:p w:rsidR="00626C33" w:rsidRDefault="00487D44">
      <w:pPr>
        <w:spacing w:line="360" w:lineRule="auto"/>
        <w:ind w:left="600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五、</w:t>
      </w:r>
      <w:r>
        <w:rPr>
          <w:rFonts w:ascii="黑体" w:eastAsia="黑体" w:hAnsi="黑体" w:hint="eastAsia"/>
          <w:sz w:val="30"/>
        </w:rPr>
        <w:t>部门</w:t>
      </w:r>
      <w:r>
        <w:rPr>
          <w:rFonts w:ascii="黑体" w:eastAsia="黑体" w:hAnsi="黑体"/>
          <w:sz w:val="30"/>
        </w:rPr>
        <w:t>（</w:t>
      </w:r>
      <w:r>
        <w:rPr>
          <w:rFonts w:ascii="黑体" w:eastAsia="黑体" w:hAnsi="黑体" w:hint="eastAsia"/>
          <w:sz w:val="30"/>
        </w:rPr>
        <w:t>单位</w:t>
      </w:r>
      <w:r>
        <w:rPr>
          <w:rFonts w:ascii="黑体" w:eastAsia="黑体" w:hAnsi="黑体"/>
          <w:sz w:val="30"/>
        </w:rPr>
        <w:t>）</w:t>
      </w:r>
      <w:r>
        <w:rPr>
          <w:rFonts w:ascii="黑体" w:eastAsia="黑体" w:hAnsi="黑体" w:hint="eastAsia"/>
          <w:sz w:val="30"/>
        </w:rPr>
        <w:t>整体支出绩效中存</w:t>
      </w:r>
      <w:r>
        <w:rPr>
          <w:rFonts w:ascii="黑体" w:eastAsia="黑体" w:hAnsi="黑体"/>
          <w:sz w:val="30"/>
        </w:rPr>
        <w:t>在问题</w:t>
      </w:r>
      <w:r>
        <w:rPr>
          <w:rFonts w:ascii="黑体" w:eastAsia="黑体" w:hAnsi="黑体" w:hint="eastAsia"/>
          <w:sz w:val="30"/>
        </w:rPr>
        <w:t>及</w:t>
      </w:r>
      <w:r>
        <w:rPr>
          <w:rFonts w:ascii="黑体" w:eastAsia="黑体" w:hAnsi="黑体"/>
          <w:sz w:val="30"/>
        </w:rPr>
        <w:t>改进措施</w:t>
      </w:r>
    </w:p>
    <w:p w:rsidR="00626C33" w:rsidRDefault="00487D44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部分项目完成率不高，今后应加强支出进度的完成率。</w:t>
      </w:r>
    </w:p>
    <w:p w:rsidR="00626C33" w:rsidRDefault="00487D44">
      <w:pPr>
        <w:spacing w:line="360" w:lineRule="auto"/>
        <w:ind w:left="600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六、</w:t>
      </w:r>
      <w:r>
        <w:rPr>
          <w:rFonts w:ascii="黑体" w:eastAsia="黑体" w:hAnsi="黑体"/>
          <w:sz w:val="30"/>
        </w:rPr>
        <w:t>绩效自评</w:t>
      </w:r>
      <w:r>
        <w:rPr>
          <w:rFonts w:ascii="黑体" w:eastAsia="黑体" w:hAnsi="黑体" w:hint="eastAsia"/>
          <w:sz w:val="30"/>
        </w:rPr>
        <w:t>结果</w:t>
      </w:r>
      <w:r>
        <w:rPr>
          <w:rFonts w:ascii="黑体" w:eastAsia="黑体" w:hAnsi="黑体"/>
          <w:sz w:val="30"/>
        </w:rPr>
        <w:t>拟应用和公开</w:t>
      </w:r>
      <w:r>
        <w:rPr>
          <w:rFonts w:ascii="黑体" w:eastAsia="黑体" w:hAnsi="黑体" w:hint="eastAsia"/>
          <w:sz w:val="30"/>
        </w:rPr>
        <w:t>情况</w:t>
      </w:r>
    </w:p>
    <w:p w:rsidR="00626C33" w:rsidRDefault="00487D44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按规定公开</w:t>
      </w:r>
    </w:p>
    <w:p w:rsidR="00626C33" w:rsidRDefault="00626C33">
      <w:pPr>
        <w:spacing w:line="360" w:lineRule="auto"/>
        <w:rPr>
          <w:rFonts w:ascii="黑体" w:eastAsia="黑体" w:hAnsi="黑体"/>
          <w:sz w:val="30"/>
        </w:rPr>
        <w:sectPr w:rsidR="00626C33">
          <w:headerReference w:type="even" r:id="rId7"/>
          <w:headerReference w:type="default" r:id="rId8"/>
          <w:footerReference w:type="even" r:id="rId9"/>
          <w:footerReference w:type="default" r:id="rId10"/>
          <w:pgSz w:w="11907" w:h="16840"/>
          <w:pgMar w:top="1247" w:right="1400" w:bottom="1089" w:left="1559" w:header="851" w:footer="992" w:gutter="0"/>
          <w:paperSrc w:first="15" w:other="15"/>
          <w:cols w:space="720"/>
          <w:docGrid w:type="lines" w:linePitch="312"/>
        </w:sectPr>
      </w:pPr>
    </w:p>
    <w:p w:rsidR="00626C33" w:rsidRDefault="00487D44">
      <w:pPr>
        <w:numPr>
          <w:ilvl w:val="0"/>
          <w:numId w:val="1"/>
        </w:numPr>
        <w:spacing w:line="360" w:lineRule="auto"/>
        <w:ind w:left="600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lastRenderedPageBreak/>
        <w:t>预算信息</w:t>
      </w:r>
    </w:p>
    <w:p w:rsidR="00626C33" w:rsidRDefault="00626C33">
      <w:pPr>
        <w:spacing w:line="360" w:lineRule="auto"/>
        <w:ind w:left="600"/>
        <w:rPr>
          <w:rFonts w:ascii="黑体" w:eastAsia="黑体" w:hAnsi="黑体"/>
          <w:sz w:val="30"/>
        </w:rPr>
      </w:pPr>
    </w:p>
    <w:tbl>
      <w:tblPr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9"/>
        <w:gridCol w:w="2268"/>
        <w:gridCol w:w="2268"/>
        <w:gridCol w:w="2268"/>
        <w:gridCol w:w="2268"/>
        <w:gridCol w:w="2268"/>
      </w:tblGrid>
      <w:tr w:rsidR="00626C33">
        <w:trPr>
          <w:trHeight w:val="339"/>
        </w:trPr>
        <w:tc>
          <w:tcPr>
            <w:tcW w:w="3079" w:type="dxa"/>
            <w:shd w:val="clear" w:color="000000" w:fill="BFBFBF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本年度预算资金（万元）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年初预算数（万元）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上年度结转及当年预算追加追减数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调整预算数（万元）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实际支出数（万元）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执行率（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%)</w:t>
            </w:r>
          </w:p>
        </w:tc>
      </w:tr>
      <w:tr w:rsidR="00626C33">
        <w:trPr>
          <w:trHeight w:val="540"/>
        </w:trPr>
        <w:tc>
          <w:tcPr>
            <w:tcW w:w="3079" w:type="dxa"/>
            <w:vAlign w:val="center"/>
          </w:tcPr>
          <w:p w:rsidR="00626C33" w:rsidRDefault="00487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预算总金额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1393.68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1393.68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975.52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70.00%</w:t>
            </w:r>
          </w:p>
        </w:tc>
      </w:tr>
      <w:tr w:rsidR="00626C33">
        <w:trPr>
          <w:trHeight w:val="540"/>
        </w:trPr>
        <w:tc>
          <w:tcPr>
            <w:tcW w:w="3079" w:type="dxa"/>
            <w:vAlign w:val="center"/>
          </w:tcPr>
          <w:p w:rsidR="00626C33" w:rsidRDefault="00487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基本支出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763.68</w:t>
            </w:r>
          </w:p>
        </w:tc>
        <w:tc>
          <w:tcPr>
            <w:tcW w:w="2268" w:type="dxa"/>
            <w:vAlign w:val="center"/>
          </w:tcPr>
          <w:p w:rsidR="00626C33" w:rsidRDefault="00626C3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763.68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679.84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89.02%</w:t>
            </w:r>
          </w:p>
        </w:tc>
      </w:tr>
      <w:tr w:rsidR="00626C33">
        <w:trPr>
          <w:trHeight w:val="540"/>
        </w:trPr>
        <w:tc>
          <w:tcPr>
            <w:tcW w:w="3079" w:type="dxa"/>
            <w:vAlign w:val="center"/>
          </w:tcPr>
          <w:p w:rsidR="00626C33" w:rsidRDefault="00487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项目支出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630</w:t>
            </w:r>
          </w:p>
        </w:tc>
        <w:tc>
          <w:tcPr>
            <w:tcW w:w="2268" w:type="dxa"/>
            <w:vAlign w:val="center"/>
          </w:tcPr>
          <w:p w:rsidR="00626C33" w:rsidRDefault="00626C3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630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295.68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46.93%</w:t>
            </w:r>
          </w:p>
        </w:tc>
      </w:tr>
      <w:tr w:rsidR="00626C33">
        <w:trPr>
          <w:trHeight w:val="540"/>
        </w:trPr>
        <w:tc>
          <w:tcPr>
            <w:tcW w:w="3079" w:type="dxa"/>
            <w:vAlign w:val="center"/>
          </w:tcPr>
          <w:p w:rsidR="00626C33" w:rsidRDefault="00487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单位物业管理费用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626C33" w:rsidRDefault="00626C3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81.74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90.82%</w:t>
            </w:r>
          </w:p>
        </w:tc>
      </w:tr>
      <w:tr w:rsidR="00626C33">
        <w:trPr>
          <w:trHeight w:val="540"/>
        </w:trPr>
        <w:tc>
          <w:tcPr>
            <w:tcW w:w="3079" w:type="dxa"/>
            <w:vAlign w:val="center"/>
          </w:tcPr>
          <w:p w:rsidR="00626C33" w:rsidRDefault="00487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中心维修维护及运行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129</w:t>
            </w:r>
          </w:p>
        </w:tc>
        <w:tc>
          <w:tcPr>
            <w:tcW w:w="2268" w:type="dxa"/>
            <w:vAlign w:val="center"/>
          </w:tcPr>
          <w:p w:rsidR="00626C33" w:rsidRDefault="00626C3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129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50.69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39.29%</w:t>
            </w:r>
          </w:p>
        </w:tc>
      </w:tr>
      <w:tr w:rsidR="00626C33">
        <w:trPr>
          <w:trHeight w:val="540"/>
        </w:trPr>
        <w:tc>
          <w:tcPr>
            <w:tcW w:w="3079" w:type="dxa"/>
            <w:vAlign w:val="center"/>
          </w:tcPr>
          <w:p w:rsidR="00626C33" w:rsidRDefault="00487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出租房产税金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190</w:t>
            </w:r>
          </w:p>
        </w:tc>
        <w:tc>
          <w:tcPr>
            <w:tcW w:w="2268" w:type="dxa"/>
            <w:vAlign w:val="center"/>
          </w:tcPr>
          <w:p w:rsidR="00626C33" w:rsidRDefault="00626C3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190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45.5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23.95%</w:t>
            </w:r>
          </w:p>
        </w:tc>
      </w:tr>
      <w:tr w:rsidR="00626C33">
        <w:trPr>
          <w:trHeight w:val="540"/>
        </w:trPr>
        <w:tc>
          <w:tcPr>
            <w:tcW w:w="3079" w:type="dxa"/>
            <w:vAlign w:val="center"/>
          </w:tcPr>
          <w:p w:rsidR="00626C33" w:rsidRDefault="00487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职工体检费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26C33" w:rsidRDefault="00626C3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5.52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92.00%</w:t>
            </w:r>
          </w:p>
        </w:tc>
      </w:tr>
      <w:tr w:rsidR="00626C33">
        <w:trPr>
          <w:trHeight w:val="540"/>
        </w:trPr>
        <w:tc>
          <w:tcPr>
            <w:tcW w:w="3079" w:type="dxa"/>
            <w:vAlign w:val="center"/>
          </w:tcPr>
          <w:p w:rsidR="00626C33" w:rsidRDefault="00487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出租房产委托管理费及税金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626C33" w:rsidRDefault="00626C3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0.00%</w:t>
            </w:r>
          </w:p>
        </w:tc>
      </w:tr>
      <w:tr w:rsidR="00626C33">
        <w:trPr>
          <w:trHeight w:val="540"/>
        </w:trPr>
        <w:tc>
          <w:tcPr>
            <w:tcW w:w="3079" w:type="dxa"/>
            <w:vAlign w:val="center"/>
          </w:tcPr>
          <w:p w:rsidR="00626C33" w:rsidRDefault="00487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教学电脑设备购置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626C33" w:rsidRDefault="00626C3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87.23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72.69%</w:t>
            </w:r>
          </w:p>
        </w:tc>
      </w:tr>
      <w:tr w:rsidR="00626C33">
        <w:trPr>
          <w:trHeight w:val="540"/>
        </w:trPr>
        <w:tc>
          <w:tcPr>
            <w:tcW w:w="3079" w:type="dxa"/>
            <w:vAlign w:val="center"/>
          </w:tcPr>
          <w:p w:rsidR="00626C33" w:rsidRDefault="00487D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教育、培训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626C33" w:rsidRDefault="00626C3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35.71%</w:t>
            </w:r>
          </w:p>
        </w:tc>
      </w:tr>
    </w:tbl>
    <w:p w:rsidR="00626C33" w:rsidRDefault="00626C33">
      <w:pPr>
        <w:spacing w:line="360" w:lineRule="auto"/>
        <w:ind w:left="600"/>
        <w:rPr>
          <w:rFonts w:ascii="黑体" w:eastAsia="黑体" w:hAnsi="黑体"/>
          <w:sz w:val="30"/>
        </w:rPr>
      </w:pPr>
    </w:p>
    <w:p w:rsidR="00626C33" w:rsidRDefault="00487D44">
      <w:pPr>
        <w:numPr>
          <w:ilvl w:val="0"/>
          <w:numId w:val="1"/>
        </w:numPr>
        <w:spacing w:line="360" w:lineRule="auto"/>
        <w:ind w:left="600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年度重点任务</w:t>
      </w:r>
    </w:p>
    <w:p w:rsidR="00626C33" w:rsidRDefault="00626C33">
      <w:pPr>
        <w:spacing w:line="360" w:lineRule="auto"/>
        <w:ind w:left="600"/>
        <w:rPr>
          <w:rFonts w:ascii="黑体" w:eastAsia="黑体" w:hAnsi="黑体"/>
          <w:sz w:val="30"/>
        </w:rPr>
      </w:pPr>
    </w:p>
    <w:tbl>
      <w:tblPr>
        <w:tblW w:w="1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9"/>
        <w:gridCol w:w="3818"/>
        <w:gridCol w:w="3538"/>
        <w:gridCol w:w="2742"/>
      </w:tblGrid>
      <w:tr w:rsidR="00626C33">
        <w:trPr>
          <w:trHeight w:val="339"/>
        </w:trPr>
        <w:tc>
          <w:tcPr>
            <w:tcW w:w="3419" w:type="dxa"/>
            <w:shd w:val="clear" w:color="000000" w:fill="BFBFBF"/>
            <w:vAlign w:val="center"/>
          </w:tcPr>
          <w:p w:rsidR="00626C33" w:rsidRDefault="00626C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626C33" w:rsidRDefault="00487D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对应部门主要职责</w:t>
            </w:r>
          </w:p>
          <w:p w:rsidR="00626C33" w:rsidRDefault="00626C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818" w:type="dxa"/>
            <w:shd w:val="clear" w:color="000000" w:fill="BFBFBF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任务名称</w:t>
            </w:r>
          </w:p>
        </w:tc>
        <w:tc>
          <w:tcPr>
            <w:tcW w:w="3538" w:type="dxa"/>
            <w:shd w:val="clear" w:color="000000" w:fill="BFBFBF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主要内容</w:t>
            </w:r>
          </w:p>
        </w:tc>
        <w:tc>
          <w:tcPr>
            <w:tcW w:w="2742" w:type="dxa"/>
            <w:shd w:val="clear" w:color="000000" w:fill="BFBFBF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完成情况</w:t>
            </w:r>
          </w:p>
        </w:tc>
      </w:tr>
      <w:tr w:rsidR="00626C33">
        <w:trPr>
          <w:trHeight w:val="608"/>
        </w:trPr>
        <w:tc>
          <w:tcPr>
            <w:tcW w:w="3419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保证培训工作顺利进行设备更新</w:t>
            </w:r>
          </w:p>
        </w:tc>
        <w:tc>
          <w:tcPr>
            <w:tcW w:w="381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电脑设备购置</w:t>
            </w:r>
          </w:p>
        </w:tc>
        <w:tc>
          <w:tcPr>
            <w:tcW w:w="353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教学电脑设备购置</w:t>
            </w:r>
          </w:p>
        </w:tc>
        <w:tc>
          <w:tcPr>
            <w:tcW w:w="2742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根据实际需要购置</w:t>
            </w:r>
          </w:p>
        </w:tc>
      </w:tr>
      <w:tr w:rsidR="00626C33">
        <w:trPr>
          <w:trHeight w:val="608"/>
        </w:trPr>
        <w:tc>
          <w:tcPr>
            <w:tcW w:w="3419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保证培训工作顺利进行做好各项服务工作</w:t>
            </w:r>
          </w:p>
        </w:tc>
        <w:tc>
          <w:tcPr>
            <w:tcW w:w="381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维护运行后勤保障</w:t>
            </w:r>
          </w:p>
        </w:tc>
        <w:tc>
          <w:tcPr>
            <w:tcW w:w="353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中心维修维护及运行</w:t>
            </w:r>
          </w:p>
        </w:tc>
        <w:tc>
          <w:tcPr>
            <w:tcW w:w="2742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由于疫情原因，缩减部分维修内容</w:t>
            </w:r>
          </w:p>
        </w:tc>
      </w:tr>
      <w:tr w:rsidR="00626C33">
        <w:trPr>
          <w:trHeight w:val="608"/>
        </w:trPr>
        <w:tc>
          <w:tcPr>
            <w:tcW w:w="3419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会计制度和财政支农政策的推广宣传</w:t>
            </w:r>
          </w:p>
        </w:tc>
        <w:tc>
          <w:tcPr>
            <w:tcW w:w="381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财会人员、基层人员政策培训</w:t>
            </w:r>
          </w:p>
        </w:tc>
        <w:tc>
          <w:tcPr>
            <w:tcW w:w="3538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教育、培训</w:t>
            </w:r>
          </w:p>
        </w:tc>
        <w:tc>
          <w:tcPr>
            <w:tcW w:w="2742" w:type="dxa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由于疫情原因，教育培训项目减少</w:t>
            </w:r>
          </w:p>
        </w:tc>
      </w:tr>
    </w:tbl>
    <w:p w:rsidR="00626C33" w:rsidRDefault="00626C33">
      <w:pPr>
        <w:spacing w:line="360" w:lineRule="auto"/>
        <w:ind w:left="600"/>
        <w:rPr>
          <w:rFonts w:ascii="黑体" w:eastAsia="黑体" w:hAnsi="黑体"/>
          <w:sz w:val="30"/>
        </w:rPr>
      </w:pPr>
    </w:p>
    <w:p w:rsidR="00626C33" w:rsidRDefault="00626C33">
      <w:pPr>
        <w:spacing w:line="360" w:lineRule="auto"/>
        <w:ind w:left="600"/>
        <w:rPr>
          <w:rFonts w:ascii="黑体" w:eastAsia="黑体" w:hAnsi="黑体"/>
          <w:sz w:val="30"/>
        </w:rPr>
      </w:pPr>
    </w:p>
    <w:p w:rsidR="00626C33" w:rsidRDefault="00487D44">
      <w:pPr>
        <w:numPr>
          <w:ilvl w:val="0"/>
          <w:numId w:val="1"/>
        </w:numPr>
        <w:spacing w:line="360" w:lineRule="auto"/>
        <w:ind w:left="600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部门整体自评表</w:t>
      </w:r>
    </w:p>
    <w:tbl>
      <w:tblPr>
        <w:tblpPr w:leftFromText="180" w:rightFromText="180" w:vertAnchor="text" w:horzAnchor="page" w:tblpX="1656" w:tblpY="127"/>
        <w:tblOverlap w:val="never"/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7"/>
        <w:gridCol w:w="2051"/>
        <w:gridCol w:w="2061"/>
        <w:gridCol w:w="1987"/>
        <w:gridCol w:w="1799"/>
        <w:gridCol w:w="1866"/>
        <w:gridCol w:w="1787"/>
        <w:gridCol w:w="1071"/>
      </w:tblGrid>
      <w:tr w:rsidR="00626C33">
        <w:trPr>
          <w:trHeight w:val="339"/>
        </w:trPr>
        <w:tc>
          <w:tcPr>
            <w:tcW w:w="2067" w:type="dxa"/>
            <w:shd w:val="clear" w:color="000000" w:fill="BFBFBF"/>
            <w:vAlign w:val="center"/>
          </w:tcPr>
          <w:p w:rsidR="00626C33" w:rsidRDefault="00626C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51" w:type="dxa"/>
            <w:shd w:val="clear" w:color="000000" w:fill="BFBFBF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类别</w:t>
            </w:r>
          </w:p>
        </w:tc>
        <w:tc>
          <w:tcPr>
            <w:tcW w:w="2061" w:type="dxa"/>
            <w:shd w:val="clear" w:color="000000" w:fill="BFBFBF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指标名称</w:t>
            </w:r>
          </w:p>
        </w:tc>
        <w:tc>
          <w:tcPr>
            <w:tcW w:w="1987" w:type="dxa"/>
            <w:shd w:val="clear" w:color="000000" w:fill="BFBFBF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指标目标值</w:t>
            </w:r>
          </w:p>
        </w:tc>
        <w:tc>
          <w:tcPr>
            <w:tcW w:w="1799" w:type="dxa"/>
            <w:shd w:val="clear" w:color="000000" w:fill="BFBFBF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指标完成值</w:t>
            </w:r>
          </w:p>
        </w:tc>
        <w:tc>
          <w:tcPr>
            <w:tcW w:w="1866" w:type="dxa"/>
            <w:shd w:val="clear" w:color="000000" w:fill="BFBFBF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完成值来源</w:t>
            </w:r>
          </w:p>
        </w:tc>
        <w:tc>
          <w:tcPr>
            <w:tcW w:w="1787" w:type="dxa"/>
            <w:shd w:val="clear" w:color="000000" w:fill="BFBFBF"/>
            <w:vAlign w:val="center"/>
          </w:tcPr>
          <w:p w:rsidR="00626C33" w:rsidRDefault="00487D44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偏差情况</w:t>
            </w:r>
          </w:p>
        </w:tc>
        <w:tc>
          <w:tcPr>
            <w:tcW w:w="1071" w:type="dxa"/>
            <w:shd w:val="clear" w:color="000000" w:fill="BFBFBF"/>
          </w:tcPr>
          <w:p w:rsidR="00626C33" w:rsidRDefault="00487D44">
            <w:pPr>
              <w:widowControl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原因分析</w:t>
            </w:r>
          </w:p>
        </w:tc>
      </w:tr>
      <w:tr w:rsidR="00626C33">
        <w:trPr>
          <w:trHeight w:val="540"/>
        </w:trPr>
        <w:tc>
          <w:tcPr>
            <w:tcW w:w="2067" w:type="dxa"/>
            <w:vMerge w:val="restart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分解目标</w:t>
            </w:r>
          </w:p>
        </w:tc>
        <w:tc>
          <w:tcPr>
            <w:tcW w:w="2051" w:type="dxa"/>
            <w:vMerge w:val="restart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决策</w:t>
            </w: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工作计划制定健全性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健全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健全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工作目标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中长期规划制定健全性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健全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健全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工作目标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绩效指标明确性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明确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明确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工作目标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绩效目标合理性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合理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合理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工作目标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预算编制规范性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规范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规范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预算管理要求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预算编制科学性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科学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科学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预算管理要求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过程</w:t>
            </w: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预算管理制度健全性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健全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健全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预算管理要求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非税收入管理合规性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合规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合规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预算管理要求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预决算信息公开度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公开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公开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预算管理要求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资金使用合规性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合规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合规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预算管理要求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绩效管理覆盖率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=100%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预算管理要求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0.00%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基础信息完善性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完善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完善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预算管理要求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资产管理规范性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规范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规范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按照资产管理要求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资产管理制度健全性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健全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健全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按照资产管理要求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固定资产利用率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=100%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按照资产管理</w:t>
            </w:r>
            <w:r>
              <w:rPr>
                <w:rFonts w:ascii="宋体" w:hAnsi="宋体" w:cs="宋体" w:hint="eastAsia"/>
                <w:sz w:val="24"/>
              </w:rPr>
              <w:lastRenderedPageBreak/>
              <w:t>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0.00%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项目管理制度健全性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健全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健全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预算管理要求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项目管理制度执行规范性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规范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规范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预算管理要求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人员管理制度执行有效性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有效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有效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按照人员管理制度要求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在职人员控制率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=100%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按照人员管理制度要求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0.00%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人员管理制度健全性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健全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健全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按照人员管理制度要求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业务学习与培训及时完成率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=100%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按照人员管理制度要求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0.00%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组织建设工作及时完成率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=100%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按照内控制度要求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0.00%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纪检监察工作有效性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有效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有效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按照内控制度要求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预算执行率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=100%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70%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预算管理要求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-30.00%</w:t>
            </w:r>
          </w:p>
        </w:tc>
        <w:tc>
          <w:tcPr>
            <w:tcW w:w="1071" w:type="dxa"/>
          </w:tcPr>
          <w:p w:rsidR="00626C33" w:rsidRDefault="00487D44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sz w:val="24"/>
              </w:rPr>
              <w:t>由于疫</w:t>
            </w:r>
            <w:r>
              <w:rPr>
                <w:rFonts w:ascii="宋体" w:hAnsi="宋体" w:cs="宋体" w:hint="eastAsia"/>
                <w:sz w:val="24"/>
              </w:rPr>
              <w:lastRenderedPageBreak/>
              <w:t>情原因部分项目未完成</w:t>
            </w: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预算调整率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=0%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预算管理要求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政府采购执行率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=100%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按照政府采购管理办法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0.00%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非税收入预算完成率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=100%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预算非税管理要求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0.00%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支付进度符合率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=100%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预算管理要求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0.00%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“三公经费”变动率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=0%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预算管理要求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结转结余率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=0%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预算管理要求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公用经费控制率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&lt;=100%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预算管理要求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0.00%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效益</w:t>
            </w: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经费支出时效性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及时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及时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按合同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项目完成及时性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及时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及时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按合同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养护维修单位成</w:t>
            </w:r>
            <w:r>
              <w:rPr>
                <w:rFonts w:ascii="宋体" w:hAnsi="宋体" w:cs="宋体" w:hint="eastAsia"/>
                <w:sz w:val="24"/>
              </w:rPr>
              <w:lastRenderedPageBreak/>
              <w:t>本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厉行节约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厉行节约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预算管理要求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单位政策推广服务率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=100%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工作目标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0.00%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满意度</w:t>
            </w: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服务对象满意度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=95%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工作目标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5.26%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履职</w:t>
            </w: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教育、培训完成及时性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及时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及时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工作目标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维修项目合格数量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=100</w:t>
            </w: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</w:t>
            </w: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工作目标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-40.00%</w:t>
            </w:r>
          </w:p>
        </w:tc>
        <w:tc>
          <w:tcPr>
            <w:tcW w:w="1071" w:type="dxa"/>
          </w:tcPr>
          <w:p w:rsidR="00626C33" w:rsidRDefault="00487D44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sz w:val="24"/>
              </w:rPr>
              <w:t>今年维修项目减少</w:t>
            </w:r>
          </w:p>
        </w:tc>
      </w:tr>
      <w:tr w:rsidR="00626C33">
        <w:trPr>
          <w:trHeight w:val="540"/>
        </w:trPr>
        <w:tc>
          <w:tcPr>
            <w:tcW w:w="2067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626C33" w:rsidRDefault="00626C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培训业务的保障程度</w:t>
            </w:r>
          </w:p>
        </w:tc>
        <w:tc>
          <w:tcPr>
            <w:tcW w:w="19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=100%</w:t>
            </w:r>
          </w:p>
        </w:tc>
        <w:tc>
          <w:tcPr>
            <w:tcW w:w="1799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  <w:tc>
          <w:tcPr>
            <w:tcW w:w="1866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工作目标</w:t>
            </w:r>
          </w:p>
        </w:tc>
        <w:tc>
          <w:tcPr>
            <w:tcW w:w="1787" w:type="dxa"/>
            <w:vAlign w:val="center"/>
          </w:tcPr>
          <w:p w:rsidR="00626C33" w:rsidRDefault="00487D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0.00%</w:t>
            </w:r>
          </w:p>
        </w:tc>
        <w:tc>
          <w:tcPr>
            <w:tcW w:w="1071" w:type="dxa"/>
          </w:tcPr>
          <w:p w:rsidR="00626C33" w:rsidRDefault="00626C33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626C33" w:rsidRDefault="00626C33">
      <w:pPr>
        <w:spacing w:line="360" w:lineRule="auto"/>
        <w:ind w:left="600"/>
        <w:rPr>
          <w:rFonts w:ascii="黑体" w:eastAsia="黑体" w:hAnsi="黑体"/>
          <w:sz w:val="30"/>
        </w:rPr>
      </w:pPr>
      <w:bookmarkStart w:id="0" w:name="_GoBack"/>
      <w:bookmarkEnd w:id="0"/>
    </w:p>
    <w:sectPr w:rsidR="00626C33" w:rsidSect="00626C33">
      <w:headerReference w:type="default" r:id="rId11"/>
      <w:footerReference w:type="default" r:id="rId12"/>
      <w:pgSz w:w="16840" w:h="11907" w:orient="landscape"/>
      <w:pgMar w:top="1559" w:right="1247" w:bottom="1400" w:left="1089" w:header="851" w:footer="992" w:gutter="0"/>
      <w:paperSrc w:first="15" w:other="1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D44" w:rsidRDefault="00487D44" w:rsidP="00626C33">
      <w:r>
        <w:separator/>
      </w:r>
    </w:p>
  </w:endnote>
  <w:endnote w:type="continuationSeparator" w:id="1">
    <w:p w:rsidR="00487D44" w:rsidRDefault="00487D44" w:rsidP="0062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33" w:rsidRDefault="00626C33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487D44">
      <w:rPr>
        <w:rStyle w:val="a7"/>
      </w:rPr>
      <w:instrText xml:space="preserve">PAGE  </w:instrText>
    </w:r>
    <w:r>
      <w:fldChar w:fldCharType="end"/>
    </w:r>
  </w:p>
  <w:p w:rsidR="00626C33" w:rsidRDefault="00626C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33" w:rsidRDefault="00626C33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487D44">
      <w:rPr>
        <w:rStyle w:val="a7"/>
      </w:rPr>
      <w:instrText xml:space="preserve">PAGE  </w:instrText>
    </w:r>
    <w:r>
      <w:fldChar w:fldCharType="separate"/>
    </w:r>
    <w:r w:rsidR="00A50E97">
      <w:rPr>
        <w:rStyle w:val="a7"/>
        <w:noProof/>
      </w:rPr>
      <w:t>2</w:t>
    </w:r>
    <w:r>
      <w:fldChar w:fldCharType="end"/>
    </w:r>
  </w:p>
  <w:p w:rsidR="00626C33" w:rsidRDefault="00626C3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33" w:rsidRDefault="00626C33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487D44">
      <w:rPr>
        <w:rStyle w:val="a7"/>
      </w:rPr>
      <w:instrText xml:space="preserve">PAGE  </w:instrText>
    </w:r>
    <w:r>
      <w:fldChar w:fldCharType="separate"/>
    </w:r>
    <w:r w:rsidR="00A50E97">
      <w:rPr>
        <w:rStyle w:val="a7"/>
        <w:noProof/>
      </w:rPr>
      <w:t>5</w:t>
    </w:r>
    <w:r>
      <w:fldChar w:fldCharType="end"/>
    </w:r>
  </w:p>
  <w:p w:rsidR="00626C33" w:rsidRDefault="00626C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D44" w:rsidRDefault="00487D44" w:rsidP="00626C33">
      <w:r>
        <w:separator/>
      </w:r>
    </w:p>
  </w:footnote>
  <w:footnote w:type="continuationSeparator" w:id="1">
    <w:p w:rsidR="00487D44" w:rsidRDefault="00487D44" w:rsidP="00626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33" w:rsidRDefault="00626C33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33" w:rsidRDefault="00626C33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33" w:rsidRDefault="00626C3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BB9F1"/>
    <w:multiLevelType w:val="singleLevel"/>
    <w:tmpl w:val="5D7BB9F1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I2ZWIxNzBhOWM3YmNkMjVjMWZjMWQ2NzA4MDFlZmYifQ=="/>
  </w:docVars>
  <w:rsids>
    <w:rsidRoot w:val="00063C33"/>
    <w:rsid w:val="00000AE5"/>
    <w:rsid w:val="0000149B"/>
    <w:rsid w:val="00003466"/>
    <w:rsid w:val="00005172"/>
    <w:rsid w:val="000100EA"/>
    <w:rsid w:val="000174EF"/>
    <w:rsid w:val="00017B0A"/>
    <w:rsid w:val="00023671"/>
    <w:rsid w:val="00026029"/>
    <w:rsid w:val="000264BF"/>
    <w:rsid w:val="00037A63"/>
    <w:rsid w:val="00040CA6"/>
    <w:rsid w:val="00043B48"/>
    <w:rsid w:val="00052BE5"/>
    <w:rsid w:val="00060137"/>
    <w:rsid w:val="00063750"/>
    <w:rsid w:val="00063C33"/>
    <w:rsid w:val="00063D5B"/>
    <w:rsid w:val="00065156"/>
    <w:rsid w:val="00065B29"/>
    <w:rsid w:val="00067138"/>
    <w:rsid w:val="0006750F"/>
    <w:rsid w:val="000744C4"/>
    <w:rsid w:val="00075453"/>
    <w:rsid w:val="00075D05"/>
    <w:rsid w:val="000822BA"/>
    <w:rsid w:val="000824B9"/>
    <w:rsid w:val="00083E7F"/>
    <w:rsid w:val="000903A9"/>
    <w:rsid w:val="00090A12"/>
    <w:rsid w:val="00091DCD"/>
    <w:rsid w:val="000920AE"/>
    <w:rsid w:val="00096524"/>
    <w:rsid w:val="000A413D"/>
    <w:rsid w:val="000A5944"/>
    <w:rsid w:val="000B00C1"/>
    <w:rsid w:val="000B1FE0"/>
    <w:rsid w:val="000B2275"/>
    <w:rsid w:val="000B2CE5"/>
    <w:rsid w:val="000B5A1C"/>
    <w:rsid w:val="000B7645"/>
    <w:rsid w:val="000C44B7"/>
    <w:rsid w:val="000E5B04"/>
    <w:rsid w:val="000E69D0"/>
    <w:rsid w:val="000E7FBE"/>
    <w:rsid w:val="000F10A1"/>
    <w:rsid w:val="000F2CE9"/>
    <w:rsid w:val="000F5BD7"/>
    <w:rsid w:val="000F6964"/>
    <w:rsid w:val="00100A3B"/>
    <w:rsid w:val="001014B4"/>
    <w:rsid w:val="00104DFE"/>
    <w:rsid w:val="00106E72"/>
    <w:rsid w:val="00113289"/>
    <w:rsid w:val="00113D04"/>
    <w:rsid w:val="00113E8E"/>
    <w:rsid w:val="0011541B"/>
    <w:rsid w:val="0012134D"/>
    <w:rsid w:val="001220BE"/>
    <w:rsid w:val="00125CF2"/>
    <w:rsid w:val="00126E12"/>
    <w:rsid w:val="00130587"/>
    <w:rsid w:val="00130A6B"/>
    <w:rsid w:val="00131B00"/>
    <w:rsid w:val="00132D88"/>
    <w:rsid w:val="00133A9B"/>
    <w:rsid w:val="0013429F"/>
    <w:rsid w:val="001410F0"/>
    <w:rsid w:val="001420CF"/>
    <w:rsid w:val="00143A75"/>
    <w:rsid w:val="00143BA3"/>
    <w:rsid w:val="0014417A"/>
    <w:rsid w:val="001451E1"/>
    <w:rsid w:val="00147FEA"/>
    <w:rsid w:val="0015165E"/>
    <w:rsid w:val="00155CA1"/>
    <w:rsid w:val="001612E1"/>
    <w:rsid w:val="00164523"/>
    <w:rsid w:val="00165B5D"/>
    <w:rsid w:val="001662B4"/>
    <w:rsid w:val="0017063E"/>
    <w:rsid w:val="00177F82"/>
    <w:rsid w:val="001808D8"/>
    <w:rsid w:val="0018270E"/>
    <w:rsid w:val="00182B89"/>
    <w:rsid w:val="00182FC9"/>
    <w:rsid w:val="00190510"/>
    <w:rsid w:val="001A0AFE"/>
    <w:rsid w:val="001A1132"/>
    <w:rsid w:val="001B04B5"/>
    <w:rsid w:val="001B5269"/>
    <w:rsid w:val="001B7A52"/>
    <w:rsid w:val="001C0B83"/>
    <w:rsid w:val="001C31AD"/>
    <w:rsid w:val="001C4669"/>
    <w:rsid w:val="001C64FE"/>
    <w:rsid w:val="001C7FFB"/>
    <w:rsid w:val="001D03A1"/>
    <w:rsid w:val="001D2206"/>
    <w:rsid w:val="001D31D8"/>
    <w:rsid w:val="001D41B6"/>
    <w:rsid w:val="001D785B"/>
    <w:rsid w:val="001D7F4F"/>
    <w:rsid w:val="001E09A5"/>
    <w:rsid w:val="001E11AE"/>
    <w:rsid w:val="001E387E"/>
    <w:rsid w:val="001E4826"/>
    <w:rsid w:val="001E55E3"/>
    <w:rsid w:val="001F0EC7"/>
    <w:rsid w:val="001F1C88"/>
    <w:rsid w:val="001F2939"/>
    <w:rsid w:val="001F3B30"/>
    <w:rsid w:val="001F3BCB"/>
    <w:rsid w:val="00200D3F"/>
    <w:rsid w:val="0020308A"/>
    <w:rsid w:val="00204221"/>
    <w:rsid w:val="00206133"/>
    <w:rsid w:val="00213BC8"/>
    <w:rsid w:val="00216350"/>
    <w:rsid w:val="002166D3"/>
    <w:rsid w:val="00216F1E"/>
    <w:rsid w:val="00217E52"/>
    <w:rsid w:val="00222156"/>
    <w:rsid w:val="00223CA3"/>
    <w:rsid w:val="00227A2B"/>
    <w:rsid w:val="0023035D"/>
    <w:rsid w:val="002340B0"/>
    <w:rsid w:val="00234E4B"/>
    <w:rsid w:val="0023634E"/>
    <w:rsid w:val="002408C3"/>
    <w:rsid w:val="0024113F"/>
    <w:rsid w:val="00244426"/>
    <w:rsid w:val="0024746E"/>
    <w:rsid w:val="0025051E"/>
    <w:rsid w:val="00252592"/>
    <w:rsid w:val="00253D90"/>
    <w:rsid w:val="0025423D"/>
    <w:rsid w:val="00254F9A"/>
    <w:rsid w:val="00257BC2"/>
    <w:rsid w:val="00261488"/>
    <w:rsid w:val="00264AA2"/>
    <w:rsid w:val="00265B16"/>
    <w:rsid w:val="00265DA5"/>
    <w:rsid w:val="002673D0"/>
    <w:rsid w:val="002716BD"/>
    <w:rsid w:val="00273D49"/>
    <w:rsid w:val="00283319"/>
    <w:rsid w:val="00285317"/>
    <w:rsid w:val="0028539D"/>
    <w:rsid w:val="00286629"/>
    <w:rsid w:val="00286702"/>
    <w:rsid w:val="00286D47"/>
    <w:rsid w:val="002900B4"/>
    <w:rsid w:val="00291982"/>
    <w:rsid w:val="00294622"/>
    <w:rsid w:val="002A1D40"/>
    <w:rsid w:val="002A520E"/>
    <w:rsid w:val="002A71E9"/>
    <w:rsid w:val="002A740D"/>
    <w:rsid w:val="002B3130"/>
    <w:rsid w:val="002B46D0"/>
    <w:rsid w:val="002B4938"/>
    <w:rsid w:val="002B4C42"/>
    <w:rsid w:val="002B5C95"/>
    <w:rsid w:val="002B7826"/>
    <w:rsid w:val="002B7DA5"/>
    <w:rsid w:val="002C14BC"/>
    <w:rsid w:val="002C40C2"/>
    <w:rsid w:val="002C50BE"/>
    <w:rsid w:val="002C58CE"/>
    <w:rsid w:val="002C6932"/>
    <w:rsid w:val="002D37C3"/>
    <w:rsid w:val="002D39F6"/>
    <w:rsid w:val="002E02D4"/>
    <w:rsid w:val="002E3E46"/>
    <w:rsid w:val="002E6262"/>
    <w:rsid w:val="002F2F89"/>
    <w:rsid w:val="002F3573"/>
    <w:rsid w:val="002F79DA"/>
    <w:rsid w:val="003023BE"/>
    <w:rsid w:val="003047D9"/>
    <w:rsid w:val="00304E50"/>
    <w:rsid w:val="0031251A"/>
    <w:rsid w:val="00313B31"/>
    <w:rsid w:val="00313C95"/>
    <w:rsid w:val="00314B04"/>
    <w:rsid w:val="003205DD"/>
    <w:rsid w:val="003212A4"/>
    <w:rsid w:val="00321645"/>
    <w:rsid w:val="003224A9"/>
    <w:rsid w:val="00323407"/>
    <w:rsid w:val="00324653"/>
    <w:rsid w:val="00325446"/>
    <w:rsid w:val="003255FE"/>
    <w:rsid w:val="00327EE2"/>
    <w:rsid w:val="00330CB3"/>
    <w:rsid w:val="00332C74"/>
    <w:rsid w:val="00335FCC"/>
    <w:rsid w:val="00336C7D"/>
    <w:rsid w:val="00342E62"/>
    <w:rsid w:val="00343C7E"/>
    <w:rsid w:val="0034643F"/>
    <w:rsid w:val="00346D0D"/>
    <w:rsid w:val="00350DCA"/>
    <w:rsid w:val="00350EF3"/>
    <w:rsid w:val="00351E9C"/>
    <w:rsid w:val="00353E46"/>
    <w:rsid w:val="00354DA3"/>
    <w:rsid w:val="0035535B"/>
    <w:rsid w:val="003557CD"/>
    <w:rsid w:val="00355802"/>
    <w:rsid w:val="00362F2E"/>
    <w:rsid w:val="00365C54"/>
    <w:rsid w:val="003700B6"/>
    <w:rsid w:val="00370935"/>
    <w:rsid w:val="00371DB2"/>
    <w:rsid w:val="003729B0"/>
    <w:rsid w:val="00373041"/>
    <w:rsid w:val="003753A8"/>
    <w:rsid w:val="003831C1"/>
    <w:rsid w:val="00393CB1"/>
    <w:rsid w:val="003A5262"/>
    <w:rsid w:val="003B2F39"/>
    <w:rsid w:val="003B3410"/>
    <w:rsid w:val="003B36E9"/>
    <w:rsid w:val="003B6092"/>
    <w:rsid w:val="003C042E"/>
    <w:rsid w:val="003C06AC"/>
    <w:rsid w:val="003C1186"/>
    <w:rsid w:val="003C391B"/>
    <w:rsid w:val="003C4D46"/>
    <w:rsid w:val="003D01B1"/>
    <w:rsid w:val="003D0B70"/>
    <w:rsid w:val="003D72AD"/>
    <w:rsid w:val="003D7F91"/>
    <w:rsid w:val="003E2A48"/>
    <w:rsid w:val="003E2F63"/>
    <w:rsid w:val="003E65CC"/>
    <w:rsid w:val="003E6D22"/>
    <w:rsid w:val="003F2293"/>
    <w:rsid w:val="00400243"/>
    <w:rsid w:val="00405CA6"/>
    <w:rsid w:val="00410C77"/>
    <w:rsid w:val="00411D37"/>
    <w:rsid w:val="00424485"/>
    <w:rsid w:val="004257E1"/>
    <w:rsid w:val="00425AA3"/>
    <w:rsid w:val="004305C8"/>
    <w:rsid w:val="0043312C"/>
    <w:rsid w:val="00436533"/>
    <w:rsid w:val="00436EC1"/>
    <w:rsid w:val="004403E7"/>
    <w:rsid w:val="004423E2"/>
    <w:rsid w:val="00445706"/>
    <w:rsid w:val="0045004A"/>
    <w:rsid w:val="004545F2"/>
    <w:rsid w:val="00454BDA"/>
    <w:rsid w:val="00457C9A"/>
    <w:rsid w:val="004611B1"/>
    <w:rsid w:val="0046258B"/>
    <w:rsid w:val="00466701"/>
    <w:rsid w:val="00471F88"/>
    <w:rsid w:val="00473304"/>
    <w:rsid w:val="00475B06"/>
    <w:rsid w:val="00476840"/>
    <w:rsid w:val="0048152F"/>
    <w:rsid w:val="0048585A"/>
    <w:rsid w:val="0048750F"/>
    <w:rsid w:val="00487D44"/>
    <w:rsid w:val="0049066C"/>
    <w:rsid w:val="004912EF"/>
    <w:rsid w:val="004974D1"/>
    <w:rsid w:val="004A1580"/>
    <w:rsid w:val="004A19DD"/>
    <w:rsid w:val="004B0052"/>
    <w:rsid w:val="004B44B5"/>
    <w:rsid w:val="004C13D9"/>
    <w:rsid w:val="004C156B"/>
    <w:rsid w:val="004C1CE2"/>
    <w:rsid w:val="004C51FC"/>
    <w:rsid w:val="004C5BAD"/>
    <w:rsid w:val="004D5319"/>
    <w:rsid w:val="004D797B"/>
    <w:rsid w:val="004E0982"/>
    <w:rsid w:val="004E1DF7"/>
    <w:rsid w:val="004E2D60"/>
    <w:rsid w:val="004E2E62"/>
    <w:rsid w:val="004E3248"/>
    <w:rsid w:val="004E5392"/>
    <w:rsid w:val="004E73A7"/>
    <w:rsid w:val="004F030E"/>
    <w:rsid w:val="004F2DA8"/>
    <w:rsid w:val="004F4FE5"/>
    <w:rsid w:val="004F6112"/>
    <w:rsid w:val="004F6658"/>
    <w:rsid w:val="004F6BFF"/>
    <w:rsid w:val="004F71AE"/>
    <w:rsid w:val="00501E97"/>
    <w:rsid w:val="005038C9"/>
    <w:rsid w:val="00506E8C"/>
    <w:rsid w:val="00506FCF"/>
    <w:rsid w:val="0051294C"/>
    <w:rsid w:val="00512A8D"/>
    <w:rsid w:val="00521013"/>
    <w:rsid w:val="00526943"/>
    <w:rsid w:val="005314A7"/>
    <w:rsid w:val="00532870"/>
    <w:rsid w:val="005428EE"/>
    <w:rsid w:val="00543724"/>
    <w:rsid w:val="0054645B"/>
    <w:rsid w:val="00552B33"/>
    <w:rsid w:val="00553660"/>
    <w:rsid w:val="00553EB2"/>
    <w:rsid w:val="00556E4F"/>
    <w:rsid w:val="00560776"/>
    <w:rsid w:val="00560AFC"/>
    <w:rsid w:val="00560EAF"/>
    <w:rsid w:val="005619A3"/>
    <w:rsid w:val="00562503"/>
    <w:rsid w:val="0056664B"/>
    <w:rsid w:val="00567693"/>
    <w:rsid w:val="00570911"/>
    <w:rsid w:val="005723D7"/>
    <w:rsid w:val="005755EB"/>
    <w:rsid w:val="005757F7"/>
    <w:rsid w:val="0058037E"/>
    <w:rsid w:val="00581411"/>
    <w:rsid w:val="005817F6"/>
    <w:rsid w:val="00593238"/>
    <w:rsid w:val="00597885"/>
    <w:rsid w:val="005A0674"/>
    <w:rsid w:val="005A3838"/>
    <w:rsid w:val="005A3AA9"/>
    <w:rsid w:val="005A3AE6"/>
    <w:rsid w:val="005A3EAE"/>
    <w:rsid w:val="005A4A49"/>
    <w:rsid w:val="005A71F3"/>
    <w:rsid w:val="005A7726"/>
    <w:rsid w:val="005A77D3"/>
    <w:rsid w:val="005B0AE0"/>
    <w:rsid w:val="005B2146"/>
    <w:rsid w:val="005B2738"/>
    <w:rsid w:val="005B2C2E"/>
    <w:rsid w:val="005B3560"/>
    <w:rsid w:val="005B48B6"/>
    <w:rsid w:val="005B4B41"/>
    <w:rsid w:val="005B529F"/>
    <w:rsid w:val="005B612C"/>
    <w:rsid w:val="005B6B32"/>
    <w:rsid w:val="005B77DD"/>
    <w:rsid w:val="005C09F8"/>
    <w:rsid w:val="005C1A18"/>
    <w:rsid w:val="005C1BD8"/>
    <w:rsid w:val="005C2E63"/>
    <w:rsid w:val="005C5E8E"/>
    <w:rsid w:val="005C65E4"/>
    <w:rsid w:val="005D11F6"/>
    <w:rsid w:val="005D1D0B"/>
    <w:rsid w:val="005D72E3"/>
    <w:rsid w:val="005E0E7F"/>
    <w:rsid w:val="005E5A79"/>
    <w:rsid w:val="005F1482"/>
    <w:rsid w:val="005F1E3B"/>
    <w:rsid w:val="0060449D"/>
    <w:rsid w:val="00610F23"/>
    <w:rsid w:val="00613019"/>
    <w:rsid w:val="00621622"/>
    <w:rsid w:val="006226C5"/>
    <w:rsid w:val="00622FB6"/>
    <w:rsid w:val="0062351F"/>
    <w:rsid w:val="00625CE4"/>
    <w:rsid w:val="00626C33"/>
    <w:rsid w:val="00631623"/>
    <w:rsid w:val="006316FF"/>
    <w:rsid w:val="00633F34"/>
    <w:rsid w:val="006346F2"/>
    <w:rsid w:val="00642FA5"/>
    <w:rsid w:val="00643E54"/>
    <w:rsid w:val="006520DA"/>
    <w:rsid w:val="00652414"/>
    <w:rsid w:val="0066087C"/>
    <w:rsid w:val="00665D96"/>
    <w:rsid w:val="00672C67"/>
    <w:rsid w:val="006733B9"/>
    <w:rsid w:val="006777F4"/>
    <w:rsid w:val="00680C37"/>
    <w:rsid w:val="0068235A"/>
    <w:rsid w:val="00691F14"/>
    <w:rsid w:val="00695B4B"/>
    <w:rsid w:val="006A242C"/>
    <w:rsid w:val="006A3E01"/>
    <w:rsid w:val="006A4842"/>
    <w:rsid w:val="006A5F11"/>
    <w:rsid w:val="006B46FE"/>
    <w:rsid w:val="006B5B10"/>
    <w:rsid w:val="006C0BED"/>
    <w:rsid w:val="006C1512"/>
    <w:rsid w:val="006C5E14"/>
    <w:rsid w:val="006E199D"/>
    <w:rsid w:val="006E2154"/>
    <w:rsid w:val="006E526F"/>
    <w:rsid w:val="006F2F60"/>
    <w:rsid w:val="006F4261"/>
    <w:rsid w:val="006F5BB5"/>
    <w:rsid w:val="006F63F7"/>
    <w:rsid w:val="006F7720"/>
    <w:rsid w:val="00700D51"/>
    <w:rsid w:val="00701E4E"/>
    <w:rsid w:val="00703AAD"/>
    <w:rsid w:val="00704126"/>
    <w:rsid w:val="00704DC6"/>
    <w:rsid w:val="00706525"/>
    <w:rsid w:val="00707621"/>
    <w:rsid w:val="007171E1"/>
    <w:rsid w:val="00717422"/>
    <w:rsid w:val="00722137"/>
    <w:rsid w:val="00723710"/>
    <w:rsid w:val="00733427"/>
    <w:rsid w:val="00735573"/>
    <w:rsid w:val="00737F68"/>
    <w:rsid w:val="007424E1"/>
    <w:rsid w:val="00742D87"/>
    <w:rsid w:val="00751DC9"/>
    <w:rsid w:val="0075565C"/>
    <w:rsid w:val="007605DC"/>
    <w:rsid w:val="00761F62"/>
    <w:rsid w:val="00762C18"/>
    <w:rsid w:val="00766FB7"/>
    <w:rsid w:val="00772348"/>
    <w:rsid w:val="00772510"/>
    <w:rsid w:val="00773A1D"/>
    <w:rsid w:val="00773F42"/>
    <w:rsid w:val="00774264"/>
    <w:rsid w:val="00775445"/>
    <w:rsid w:val="00780EE2"/>
    <w:rsid w:val="007840FE"/>
    <w:rsid w:val="00784F8B"/>
    <w:rsid w:val="007871EE"/>
    <w:rsid w:val="00793E08"/>
    <w:rsid w:val="00794A76"/>
    <w:rsid w:val="00795D56"/>
    <w:rsid w:val="007962F0"/>
    <w:rsid w:val="00797D92"/>
    <w:rsid w:val="007A0919"/>
    <w:rsid w:val="007A097F"/>
    <w:rsid w:val="007A4200"/>
    <w:rsid w:val="007B3DD4"/>
    <w:rsid w:val="007B5103"/>
    <w:rsid w:val="007B61B8"/>
    <w:rsid w:val="007B6A00"/>
    <w:rsid w:val="007C0D3D"/>
    <w:rsid w:val="007C31AE"/>
    <w:rsid w:val="007C36CD"/>
    <w:rsid w:val="007C3C87"/>
    <w:rsid w:val="007C3D16"/>
    <w:rsid w:val="007C47E4"/>
    <w:rsid w:val="007C4FF4"/>
    <w:rsid w:val="007D2436"/>
    <w:rsid w:val="007D2B3D"/>
    <w:rsid w:val="007D444F"/>
    <w:rsid w:val="007D4E58"/>
    <w:rsid w:val="007D56C8"/>
    <w:rsid w:val="007D7F00"/>
    <w:rsid w:val="007E1CCC"/>
    <w:rsid w:val="007E459A"/>
    <w:rsid w:val="007E4929"/>
    <w:rsid w:val="007E720E"/>
    <w:rsid w:val="007E72F0"/>
    <w:rsid w:val="007F009F"/>
    <w:rsid w:val="007F0BF3"/>
    <w:rsid w:val="007F0D47"/>
    <w:rsid w:val="007F2B03"/>
    <w:rsid w:val="007F33BC"/>
    <w:rsid w:val="007F6C9D"/>
    <w:rsid w:val="00800BE6"/>
    <w:rsid w:val="0080256D"/>
    <w:rsid w:val="00802E22"/>
    <w:rsid w:val="00812702"/>
    <w:rsid w:val="0081659F"/>
    <w:rsid w:val="008165F1"/>
    <w:rsid w:val="008235B6"/>
    <w:rsid w:val="008329A5"/>
    <w:rsid w:val="00832C53"/>
    <w:rsid w:val="008353A0"/>
    <w:rsid w:val="00846B19"/>
    <w:rsid w:val="008509A5"/>
    <w:rsid w:val="008521F8"/>
    <w:rsid w:val="00852E79"/>
    <w:rsid w:val="008550E4"/>
    <w:rsid w:val="00855CA7"/>
    <w:rsid w:val="00855F3C"/>
    <w:rsid w:val="00857998"/>
    <w:rsid w:val="00862373"/>
    <w:rsid w:val="008702C7"/>
    <w:rsid w:val="008814B7"/>
    <w:rsid w:val="00882EDF"/>
    <w:rsid w:val="008855D8"/>
    <w:rsid w:val="00885B43"/>
    <w:rsid w:val="00885EDD"/>
    <w:rsid w:val="00891909"/>
    <w:rsid w:val="0089196E"/>
    <w:rsid w:val="00894546"/>
    <w:rsid w:val="008956AE"/>
    <w:rsid w:val="008962B9"/>
    <w:rsid w:val="008B27AB"/>
    <w:rsid w:val="008B474A"/>
    <w:rsid w:val="008B4752"/>
    <w:rsid w:val="008C0F7F"/>
    <w:rsid w:val="008C19A0"/>
    <w:rsid w:val="008C5F52"/>
    <w:rsid w:val="008D1294"/>
    <w:rsid w:val="008D4748"/>
    <w:rsid w:val="008D493B"/>
    <w:rsid w:val="008E15CC"/>
    <w:rsid w:val="008E5F67"/>
    <w:rsid w:val="008E7EF2"/>
    <w:rsid w:val="008F0D75"/>
    <w:rsid w:val="00912649"/>
    <w:rsid w:val="009141CE"/>
    <w:rsid w:val="00914978"/>
    <w:rsid w:val="0092032F"/>
    <w:rsid w:val="00921CBB"/>
    <w:rsid w:val="009220F6"/>
    <w:rsid w:val="00923540"/>
    <w:rsid w:val="009238C5"/>
    <w:rsid w:val="00926CE3"/>
    <w:rsid w:val="00927493"/>
    <w:rsid w:val="00930153"/>
    <w:rsid w:val="00936842"/>
    <w:rsid w:val="00944770"/>
    <w:rsid w:val="00950C79"/>
    <w:rsid w:val="00952E84"/>
    <w:rsid w:val="00952F21"/>
    <w:rsid w:val="00954DE5"/>
    <w:rsid w:val="00956D46"/>
    <w:rsid w:val="00957FE6"/>
    <w:rsid w:val="00961F56"/>
    <w:rsid w:val="00973D9E"/>
    <w:rsid w:val="00973DF8"/>
    <w:rsid w:val="00975B93"/>
    <w:rsid w:val="009803F9"/>
    <w:rsid w:val="00981623"/>
    <w:rsid w:val="0098375F"/>
    <w:rsid w:val="0098511D"/>
    <w:rsid w:val="00985485"/>
    <w:rsid w:val="00986075"/>
    <w:rsid w:val="00991298"/>
    <w:rsid w:val="00991A54"/>
    <w:rsid w:val="009932BD"/>
    <w:rsid w:val="009934FA"/>
    <w:rsid w:val="00994166"/>
    <w:rsid w:val="009A14E2"/>
    <w:rsid w:val="009B00C3"/>
    <w:rsid w:val="009B0CBC"/>
    <w:rsid w:val="009C0139"/>
    <w:rsid w:val="009C0E57"/>
    <w:rsid w:val="009C2F7D"/>
    <w:rsid w:val="009C55FF"/>
    <w:rsid w:val="009D6A3C"/>
    <w:rsid w:val="009D6EB2"/>
    <w:rsid w:val="009E3332"/>
    <w:rsid w:val="009E41C3"/>
    <w:rsid w:val="009E761C"/>
    <w:rsid w:val="009F0156"/>
    <w:rsid w:val="009F0F45"/>
    <w:rsid w:val="009F1E08"/>
    <w:rsid w:val="009F33A3"/>
    <w:rsid w:val="009F5379"/>
    <w:rsid w:val="009F698B"/>
    <w:rsid w:val="00A0033D"/>
    <w:rsid w:val="00A03EC8"/>
    <w:rsid w:val="00A0604C"/>
    <w:rsid w:val="00A11B0D"/>
    <w:rsid w:val="00A120BD"/>
    <w:rsid w:val="00A176AA"/>
    <w:rsid w:val="00A205D5"/>
    <w:rsid w:val="00A239B4"/>
    <w:rsid w:val="00A23D5F"/>
    <w:rsid w:val="00A25AFF"/>
    <w:rsid w:val="00A32DC9"/>
    <w:rsid w:val="00A33349"/>
    <w:rsid w:val="00A33FE6"/>
    <w:rsid w:val="00A44D43"/>
    <w:rsid w:val="00A452D2"/>
    <w:rsid w:val="00A470EC"/>
    <w:rsid w:val="00A50C4A"/>
    <w:rsid w:val="00A50E97"/>
    <w:rsid w:val="00A50F78"/>
    <w:rsid w:val="00A51224"/>
    <w:rsid w:val="00A5755C"/>
    <w:rsid w:val="00A63E56"/>
    <w:rsid w:val="00A66FD8"/>
    <w:rsid w:val="00A670EA"/>
    <w:rsid w:val="00A7100E"/>
    <w:rsid w:val="00A71A98"/>
    <w:rsid w:val="00A7291A"/>
    <w:rsid w:val="00A7417E"/>
    <w:rsid w:val="00A819B1"/>
    <w:rsid w:val="00A9009D"/>
    <w:rsid w:val="00A9242A"/>
    <w:rsid w:val="00A92BC1"/>
    <w:rsid w:val="00AA28F0"/>
    <w:rsid w:val="00AA2C54"/>
    <w:rsid w:val="00AA3EF4"/>
    <w:rsid w:val="00AA65DC"/>
    <w:rsid w:val="00AA7CBC"/>
    <w:rsid w:val="00AB36D0"/>
    <w:rsid w:val="00AB4CA0"/>
    <w:rsid w:val="00AB59CA"/>
    <w:rsid w:val="00AB60CB"/>
    <w:rsid w:val="00AC0C78"/>
    <w:rsid w:val="00AC175C"/>
    <w:rsid w:val="00AC4BC5"/>
    <w:rsid w:val="00AC6896"/>
    <w:rsid w:val="00AD4ACE"/>
    <w:rsid w:val="00AD4BAD"/>
    <w:rsid w:val="00AD5676"/>
    <w:rsid w:val="00AD5886"/>
    <w:rsid w:val="00AD6E3F"/>
    <w:rsid w:val="00AE08D5"/>
    <w:rsid w:val="00AE3466"/>
    <w:rsid w:val="00AF1471"/>
    <w:rsid w:val="00AF36BF"/>
    <w:rsid w:val="00AF53EC"/>
    <w:rsid w:val="00AF647B"/>
    <w:rsid w:val="00B010E5"/>
    <w:rsid w:val="00B048AA"/>
    <w:rsid w:val="00B13870"/>
    <w:rsid w:val="00B1500D"/>
    <w:rsid w:val="00B1629F"/>
    <w:rsid w:val="00B1672F"/>
    <w:rsid w:val="00B30486"/>
    <w:rsid w:val="00B3494F"/>
    <w:rsid w:val="00B427DC"/>
    <w:rsid w:val="00B44119"/>
    <w:rsid w:val="00B4671F"/>
    <w:rsid w:val="00B50F62"/>
    <w:rsid w:val="00B55AA4"/>
    <w:rsid w:val="00B60779"/>
    <w:rsid w:val="00B61496"/>
    <w:rsid w:val="00B63E05"/>
    <w:rsid w:val="00B66717"/>
    <w:rsid w:val="00B67AA7"/>
    <w:rsid w:val="00B72669"/>
    <w:rsid w:val="00B76DF4"/>
    <w:rsid w:val="00B76EEF"/>
    <w:rsid w:val="00B776C1"/>
    <w:rsid w:val="00B867D1"/>
    <w:rsid w:val="00B92977"/>
    <w:rsid w:val="00B92987"/>
    <w:rsid w:val="00B9437F"/>
    <w:rsid w:val="00B96073"/>
    <w:rsid w:val="00B962B5"/>
    <w:rsid w:val="00B968F0"/>
    <w:rsid w:val="00B96DB3"/>
    <w:rsid w:val="00BA2D4B"/>
    <w:rsid w:val="00BA3FBD"/>
    <w:rsid w:val="00BA7F8D"/>
    <w:rsid w:val="00BB48CE"/>
    <w:rsid w:val="00BB4CED"/>
    <w:rsid w:val="00BB57BA"/>
    <w:rsid w:val="00BB67B3"/>
    <w:rsid w:val="00BC3CDC"/>
    <w:rsid w:val="00BC4382"/>
    <w:rsid w:val="00BC5D5E"/>
    <w:rsid w:val="00BC6D9B"/>
    <w:rsid w:val="00BC7D69"/>
    <w:rsid w:val="00BC7FC3"/>
    <w:rsid w:val="00BD5B4F"/>
    <w:rsid w:val="00BD7B20"/>
    <w:rsid w:val="00BE4D46"/>
    <w:rsid w:val="00BE4D54"/>
    <w:rsid w:val="00BE72CC"/>
    <w:rsid w:val="00BF0580"/>
    <w:rsid w:val="00BF185A"/>
    <w:rsid w:val="00BF2DD0"/>
    <w:rsid w:val="00C01970"/>
    <w:rsid w:val="00C032A0"/>
    <w:rsid w:val="00C05C98"/>
    <w:rsid w:val="00C06939"/>
    <w:rsid w:val="00C0782F"/>
    <w:rsid w:val="00C20DBD"/>
    <w:rsid w:val="00C246E2"/>
    <w:rsid w:val="00C24BCF"/>
    <w:rsid w:val="00C27505"/>
    <w:rsid w:val="00C30F82"/>
    <w:rsid w:val="00C35EEA"/>
    <w:rsid w:val="00C40F18"/>
    <w:rsid w:val="00C41F0D"/>
    <w:rsid w:val="00C42F38"/>
    <w:rsid w:val="00C5033A"/>
    <w:rsid w:val="00C50B8F"/>
    <w:rsid w:val="00C525DF"/>
    <w:rsid w:val="00C52DB2"/>
    <w:rsid w:val="00C546DD"/>
    <w:rsid w:val="00C54918"/>
    <w:rsid w:val="00C553C3"/>
    <w:rsid w:val="00C64A12"/>
    <w:rsid w:val="00C650DE"/>
    <w:rsid w:val="00C66303"/>
    <w:rsid w:val="00C66BB9"/>
    <w:rsid w:val="00C7017C"/>
    <w:rsid w:val="00C73986"/>
    <w:rsid w:val="00C7746B"/>
    <w:rsid w:val="00C77C77"/>
    <w:rsid w:val="00C8105F"/>
    <w:rsid w:val="00C81379"/>
    <w:rsid w:val="00C816B2"/>
    <w:rsid w:val="00C81970"/>
    <w:rsid w:val="00C87101"/>
    <w:rsid w:val="00C94D24"/>
    <w:rsid w:val="00C967CD"/>
    <w:rsid w:val="00CA0B2C"/>
    <w:rsid w:val="00CA1024"/>
    <w:rsid w:val="00CA290E"/>
    <w:rsid w:val="00CA3A89"/>
    <w:rsid w:val="00CA4EA9"/>
    <w:rsid w:val="00CB2ED2"/>
    <w:rsid w:val="00CB5DCB"/>
    <w:rsid w:val="00CC0015"/>
    <w:rsid w:val="00CC263F"/>
    <w:rsid w:val="00CD2C52"/>
    <w:rsid w:val="00CD602C"/>
    <w:rsid w:val="00CD62C1"/>
    <w:rsid w:val="00CD7481"/>
    <w:rsid w:val="00CE2A66"/>
    <w:rsid w:val="00CE375B"/>
    <w:rsid w:val="00CE7232"/>
    <w:rsid w:val="00CE79D7"/>
    <w:rsid w:val="00CF1C01"/>
    <w:rsid w:val="00CF390A"/>
    <w:rsid w:val="00D023CF"/>
    <w:rsid w:val="00D043F3"/>
    <w:rsid w:val="00D11F90"/>
    <w:rsid w:val="00D126D3"/>
    <w:rsid w:val="00D12DF6"/>
    <w:rsid w:val="00D21546"/>
    <w:rsid w:val="00D22A0E"/>
    <w:rsid w:val="00D241C5"/>
    <w:rsid w:val="00D24F9A"/>
    <w:rsid w:val="00D25230"/>
    <w:rsid w:val="00D345C2"/>
    <w:rsid w:val="00D35886"/>
    <w:rsid w:val="00D37A72"/>
    <w:rsid w:val="00D41BFE"/>
    <w:rsid w:val="00D42B90"/>
    <w:rsid w:val="00D520F5"/>
    <w:rsid w:val="00D5213E"/>
    <w:rsid w:val="00D52723"/>
    <w:rsid w:val="00D530E5"/>
    <w:rsid w:val="00D54714"/>
    <w:rsid w:val="00D604F2"/>
    <w:rsid w:val="00D658CF"/>
    <w:rsid w:val="00D74542"/>
    <w:rsid w:val="00D74D35"/>
    <w:rsid w:val="00D77B41"/>
    <w:rsid w:val="00D80278"/>
    <w:rsid w:val="00D81180"/>
    <w:rsid w:val="00D9349A"/>
    <w:rsid w:val="00DA0D5E"/>
    <w:rsid w:val="00DA16AA"/>
    <w:rsid w:val="00DA30BF"/>
    <w:rsid w:val="00DA3FE8"/>
    <w:rsid w:val="00DA50C9"/>
    <w:rsid w:val="00DB1CEE"/>
    <w:rsid w:val="00DB3E9E"/>
    <w:rsid w:val="00DB591E"/>
    <w:rsid w:val="00DC30C9"/>
    <w:rsid w:val="00DD0D6E"/>
    <w:rsid w:val="00DD18CE"/>
    <w:rsid w:val="00DD1A16"/>
    <w:rsid w:val="00DD42EC"/>
    <w:rsid w:val="00DE0681"/>
    <w:rsid w:val="00DE5FDB"/>
    <w:rsid w:val="00DF0128"/>
    <w:rsid w:val="00DF2564"/>
    <w:rsid w:val="00DF2DC2"/>
    <w:rsid w:val="00DF5F9F"/>
    <w:rsid w:val="00E012CA"/>
    <w:rsid w:val="00E04A97"/>
    <w:rsid w:val="00E05A01"/>
    <w:rsid w:val="00E20678"/>
    <w:rsid w:val="00E23D9D"/>
    <w:rsid w:val="00E30145"/>
    <w:rsid w:val="00E32CDA"/>
    <w:rsid w:val="00E42B8D"/>
    <w:rsid w:val="00E42DFA"/>
    <w:rsid w:val="00E45770"/>
    <w:rsid w:val="00E520D2"/>
    <w:rsid w:val="00E52F69"/>
    <w:rsid w:val="00E55C18"/>
    <w:rsid w:val="00E6288B"/>
    <w:rsid w:val="00E638E7"/>
    <w:rsid w:val="00E65313"/>
    <w:rsid w:val="00E702FB"/>
    <w:rsid w:val="00E71137"/>
    <w:rsid w:val="00E72EC0"/>
    <w:rsid w:val="00E750D4"/>
    <w:rsid w:val="00E767B8"/>
    <w:rsid w:val="00E808C9"/>
    <w:rsid w:val="00E8326A"/>
    <w:rsid w:val="00E91974"/>
    <w:rsid w:val="00E9307D"/>
    <w:rsid w:val="00E96C5B"/>
    <w:rsid w:val="00EA10FE"/>
    <w:rsid w:val="00EA17F8"/>
    <w:rsid w:val="00EA5CFD"/>
    <w:rsid w:val="00EB0631"/>
    <w:rsid w:val="00EB09CB"/>
    <w:rsid w:val="00EB3C5A"/>
    <w:rsid w:val="00EB3D74"/>
    <w:rsid w:val="00EC0B6B"/>
    <w:rsid w:val="00EC1538"/>
    <w:rsid w:val="00EC3057"/>
    <w:rsid w:val="00ED0F91"/>
    <w:rsid w:val="00ED2DB3"/>
    <w:rsid w:val="00ED3D82"/>
    <w:rsid w:val="00ED4051"/>
    <w:rsid w:val="00ED4F45"/>
    <w:rsid w:val="00ED746E"/>
    <w:rsid w:val="00EE1598"/>
    <w:rsid w:val="00EE262B"/>
    <w:rsid w:val="00EE31D1"/>
    <w:rsid w:val="00EE664B"/>
    <w:rsid w:val="00EE68D1"/>
    <w:rsid w:val="00EE714E"/>
    <w:rsid w:val="00EF32F9"/>
    <w:rsid w:val="00EF57A8"/>
    <w:rsid w:val="00EF5B65"/>
    <w:rsid w:val="00EF6352"/>
    <w:rsid w:val="00EF79CB"/>
    <w:rsid w:val="00EF7E0B"/>
    <w:rsid w:val="00F007E2"/>
    <w:rsid w:val="00F00D24"/>
    <w:rsid w:val="00F02180"/>
    <w:rsid w:val="00F026BD"/>
    <w:rsid w:val="00F06630"/>
    <w:rsid w:val="00F156D9"/>
    <w:rsid w:val="00F1602D"/>
    <w:rsid w:val="00F22B29"/>
    <w:rsid w:val="00F235BF"/>
    <w:rsid w:val="00F2564B"/>
    <w:rsid w:val="00F2628D"/>
    <w:rsid w:val="00F27DBF"/>
    <w:rsid w:val="00F300F5"/>
    <w:rsid w:val="00F311F9"/>
    <w:rsid w:val="00F355E6"/>
    <w:rsid w:val="00F35FE4"/>
    <w:rsid w:val="00F401E7"/>
    <w:rsid w:val="00F407B4"/>
    <w:rsid w:val="00F43CA4"/>
    <w:rsid w:val="00F607FD"/>
    <w:rsid w:val="00F63729"/>
    <w:rsid w:val="00F65C5A"/>
    <w:rsid w:val="00F709BD"/>
    <w:rsid w:val="00F70A8D"/>
    <w:rsid w:val="00F70E49"/>
    <w:rsid w:val="00F71AA1"/>
    <w:rsid w:val="00F71F1F"/>
    <w:rsid w:val="00F752F3"/>
    <w:rsid w:val="00F80559"/>
    <w:rsid w:val="00F81F29"/>
    <w:rsid w:val="00F82F1C"/>
    <w:rsid w:val="00F83396"/>
    <w:rsid w:val="00F83FF1"/>
    <w:rsid w:val="00F849FD"/>
    <w:rsid w:val="00F90219"/>
    <w:rsid w:val="00F91559"/>
    <w:rsid w:val="00F94A92"/>
    <w:rsid w:val="00F96038"/>
    <w:rsid w:val="00F97984"/>
    <w:rsid w:val="00FA06B5"/>
    <w:rsid w:val="00FA2A9E"/>
    <w:rsid w:val="00FA2BBA"/>
    <w:rsid w:val="00FA3B5D"/>
    <w:rsid w:val="00FB0967"/>
    <w:rsid w:val="00FB2B52"/>
    <w:rsid w:val="00FB3455"/>
    <w:rsid w:val="00FB5138"/>
    <w:rsid w:val="00FC00A0"/>
    <w:rsid w:val="00FC031C"/>
    <w:rsid w:val="00FD112F"/>
    <w:rsid w:val="00FD1419"/>
    <w:rsid w:val="00FD6A76"/>
    <w:rsid w:val="00FE0388"/>
    <w:rsid w:val="00FE1D1B"/>
    <w:rsid w:val="00FE20DB"/>
    <w:rsid w:val="00FF07F9"/>
    <w:rsid w:val="00FF4C67"/>
    <w:rsid w:val="022A731E"/>
    <w:rsid w:val="02A64119"/>
    <w:rsid w:val="043D6C25"/>
    <w:rsid w:val="048667D3"/>
    <w:rsid w:val="049E006D"/>
    <w:rsid w:val="054C634F"/>
    <w:rsid w:val="07BD0E51"/>
    <w:rsid w:val="08DB7764"/>
    <w:rsid w:val="0C9A6ED5"/>
    <w:rsid w:val="100603AC"/>
    <w:rsid w:val="10F1631B"/>
    <w:rsid w:val="12A93FD5"/>
    <w:rsid w:val="130C2FEE"/>
    <w:rsid w:val="13CE1647"/>
    <w:rsid w:val="17B84A32"/>
    <w:rsid w:val="19B01875"/>
    <w:rsid w:val="1A1C1CFA"/>
    <w:rsid w:val="1AD4001C"/>
    <w:rsid w:val="1C3E1334"/>
    <w:rsid w:val="1CFD4AD4"/>
    <w:rsid w:val="1D070020"/>
    <w:rsid w:val="1EB274DF"/>
    <w:rsid w:val="20106F8E"/>
    <w:rsid w:val="22B36787"/>
    <w:rsid w:val="231125AC"/>
    <w:rsid w:val="24077BFF"/>
    <w:rsid w:val="26A5092E"/>
    <w:rsid w:val="28260401"/>
    <w:rsid w:val="2B110340"/>
    <w:rsid w:val="2CF51D47"/>
    <w:rsid w:val="2F640DE8"/>
    <w:rsid w:val="31190CC6"/>
    <w:rsid w:val="33FD7752"/>
    <w:rsid w:val="37922635"/>
    <w:rsid w:val="379540A7"/>
    <w:rsid w:val="3989156E"/>
    <w:rsid w:val="3A15477F"/>
    <w:rsid w:val="3A242466"/>
    <w:rsid w:val="3C47334E"/>
    <w:rsid w:val="3CB26D1E"/>
    <w:rsid w:val="3EF07F7A"/>
    <w:rsid w:val="43ED3C40"/>
    <w:rsid w:val="495323ED"/>
    <w:rsid w:val="4AF3601A"/>
    <w:rsid w:val="4BA315C9"/>
    <w:rsid w:val="4CC6446A"/>
    <w:rsid w:val="544D740E"/>
    <w:rsid w:val="55AE0FCF"/>
    <w:rsid w:val="58FE18D5"/>
    <w:rsid w:val="594914BB"/>
    <w:rsid w:val="5CA82CD1"/>
    <w:rsid w:val="5FCE09A6"/>
    <w:rsid w:val="60ED5F11"/>
    <w:rsid w:val="64122457"/>
    <w:rsid w:val="646426D5"/>
    <w:rsid w:val="64BC4F31"/>
    <w:rsid w:val="64C3416F"/>
    <w:rsid w:val="6624577F"/>
    <w:rsid w:val="67161F83"/>
    <w:rsid w:val="68817BAC"/>
    <w:rsid w:val="68DB6F84"/>
    <w:rsid w:val="6A1706CF"/>
    <w:rsid w:val="6A563FBC"/>
    <w:rsid w:val="6A7E3167"/>
    <w:rsid w:val="6D873407"/>
    <w:rsid w:val="6DA24319"/>
    <w:rsid w:val="6EA81B75"/>
    <w:rsid w:val="6FE35A27"/>
    <w:rsid w:val="72167982"/>
    <w:rsid w:val="739B783A"/>
    <w:rsid w:val="75536D10"/>
    <w:rsid w:val="75B30C82"/>
    <w:rsid w:val="770E7892"/>
    <w:rsid w:val="77980A6E"/>
    <w:rsid w:val="77F71564"/>
    <w:rsid w:val="792A54A4"/>
    <w:rsid w:val="79F1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C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26C33"/>
    <w:rPr>
      <w:sz w:val="18"/>
      <w:szCs w:val="18"/>
    </w:rPr>
  </w:style>
  <w:style w:type="paragraph" w:styleId="a4">
    <w:name w:val="footer"/>
    <w:basedOn w:val="a"/>
    <w:link w:val="Char"/>
    <w:qFormat/>
    <w:rsid w:val="00626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626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626C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626C33"/>
  </w:style>
  <w:style w:type="character" w:styleId="a8">
    <w:name w:val="Hyperlink"/>
    <w:qFormat/>
    <w:rsid w:val="00626C33"/>
    <w:rPr>
      <w:color w:val="0000FF"/>
      <w:u w:val="single"/>
    </w:rPr>
  </w:style>
  <w:style w:type="character" w:customStyle="1" w:styleId="1">
    <w:name w:val="已访问的超链接1"/>
    <w:qFormat/>
    <w:rsid w:val="00626C33"/>
    <w:rPr>
      <w:color w:val="800080"/>
      <w:u w:val="single"/>
    </w:rPr>
  </w:style>
  <w:style w:type="character" w:customStyle="1" w:styleId="Char0">
    <w:name w:val="页眉 Char"/>
    <w:link w:val="a5"/>
    <w:qFormat/>
    <w:rsid w:val="00626C33"/>
    <w:rPr>
      <w:kern w:val="2"/>
      <w:sz w:val="18"/>
      <w:szCs w:val="18"/>
    </w:rPr>
  </w:style>
  <w:style w:type="character" w:customStyle="1" w:styleId="Char">
    <w:name w:val="页脚 Char"/>
    <w:link w:val="a4"/>
    <w:qFormat/>
    <w:rsid w:val="00626C33"/>
    <w:rPr>
      <w:kern w:val="2"/>
      <w:sz w:val="18"/>
      <w:szCs w:val="18"/>
    </w:rPr>
  </w:style>
  <w:style w:type="paragraph" w:customStyle="1" w:styleId="21">
    <w:name w:val="目录 21"/>
    <w:basedOn w:val="a"/>
    <w:next w:val="a"/>
    <w:uiPriority w:val="39"/>
    <w:qFormat/>
    <w:rsid w:val="00626C33"/>
    <w:pPr>
      <w:tabs>
        <w:tab w:val="right" w:leader="dot" w:pos="8494"/>
      </w:tabs>
      <w:spacing w:line="560" w:lineRule="exact"/>
      <w:ind w:left="210"/>
      <w:jc w:val="left"/>
    </w:pPr>
    <w:rPr>
      <w:rFonts w:ascii="仿宋_GB2312" w:eastAsia="仿宋_GB2312" w:hAnsi="Calibri" w:cs="Calibri"/>
      <w:smallCaps/>
      <w:sz w:val="28"/>
      <w:szCs w:val="28"/>
    </w:rPr>
  </w:style>
  <w:style w:type="paragraph" w:customStyle="1" w:styleId="11">
    <w:name w:val="目录 11"/>
    <w:basedOn w:val="a"/>
    <w:next w:val="a"/>
    <w:uiPriority w:val="39"/>
    <w:qFormat/>
    <w:rsid w:val="00626C33"/>
    <w:pPr>
      <w:tabs>
        <w:tab w:val="left" w:pos="840"/>
        <w:tab w:val="right" w:leader="dot" w:pos="8296"/>
      </w:tabs>
      <w:spacing w:line="560" w:lineRule="exact"/>
      <w:jc w:val="left"/>
    </w:pPr>
    <w:rPr>
      <w:rFonts w:ascii="仿宋_GB2312" w:eastAsia="仿宋_GB2312" w:hAnsi="新宋体" w:cs="Calibri"/>
      <w:b/>
      <w:bCs/>
      <w:caps/>
      <w:sz w:val="28"/>
      <w:szCs w:val="28"/>
    </w:rPr>
  </w:style>
  <w:style w:type="paragraph" w:customStyle="1" w:styleId="CharCharCharCharCharCharChar">
    <w:name w:val="Char Char Char Char Char Char Char"/>
    <w:basedOn w:val="a"/>
    <w:qFormat/>
    <w:rsid w:val="00626C33"/>
    <w:rPr>
      <w:szCs w:val="21"/>
    </w:rPr>
  </w:style>
  <w:style w:type="paragraph" w:customStyle="1" w:styleId="10">
    <w:name w:val="列出段落1"/>
    <w:basedOn w:val="a"/>
    <w:uiPriority w:val="34"/>
    <w:qFormat/>
    <w:rsid w:val="00626C3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391</Words>
  <Characters>2233</Characters>
  <Application>Microsoft Office Word</Application>
  <DocSecurity>0</DocSecurity>
  <Lines>18</Lines>
  <Paragraphs>5</Paragraphs>
  <ScaleCrop>false</ScaleCrop>
  <Company>czj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关于进行本市部门整体支出</dc:title>
  <dc:creator>傅海英</dc:creator>
  <cp:lastModifiedBy>PC</cp:lastModifiedBy>
  <cp:revision>2</cp:revision>
  <cp:lastPrinted>2019-06-21T02:10:00Z</cp:lastPrinted>
  <dcterms:created xsi:type="dcterms:W3CDTF">2023-09-08T06:29:00Z</dcterms:created>
  <dcterms:modified xsi:type="dcterms:W3CDTF">2023-09-08T06:29:00Z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739EEDB2ECE141DEAF0C3D87D58590AD_13</vt:lpwstr>
  </property>
</Properties>
</file>